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СОВРЕМЕННОЕ </w:t>
      </w:r>
      <w:r>
        <w:rPr>
          <w:b/>
          <w:sz w:val="28"/>
        </w:rPr>
        <w:t xml:space="preserve">ГАЗОВОЕ </w:t>
      </w:r>
      <w:r>
        <w:rPr>
          <w:b/>
          <w:sz w:val="28"/>
        </w:rPr>
        <w:t xml:space="preserve">  ПРАВО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i/>
                <w:color w:val="e36c0a"/>
                <w:sz w:val="28"/>
              </w:rPr>
            </w:pP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  <w:p>
            <w:pPr>
              <w:spacing w:line="276" w:lineRule="auto"/>
              <w:widowControl w:val="off"/>
              <w:rPr>
                <w:i/>
                <w:color w:val="e36c0a"/>
                <w:sz w:val="28"/>
              </w:rPr>
            </w:pP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  <w:p>
            <w:pPr>
              <w:pStyle w:val="1025"/>
              <w:ind w:left="119" w:right="170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5.1.2. </w:t>
            </w:r>
            <w:r>
              <w:rPr>
                <w:sz w:val="28"/>
                <w:szCs w:val="28"/>
              </w:rPr>
              <w:t xml:space="preserve">Публично-правовые (</w:t>
            </w:r>
            <w:r>
              <w:rPr>
                <w:sz w:val="28"/>
                <w:szCs w:val="28"/>
              </w:rPr>
              <w:t xml:space="preserve">государственно-правовое</w:t>
            </w:r>
            <w:r>
              <w:rPr>
                <w:sz w:val="28"/>
                <w:szCs w:val="28"/>
              </w:rPr>
              <w:t xml:space="preserve">) науки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25"/>
              <w:ind w:left="119" w:right="17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25"/>
              <w:ind w:left="119" w:right="170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5.1.3. Частно-правовые (цивилистические) науки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25"/>
              <w:ind w:left="119" w:right="17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25"/>
              <w:ind w:left="119" w:right="17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5.1.5. Межународно-правовые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25"/>
              <w:ind w:left="119" w:right="170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2024 г.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</w:t>
      </w:r>
      <w:r>
        <w:t xml:space="preserve">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Лисицын-</w:t>
      </w:r>
      <w:r>
        <w:t xml:space="preserve">Светланов</w:t>
      </w:r>
      <w:r>
        <w:t xml:space="preserve">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</w:t>
      </w:r>
      <w:r>
        <w:t xml:space="preserve">Коленькова</w:t>
      </w:r>
      <w:r>
        <w:t xml:space="preserve">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>
        <w:t xml:space="preserve">© Романова В.В., 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2024.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118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</w:t>
            </w:r>
            <w:r>
              <w:rPr>
                <w:sz w:val="28"/>
              </w:rPr>
              <w:t xml:space="preserve">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</w:t>
            </w:r>
            <w:r>
              <w:rPr>
                <w:sz w:val="28"/>
              </w:rPr>
              <w:t xml:space="preserve">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</w:t>
            </w:r>
            <w:r>
              <w:rPr>
                <w:sz w:val="28"/>
              </w:rPr>
              <w:t xml:space="preserve">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11. </w:t>
            </w:r>
            <w:r>
              <w:rPr>
                <w:sz w:val="28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03"/>
      </w:pPr>
      <w:r/>
      <w:r/>
    </w:p>
    <w:p>
      <w:pPr>
        <w:pStyle w:val="1003"/>
      </w:pPr>
      <w:r/>
      <w:r/>
    </w:p>
    <w:p>
      <w:pPr>
        <w:pStyle w:val="1003"/>
      </w:pPr>
      <w:r/>
      <w:r/>
    </w:p>
    <w:p>
      <w:pPr>
        <w:pStyle w:val="1003"/>
      </w:pPr>
      <w:r/>
      <w:r/>
    </w:p>
    <w:p>
      <w:pPr>
        <w:pStyle w:val="1003"/>
      </w:pPr>
      <w:r/>
      <w:r/>
    </w:p>
    <w:p>
      <w:pPr>
        <w:pStyle w:val="1003"/>
      </w:pPr>
      <w:r/>
      <w:r/>
    </w:p>
    <w:p>
      <w:pPr>
        <w:pStyle w:val="1003"/>
      </w:pPr>
      <w:r/>
      <w:r/>
    </w:p>
    <w:p>
      <w:pPr>
        <w:pStyle w:val="1003"/>
      </w:pPr>
      <w:r/>
      <w:r/>
    </w:p>
    <w:p>
      <w:pPr>
        <w:pStyle w:val="1003"/>
      </w:pPr>
      <w:r/>
      <w:r/>
    </w:p>
    <w:p>
      <w:pPr>
        <w:pStyle w:val="1003"/>
      </w:pPr>
      <w:r/>
      <w:r/>
    </w:p>
    <w:p>
      <w:pPr>
        <w:pStyle w:val="1003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hd w:val="clear" w:color="ffffff" w:themeColor="background1" w:fill="ffffff" w:themeFill="background1"/>
        <w:rPr>
          <w:rStyle w:val="963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63"/>
          <w:sz w:val="28"/>
          <w:highlight w:val="white"/>
        </w:rPr>
      </w:r>
      <w:r>
        <w:rPr>
          <w:rStyle w:val="963"/>
          <w:sz w:val="28"/>
          <w:highlight w:val="white"/>
        </w:rPr>
      </w:r>
    </w:p>
    <w:p>
      <w:pPr>
        <w:pStyle w:val="995"/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Целью освоения дисциплины является: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обучающимися основных положений </w:t>
      </w:r>
      <w:r>
        <w:rPr>
          <w:sz w:val="28"/>
          <w:szCs w:val="28"/>
        </w:rPr>
        <w:t xml:space="preserve">газового </w:t>
      </w:r>
      <w:r>
        <w:rPr>
          <w:sz w:val="28"/>
          <w:szCs w:val="28"/>
        </w:rPr>
        <w:t xml:space="preserve"> права  Российской Федерации,  включая нормативные правовые акты, международные договоры, обычаи, регулирующие отношения в </w:t>
      </w:r>
      <w:r>
        <w:rPr>
          <w:sz w:val="28"/>
          <w:szCs w:val="28"/>
        </w:rPr>
        <w:t xml:space="preserve">газовой отрасли, </w:t>
      </w:r>
      <w:r>
        <w:rPr>
          <w:sz w:val="28"/>
          <w:szCs w:val="28"/>
        </w:rPr>
        <w:t xml:space="preserve"> включая вопросы об особенностях правов</w:t>
      </w:r>
      <w:r>
        <w:rPr>
          <w:sz w:val="28"/>
          <w:szCs w:val="28"/>
        </w:rPr>
        <w:t xml:space="preserve">ого режима газа как объекта отношений по поставке, транспортировке, хранению и т.д., особенностей правовых </w:t>
      </w:r>
      <w:r>
        <w:rPr>
          <w:sz w:val="28"/>
          <w:szCs w:val="28"/>
        </w:rPr>
        <w:t xml:space="preserve"> режимов </w:t>
      </w:r>
      <w:r>
        <w:rPr>
          <w:sz w:val="28"/>
          <w:szCs w:val="28"/>
        </w:rPr>
        <w:t xml:space="preserve">газовых объектов</w:t>
      </w:r>
      <w:r>
        <w:rPr>
          <w:sz w:val="28"/>
          <w:szCs w:val="28"/>
        </w:rPr>
        <w:t xml:space="preserve">, о правовом положении компаний </w:t>
      </w:r>
      <w:r>
        <w:rPr>
          <w:sz w:val="28"/>
          <w:szCs w:val="28"/>
        </w:rPr>
        <w:t xml:space="preserve">газовой </w:t>
      </w:r>
      <w:r>
        <w:rPr>
          <w:sz w:val="28"/>
          <w:szCs w:val="28"/>
        </w:rPr>
        <w:t xml:space="preserve"> отрасли, особенностях договорного регулирования, порядка разрешения споров, вопрос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государственного регулирования и контроля (надзора</w:t>
      </w:r>
      <w:r>
        <w:rPr>
          <w:sz w:val="28"/>
          <w:szCs w:val="28"/>
        </w:rPr>
        <w:t xml:space="preserve">), формирование умения правильного применения положений </w:t>
      </w:r>
      <w:r>
        <w:rPr>
          <w:sz w:val="28"/>
          <w:szCs w:val="28"/>
        </w:rPr>
        <w:t xml:space="preserve">газового </w:t>
      </w:r>
      <w:r>
        <w:rPr>
          <w:sz w:val="28"/>
          <w:szCs w:val="28"/>
        </w:rPr>
        <w:t xml:space="preserve"> права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  <w:highlight w:val="white"/>
        </w:rPr>
      </w:pPr>
      <w:r>
        <w:rPr>
          <w:sz w:val="28"/>
          <w:highlight w:val="white"/>
        </w:rPr>
        <w:t xml:space="preserve">Для достижения указанной цели необходимо решить следующие задачи: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pStyle w:val="1109"/>
        <w:numPr>
          <w:ilvl w:val="0"/>
          <w:numId w:val="26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 анализ современных проблем регулирования отношений в предметной сфере </w:t>
      </w:r>
      <w:r>
        <w:rPr>
          <w:color w:val="1a1a1a"/>
          <w:sz w:val="28"/>
          <w:szCs w:val="28"/>
        </w:rPr>
        <w:t xml:space="preserve">газового </w:t>
      </w:r>
      <w:r>
        <w:rPr>
          <w:color w:val="1a1a1a"/>
          <w:sz w:val="28"/>
          <w:szCs w:val="28"/>
        </w:rPr>
        <w:t xml:space="preserve"> права; 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26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сформировать научные подходы к решению проблем </w:t>
      </w:r>
      <w:r>
        <w:rPr>
          <w:color w:val="1a1a1a"/>
          <w:sz w:val="28"/>
          <w:szCs w:val="28"/>
        </w:rPr>
        <w:t xml:space="preserve">газового </w:t>
      </w:r>
      <w:r>
        <w:rPr>
          <w:color w:val="1a1a1a"/>
          <w:sz w:val="28"/>
          <w:szCs w:val="28"/>
        </w:rPr>
        <w:t xml:space="preserve">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26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выявить тенденции развития современного </w:t>
      </w:r>
      <w:r>
        <w:rPr>
          <w:color w:val="1a1a1a"/>
          <w:sz w:val="28"/>
          <w:szCs w:val="28"/>
        </w:rPr>
        <w:t xml:space="preserve">газового </w:t>
      </w:r>
      <w:r>
        <w:rPr>
          <w:color w:val="1a1a1a"/>
          <w:sz w:val="28"/>
          <w:szCs w:val="28"/>
        </w:rPr>
        <w:t xml:space="preserve">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26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правовой анализ развития источников  </w:t>
      </w:r>
      <w:r>
        <w:rPr>
          <w:color w:val="1a1a1a"/>
          <w:sz w:val="28"/>
          <w:szCs w:val="28"/>
        </w:rPr>
        <w:t xml:space="preserve">газового </w:t>
      </w:r>
      <w:r>
        <w:rPr>
          <w:color w:val="1a1a1a"/>
          <w:sz w:val="28"/>
          <w:szCs w:val="28"/>
        </w:rPr>
        <w:t xml:space="preserve"> права и практики его применения;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26"/>
        </w:numPr>
        <w:jc w:val="both"/>
        <w:spacing w:after="200"/>
        <w:shd w:val="clear" w:color="ffffff" w:themeColor="background1" w:fill="ffffff" w:themeFill="background1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развить умения обучающихся по применению норм </w:t>
      </w:r>
      <w:r>
        <w:rPr>
          <w:sz w:val="28"/>
          <w:szCs w:val="28"/>
        </w:rPr>
        <w:t xml:space="preserve">газового </w:t>
      </w:r>
      <w:r>
        <w:rPr>
          <w:sz w:val="28"/>
          <w:szCs w:val="28"/>
        </w:rPr>
        <w:t xml:space="preserve"> права к конкретным проектам </w:t>
      </w:r>
      <w:r>
        <w:rPr>
          <w:sz w:val="28"/>
          <w:szCs w:val="28"/>
        </w:rPr>
        <w:t xml:space="preserve">газовых компаний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101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101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Дисциплина «Современное </w:t>
      </w:r>
      <w:r>
        <w:rPr>
          <w:sz w:val="28"/>
        </w:rPr>
        <w:t xml:space="preserve">газовое </w:t>
      </w:r>
      <w:r>
        <w:rPr>
          <w:sz w:val="28"/>
        </w:rPr>
        <w:t xml:space="preserve"> право» является дисциплиной по выбору, </w:t>
      </w:r>
      <w:r>
        <w:rPr>
          <w:sz w:val="28"/>
          <w:szCs w:val="28"/>
        </w:rPr>
        <w:t xml:space="preserve">обязательна для освоения обучающимся после ее выбора обучающимся и направлена на углубление знаний в сфере регулирования </w:t>
      </w:r>
      <w:r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 xml:space="preserve"> отношений </w:t>
      </w:r>
      <w:r>
        <w:rPr>
          <w:sz w:val="28"/>
          <w:szCs w:val="28"/>
        </w:rPr>
        <w:t xml:space="preserve">в газовой отрасли, на газовых рынках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</w:t>
      </w:r>
      <w:r>
        <w:rPr>
          <w:b/>
          <w:sz w:val="28"/>
        </w:rPr>
        <w:t xml:space="preserve">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1"/>
        <w:ind w:firstLine="706"/>
        <w:widowControl/>
        <w:rPr>
          <w:sz w:val="28"/>
        </w:rPr>
      </w:pPr>
      <w:r>
        <w:rPr>
          <w:sz w:val="28"/>
        </w:rPr>
        <w:t xml:space="preserve">Планируемые результаты </w:t>
      </w:r>
      <w:r>
        <w:rPr>
          <w:sz w:val="28"/>
        </w:rPr>
        <w:t xml:space="preserve">обучения по дисциплине</w:t>
      </w:r>
      <w:r>
        <w:rPr>
          <w:sz w:val="28"/>
        </w:rPr>
        <w:t xml:space="preserve">, соотнесенные с планируемыми результатами освоения образовательной программы</w:t>
      </w:r>
      <w:r>
        <w:rPr>
          <w:rStyle w:val="955"/>
          <w:sz w:val="28"/>
        </w:rPr>
        <w:t xml:space="preserve"> представлены в таблице 3.1.</w:t>
      </w:r>
      <w:r>
        <w:rPr>
          <w:sz w:val="28"/>
        </w:rPr>
      </w:r>
      <w:r>
        <w:rPr>
          <w:sz w:val="28"/>
        </w:rPr>
      </w:r>
    </w:p>
    <w:p>
      <w:pPr>
        <w:pStyle w:val="1101"/>
        <w:jc w:val="left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1"/>
        <w:widowControl/>
        <w:rPr>
          <w:sz w:val="28"/>
        </w:rPr>
      </w:pPr>
      <w:r>
        <w:rPr>
          <w:sz w:val="28"/>
        </w:rPr>
        <w:t xml:space="preserve">Таблица 3.1 – Планируемые результаты </w:t>
      </w:r>
      <w:r>
        <w:rPr>
          <w:sz w:val="28"/>
        </w:rPr>
        <w:t xml:space="preserve">обучения по дисциплине</w:t>
      </w:r>
      <w:r>
        <w:rPr>
          <w:sz w:val="28"/>
        </w:rPr>
        <w:t xml:space="preserve">, соотнесенные с планируемыми результатами освоения образовательной программы</w:t>
      </w:r>
      <w:r>
        <w:rPr>
          <w:sz w:val="28"/>
        </w:rPr>
      </w:r>
      <w:r>
        <w:rPr>
          <w:sz w:val="28"/>
        </w:rPr>
      </w:r>
    </w:p>
    <w:p>
      <w:pPr>
        <w:pStyle w:val="1101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1730"/>
        <w:gridCol w:w="5148"/>
      </w:tblGrid>
      <w:tr>
        <w:tblPrEx/>
        <w:trPr/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Код и наименование </w:t>
            </w:r>
            <w:r>
              <w:t xml:space="preserve">компетенции выпускника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Этапы </w:t>
            </w:r>
            <w:r>
              <w:t xml:space="preserve">формирования компетенций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Планируемые результаты обучения</w:t>
            </w:r>
            <w:r/>
          </w:p>
          <w:p>
            <w:pPr>
              <w:jc w:val="center"/>
              <w:widowControl w:val="off"/>
            </w:pPr>
            <w:r>
              <w:t xml:space="preserve">(показатели освоения компетенции)</w:t>
            </w:r>
            <w:r/>
          </w:p>
        </w:tc>
      </w:tr>
      <w:tr>
        <w:tblPrEx/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УК-6.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Способность планировать и решать задачи собственного профессионального и личностного развития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(УК-6)-2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pStyle w:val="1063"/>
              <w:jc w:val="both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(УК-6)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1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ОПК-1.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Владение методологией научно-исследовательской деятельности в области юриспруденции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63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 (ОПК-1)-2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Уметь: 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права. У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(III) (ОПК-1)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методами и приемами проведения научных исследований в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права. В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(III) (ОПК-1)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ОПК-2.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Владение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(ОПК-2)-2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tabs>
                <w:tab w:val="left" w:pos="307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Знать: специальную терминологию и юридические особенности представления результатов научной деятельности в профессиональной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права, в том числе с использованием новейших информационно-коммуникационных технологий.  З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(II) (ОПК-2)</w:t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Уметь: осуществлять по</w:t>
            </w:r>
            <w:r>
              <w:rPr>
                <w:highlight w:val="white"/>
              </w:rPr>
              <w:t xml:space="preserve">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права. У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(II) (ОПК-2)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методами и технологиями коммуникации, анализа и оценки современных научных достижений, в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права, в том числе на иностранном языке. В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(II) (ОПК-2)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ОПК-3.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норм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права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63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(ОПК-3)-2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Знать: методы исследования и их применение в самостоятельной научно-исследовательской деятельности в области </w:t>
            </w:r>
            <w:r>
              <w:rPr>
                <w:highlight w:val="white"/>
              </w:rPr>
              <w:t xml:space="preserve">газового </w:t>
            </w:r>
            <w:r>
              <w:rPr>
                <w:highlight w:val="white"/>
              </w:rPr>
              <w:t xml:space="preserve"> права. З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(III) (ОПК-3)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Уметь: 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</w:t>
            </w:r>
            <w:r>
              <w:rPr>
                <w:highlight w:val="white"/>
              </w:rPr>
              <w:t xml:space="preserve">о-</w:t>
            </w:r>
            <w:r>
              <w:rPr>
                <w:highlight w:val="white"/>
              </w:rPr>
              <w:t xml:space="preserve"> правового исследования, разрабатывать новые методы, исходя из специфики конкретного исследования вопросов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права. У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(III) (ОПК-3)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методами исс</w:t>
            </w:r>
            <w:r>
              <w:rPr>
                <w:highlight w:val="white"/>
              </w:rPr>
              <w:t xml:space="preserve">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права. В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(III) (ОПК-3)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ОПК-4.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Готовность организовать работу исследовательского коллектива в области юриспруденции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63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(ОПК-4)-2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Знать: современное состояние, задачи и проблемы, необходимые для конкретного исследовательского коллектива, юридические особенности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права, актуальные при организации исследований в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права. З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(II) (ОПК-4)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Уметь: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права. У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(II) (ОПК-4)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Владеть: способностью к организации и управлению работой исследовательского коллектива при решении исследовательских задач в области</w:t>
            </w:r>
            <w:r>
              <w:rPr>
                <w:highlight w:val="white"/>
              </w:rPr>
              <w:t xml:space="preserve"> газового</w:t>
            </w:r>
            <w:r>
              <w:rPr>
                <w:highlight w:val="white"/>
              </w:rPr>
              <w:t xml:space="preserve">    права. В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(II) (ОПК-4)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ПК-2.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Способность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63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Первый уровень (пороговый)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ПК-2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Знать: действующее энергетическое законодательство, основные правовые категории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права, доктринальные подходы и точки зрения в области атомного  права. З</w:t>
            </w: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(II) (ПК-2)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Уметь: применять необходимые методы сравнительно-правового научного исследования, решать исследовательские задачи в области </w:t>
            </w:r>
            <w:r>
              <w:rPr>
                <w:highlight w:val="white"/>
              </w:rPr>
              <w:t xml:space="preserve">газового </w:t>
            </w:r>
            <w:r>
              <w:rPr>
                <w:highlight w:val="white"/>
              </w:rPr>
              <w:t xml:space="preserve">  права. У</w:t>
            </w: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(II) (ПК-2)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/>
              <w:jc w:val="both"/>
              <w:shd w:val="clear" w:color="ffffff" w:themeColor="background1" w:fill="ffffff" w:themeFill="background1"/>
              <w:tabs>
                <w:tab w:val="left" w:pos="851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Владеть: актуальными методами проведения научных исследований и решения исследовательских задач в области </w:t>
            </w:r>
            <w:r>
              <w:rPr>
                <w:highlight w:val="white"/>
              </w:rPr>
              <w:t xml:space="preserve">газового </w:t>
            </w:r>
            <w:r>
              <w:rPr>
                <w:highlight w:val="white"/>
              </w:rPr>
              <w:t xml:space="preserve">  права. В</w:t>
            </w: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(II) (ПК-2)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зачетные единицы, 72 часа, из которых 4 часа самостоятельной работы обучающегося отводится на подготовку к зачету.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- 2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</w:t>
            </w:r>
            <w:r>
              <w:t xml:space="preserve">ак</w:t>
            </w:r>
            <w:r>
              <w:t xml:space="preserve">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и часы на контроль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rStyle w:val="963"/>
                <w:b w:val="0"/>
                <w:sz w:val="28"/>
              </w:rPr>
            </w:pPr>
            <w:r>
              <w:t xml:space="preserve">Тема 1. </w:t>
            </w:r>
            <w:r>
              <w:rPr>
                <w:rStyle w:val="963"/>
                <w:sz w:val="28"/>
              </w:rPr>
              <w:t xml:space="preserve"> </w:t>
            </w:r>
            <w:r>
              <w:rPr>
                <w:rStyle w:val="963"/>
                <w:b w:val="0"/>
                <w:sz w:val="28"/>
              </w:rPr>
              <w:t xml:space="preserve">Понятие </w:t>
            </w:r>
            <w:r>
              <w:rPr>
                <w:rStyle w:val="963"/>
                <w:b w:val="0"/>
                <w:sz w:val="28"/>
              </w:rPr>
              <w:t xml:space="preserve">газового </w:t>
            </w:r>
            <w:r>
              <w:rPr>
                <w:rStyle w:val="963"/>
                <w:b w:val="0"/>
                <w:sz w:val="28"/>
              </w:rPr>
              <w:t xml:space="preserve"> права.</w:t>
            </w:r>
            <w:r>
              <w:rPr>
                <w:rStyle w:val="963"/>
                <w:b w:val="0"/>
                <w:sz w:val="28"/>
              </w:rPr>
              <w:t xml:space="preserve"> Стратегические задачи развития газовой отрасли</w:t>
            </w:r>
            <w:r>
              <w:rPr>
                <w:rStyle w:val="963"/>
                <w:b w:val="0"/>
                <w:sz w:val="28"/>
              </w:rPr>
              <w:t xml:space="preserve">. </w:t>
            </w:r>
            <w:r>
              <w:rPr>
                <w:rStyle w:val="963"/>
                <w:b w:val="0"/>
                <w:sz w:val="28"/>
              </w:rPr>
              <w:t xml:space="preserve">Источники газового права</w:t>
            </w:r>
            <w:r>
              <w:rPr>
                <w:rStyle w:val="963"/>
                <w:b w:val="0"/>
                <w:sz w:val="28"/>
              </w:rPr>
              <w:t xml:space="preserve">.</w:t>
            </w:r>
            <w:r>
              <w:rPr>
                <w:rStyle w:val="963"/>
                <w:b w:val="0"/>
                <w:sz w:val="28"/>
              </w:rPr>
            </w:r>
            <w:r>
              <w:rPr>
                <w:rStyle w:val="963"/>
                <w:b w:val="0"/>
                <w:sz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Объекты и субъекты </w:t>
            </w:r>
            <w:r>
              <w:rPr>
                <w:bCs/>
                <w:sz w:val="28"/>
              </w:rPr>
              <w:t xml:space="preserve">газового права</w:t>
            </w:r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.</w:t>
            </w:r>
            <w:r>
              <w:rPr>
                <w:bCs/>
                <w:sz w:val="28"/>
              </w:rPr>
              <w:t xml:space="preserve"> Особенности договорного регулирования. Особенности порядка разрешения споров.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  Общая характеристика правового регулирования публично-правовых отношений. Ответственность за нарушение требований </w:t>
            </w:r>
            <w:r>
              <w:rPr>
                <w:sz w:val="28"/>
                <w:szCs w:val="28"/>
              </w:rPr>
              <w:t xml:space="preserve">газового</w:t>
            </w:r>
            <w:r>
              <w:rPr>
                <w:sz w:val="28"/>
                <w:szCs w:val="28"/>
              </w:rPr>
              <w:t xml:space="preserve"> законодательства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101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42"/>
          <w:i/>
          <w:sz w:val="28"/>
        </w:rPr>
      </w:pPr>
      <w:r>
        <w:rPr>
          <w:i/>
          <w:sz w:val="28"/>
        </w:rPr>
      </w:r>
      <w:r>
        <w:rPr>
          <w:rStyle w:val="1042"/>
          <w:i/>
          <w:sz w:val="28"/>
        </w:rPr>
      </w:r>
      <w:r>
        <w:rPr>
          <w:rStyle w:val="1042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63"/>
          <w:bCs/>
          <w:sz w:val="28"/>
        </w:rPr>
      </w:pPr>
      <w:r>
        <w:rPr>
          <w:rStyle w:val="963"/>
          <w:sz w:val="28"/>
        </w:rPr>
        <w:tab/>
        <w:t xml:space="preserve">Тема 1.</w:t>
      </w:r>
      <w:r>
        <w:t xml:space="preserve"> </w:t>
      </w:r>
      <w:r>
        <w:rPr>
          <w:rStyle w:val="963"/>
          <w:sz w:val="28"/>
        </w:rPr>
        <w:t xml:space="preserve"> </w:t>
      </w:r>
      <w:r>
        <w:rPr>
          <w:rStyle w:val="963"/>
          <w:bCs/>
          <w:sz w:val="28"/>
        </w:rPr>
        <w:t xml:space="preserve">Понятие и исто</w:t>
      </w:r>
      <w:r>
        <w:rPr>
          <w:rStyle w:val="963"/>
          <w:bCs/>
          <w:sz w:val="28"/>
        </w:rPr>
        <w:t xml:space="preserve">чники газового права.</w:t>
      </w:r>
      <w:r>
        <w:rPr>
          <w:rStyle w:val="963"/>
          <w:bCs/>
          <w:sz w:val="28"/>
        </w:rPr>
      </w:r>
      <w:r>
        <w:rPr>
          <w:rStyle w:val="963"/>
          <w:bCs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63"/>
          <w:sz w:val="28"/>
        </w:rPr>
      </w:pPr>
      <w:r>
        <w:rPr>
          <w:sz w:val="28"/>
        </w:rPr>
      </w:r>
      <w:r>
        <w:rPr>
          <w:rStyle w:val="963"/>
          <w:sz w:val="28"/>
        </w:rPr>
      </w:r>
      <w:r>
        <w:rPr>
          <w:rStyle w:val="963"/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газового права. Источники газового права.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Законодательные акты. Подзаконные нормативные правовые акты. Международные договоры.</w:t>
      </w:r>
      <w:r>
        <w:rPr>
          <w:bCs/>
          <w:color w:val="000000" w:themeColor="dark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Обычаи. Акты высших судебных инстанций.</w:t>
      </w:r>
      <w:r>
        <w:rPr>
          <w:bCs/>
          <w:sz w:val="28"/>
          <w:szCs w:val="28"/>
        </w:rPr>
        <w:t xml:space="preserve"> Локальные акты компаний.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63"/>
          <w:sz w:val="28"/>
          <w:szCs w:val="28"/>
        </w:rPr>
      </w:pPr>
      <w:r>
        <w:rPr>
          <w:sz w:val="28"/>
          <w:szCs w:val="28"/>
        </w:rPr>
      </w:r>
      <w:r>
        <w:rPr>
          <w:rStyle w:val="963"/>
          <w:sz w:val="28"/>
          <w:szCs w:val="28"/>
        </w:rPr>
      </w:r>
      <w:r>
        <w:rPr>
          <w:rStyle w:val="963"/>
          <w:sz w:val="28"/>
          <w:szCs w:val="28"/>
        </w:rPr>
      </w:r>
    </w:p>
    <w:p>
      <w:pPr>
        <w:pStyle w:val="1054"/>
        <w:jc w:val="both"/>
        <w:spacing w:line="240" w:lineRule="auto"/>
        <w:widowControl/>
        <w:tabs>
          <w:tab w:val="left" w:pos="6358" w:leader="underscore"/>
        </w:tabs>
        <w:rPr>
          <w:rStyle w:val="963"/>
          <w:sz w:val="28"/>
        </w:rPr>
      </w:pPr>
      <w:r>
        <w:rPr>
          <w:sz w:val="28"/>
        </w:rPr>
      </w:r>
      <w:r>
        <w:rPr>
          <w:rStyle w:val="963"/>
          <w:sz w:val="28"/>
        </w:rPr>
      </w:r>
      <w:r>
        <w:rPr>
          <w:rStyle w:val="963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63"/>
          <w:sz w:val="28"/>
        </w:rPr>
        <w:tab/>
      </w:r>
      <w:r>
        <w:rPr>
          <w:b/>
          <w:sz w:val="28"/>
        </w:rPr>
        <w:t xml:space="preserve">Тема 2. Об</w:t>
      </w:r>
      <w:r>
        <w:rPr>
          <w:b/>
          <w:sz w:val="28"/>
        </w:rPr>
        <w:t xml:space="preserve">ъекты и газового</w:t>
      </w:r>
      <w:r>
        <w:rPr>
          <w:b/>
          <w:sz w:val="28"/>
        </w:rPr>
        <w:t xml:space="preserve"> права. Особенности договорного регулирования. Особенности порядка разрешения споров.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Правовой режим </w:t>
      </w:r>
      <w:r>
        <w:rPr>
          <w:bCs/>
          <w:sz w:val="28"/>
          <w:szCs w:val="28"/>
        </w:rPr>
        <w:t xml:space="preserve">газа как объекта отношений по добыче, поставке, транспортировке, хранению. Правовой режим газа как объекта внешнеэкономических сделок. </w:t>
      </w:r>
      <w:r>
        <w:rPr>
          <w:bCs/>
          <w:sz w:val="28"/>
          <w:szCs w:val="28"/>
        </w:rPr>
        <w:t xml:space="preserve">Классификация газовых объектов. </w:t>
      </w:r>
      <w:r>
        <w:rPr>
          <w:bCs/>
          <w:sz w:val="28"/>
          <w:szCs w:val="28"/>
        </w:rPr>
        <w:t xml:space="preserve">Правовой режим объектов газовой отрасли.</w:t>
      </w:r>
      <w:r>
        <w:rPr>
          <w:bCs/>
          <w:sz w:val="28"/>
          <w:szCs w:val="28"/>
        </w:rPr>
        <w:t xml:space="preserve"> Правовое положение газовых компаний. Особенности договорного регулирования. Классификации договоров.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63"/>
          <w:b w:val="0"/>
          <w:sz w:val="28"/>
        </w:rPr>
      </w:pPr>
      <w:r>
        <w:rPr>
          <w:b w:val="0"/>
          <w:sz w:val="28"/>
        </w:rPr>
      </w:r>
      <w:r>
        <w:rPr>
          <w:rStyle w:val="963"/>
          <w:b w:val="0"/>
          <w:sz w:val="28"/>
        </w:rPr>
      </w:r>
      <w:r>
        <w:rPr>
          <w:rStyle w:val="963"/>
          <w:b w:val="0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63"/>
          <w:sz w:val="28"/>
        </w:rPr>
      </w:pPr>
      <w:r>
        <w:rPr>
          <w:sz w:val="28"/>
        </w:rPr>
      </w:r>
      <w:r>
        <w:rPr>
          <w:rStyle w:val="963"/>
          <w:sz w:val="28"/>
        </w:rPr>
      </w:r>
      <w:r>
        <w:rPr>
          <w:rStyle w:val="963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</w:rPr>
        <w:t xml:space="preserve">Тема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Общая характеристика правового регулирования публично-правовых отношений. Ответственность за нарушение требований газового законодательства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Цели,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задачи, направления государственного регулирования и контроля в сфере газоснабжения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Государственное регулирование и контроль экспорта газа.</w:t>
      </w:r>
      <w:r>
        <w:rPr>
          <w:bCs/>
          <w:sz w:val="28"/>
          <w:szCs w:val="28"/>
        </w:rPr>
        <w:t xml:space="preserve"> Полномочия государственных органов. Ответственность за нарушение газового законодательства.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rStyle w:val="963"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rStyle w:val="963"/>
          <w:sz w:val="28"/>
          <w:szCs w:val="28"/>
        </w:rPr>
      </w:r>
      <w:r>
        <w:rPr>
          <w:rStyle w:val="963"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63"/>
          <w:sz w:val="28"/>
          <w:szCs w:val="28"/>
        </w:rPr>
      </w:pPr>
      <w:r>
        <w:rPr>
          <w:sz w:val="28"/>
          <w:szCs w:val="28"/>
        </w:rPr>
      </w:r>
      <w:r>
        <w:rPr>
          <w:rStyle w:val="963"/>
          <w:sz w:val="28"/>
          <w:szCs w:val="28"/>
        </w:rPr>
      </w:r>
      <w:r>
        <w:rPr>
          <w:rStyle w:val="963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</w:t>
      </w:r>
      <w:r>
        <w:rPr>
          <w:sz w:val="28"/>
        </w:rPr>
        <w:t xml:space="preserve">утем закрепления теоретических вопросов, рассмотренных на лекциях, с целью будущего возможного применения этих знаний в практической работе аспиранта. Планы практических (семинарских) занятий являются базовыми (минимальными). Преподаватель вправе поручить </w:t>
      </w:r>
      <w:r>
        <w:rPr>
          <w:sz w:val="28"/>
        </w:rPr>
        <w:t xml:space="preserve">обучающимся</w:t>
      </w:r>
      <w:r>
        <w:rPr>
          <w:sz w:val="28"/>
        </w:rPr>
        <w:t xml:space="preserve">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5"/>
          <w:sz w:val="28"/>
        </w:rPr>
      </w:pPr>
      <w:r>
        <w:rPr>
          <w:sz w:val="28"/>
        </w:rPr>
        <w:t xml:space="preserve">Таблица 6.1</w:t>
      </w:r>
      <w:r>
        <w:rPr>
          <w:rStyle w:val="955"/>
          <w:sz w:val="28"/>
        </w:rPr>
        <w:t xml:space="preserve"> – Семинарские занятия</w:t>
      </w:r>
      <w:r>
        <w:rPr>
          <w:rStyle w:val="955"/>
          <w:sz w:val="28"/>
        </w:rPr>
      </w:r>
      <w:r>
        <w:rPr>
          <w:rStyle w:val="955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№ темы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Тема занятия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Вид занятия/ Оценочное средство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1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1.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Cs w:val="24"/>
              </w:rPr>
            </w:pPr>
            <w:r>
              <w:t xml:space="preserve">СЗ:  </w:t>
            </w:r>
            <w:r>
              <w:rPr>
                <w:szCs w:val="24"/>
              </w:rPr>
              <w:t xml:space="preserve">Эволюция источников </w:t>
            </w:r>
            <w:r>
              <w:rPr>
                <w:szCs w:val="24"/>
              </w:rPr>
              <w:t xml:space="preserve">газового </w:t>
            </w:r>
            <w:r>
              <w:rPr>
                <w:szCs w:val="24"/>
              </w:rPr>
              <w:t xml:space="preserve"> права. Тенденции развития </w:t>
            </w:r>
            <w:r>
              <w:rPr>
                <w:szCs w:val="24"/>
              </w:rPr>
              <w:t xml:space="preserve">газового </w:t>
            </w:r>
            <w:r>
              <w:rPr>
                <w:szCs w:val="24"/>
              </w:rPr>
              <w:t xml:space="preserve"> права на современном этапе.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hd w:val="clear" w:color="auto" w:fill="ffffff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Правовой анализ проблем национального и международно-правового регулирования </w:t>
            </w:r>
            <w:r>
              <w:rPr>
                <w:color w:val="1a1a1a"/>
                <w:szCs w:val="24"/>
              </w:rPr>
              <w:t xml:space="preserve">газовых проектов.</w:t>
            </w:r>
            <w:r>
              <w:rPr>
                <w:color w:val="1a1a1a"/>
                <w:szCs w:val="24"/>
              </w:rPr>
            </w:r>
            <w:r>
              <w:rPr>
                <w:color w:val="1a1a1a"/>
                <w:szCs w:val="24"/>
              </w:rPr>
            </w:r>
          </w:p>
          <w:p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2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СЗ: Содержание правовых режимов </w:t>
            </w:r>
            <w:r>
              <w:t xml:space="preserve">газа на </w:t>
            </w:r>
            <w:r>
              <w:t xml:space="preserve">внутреннем</w:t>
            </w:r>
            <w:r>
              <w:t xml:space="preserve"> и международных рынках. </w:t>
            </w:r>
            <w:r>
              <w:t xml:space="preserve">Правовой режим газовых объектов.</w:t>
            </w:r>
            <w:r/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Правовое положение  компаний газовой отрасли.</w:t>
            </w:r>
            <w: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3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</w:t>
            </w:r>
            <w:r>
              <w:t xml:space="preserve">Полномочия государственных органов по регулированию и </w:t>
            </w:r>
            <w:r>
              <w:t xml:space="preserve">контролю в сфере газоснабжения. Государственное регулирование и контроль экспорта газа. </w:t>
            </w:r>
            <w:r>
              <w:t xml:space="preserve">Ответственность за нарушение </w:t>
            </w:r>
            <w:r>
              <w:t xml:space="preserve">газового законодательства</w:t>
            </w:r>
            <w:r>
              <w:t xml:space="preserve">.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</w:t>
            </w:r>
            <w:r>
              <w:rPr>
                <w:i/>
              </w:rPr>
              <w:t xml:space="preserve">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</w:t>
      </w:r>
      <w:r>
        <w:rPr>
          <w:b/>
          <w:sz w:val="28"/>
        </w:rPr>
        <w:t xml:space="preserve">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47"/>
        <w:ind w:firstLine="0"/>
        <w:spacing w:line="240" w:lineRule="auto"/>
        <w:widowControl/>
        <w:rPr>
          <w:rStyle w:val="1078"/>
          <w:sz w:val="28"/>
        </w:rPr>
      </w:pPr>
      <w:r>
        <w:rPr>
          <w:sz w:val="28"/>
        </w:rPr>
      </w:r>
      <w:r>
        <w:rPr>
          <w:rStyle w:val="1078"/>
          <w:sz w:val="28"/>
        </w:rPr>
      </w:r>
      <w:r>
        <w:rPr>
          <w:rStyle w:val="1078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</w:t>
      </w:r>
      <w:r>
        <w:rPr>
          <w:b/>
          <w:sz w:val="28"/>
        </w:rPr>
        <w:t xml:space="preserve">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</w:t>
      </w:r>
      <w:r>
        <w:rPr>
          <w:sz w:val="28"/>
        </w:rPr>
        <w:t xml:space="preserve">о-</w:t>
      </w:r>
      <w:r>
        <w:rPr>
          <w:sz w:val="28"/>
        </w:rPr>
        <w:t xml:space="preserve">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</w:t>
      </w:r>
      <w:r>
        <w:rPr>
          <w:sz w:val="28"/>
        </w:rPr>
        <w:t xml:space="preserve">обучающимся</w:t>
      </w:r>
      <w:r>
        <w:rPr>
          <w:sz w:val="28"/>
        </w:rPr>
        <w:t xml:space="preserve">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140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z w:val="28"/>
        </w:rPr>
        <w:t xml:space="preserve">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4"/>
        <w:jc w:val="both"/>
        <w:spacing w:line="360" w:lineRule="auto"/>
        <w:widowControl/>
        <w:rPr>
          <w:rStyle w:val="963"/>
          <w:sz w:val="28"/>
        </w:rPr>
      </w:pPr>
      <w:r>
        <w:rPr>
          <w:sz w:val="28"/>
        </w:rPr>
        <w:t xml:space="preserve">Таблица 7.2.1</w:t>
      </w:r>
      <w:r>
        <w:rPr>
          <w:rStyle w:val="955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</w:t>
      </w:r>
      <w:r>
        <w:rPr>
          <w:sz w:val="28"/>
        </w:rPr>
        <w:t xml:space="preserve">обучающегося</w:t>
      </w:r>
      <w:r>
        <w:rPr>
          <w:rStyle w:val="963"/>
          <w:sz w:val="28"/>
        </w:rPr>
      </w:r>
      <w:r>
        <w:rPr>
          <w:rStyle w:val="963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№ темы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63"/>
          <w:sz w:val="28"/>
        </w:rPr>
      </w:pPr>
      <w:r>
        <w:rPr>
          <w:sz w:val="28"/>
        </w:rPr>
      </w:r>
      <w:r>
        <w:rPr>
          <w:rStyle w:val="963"/>
          <w:sz w:val="28"/>
        </w:rPr>
      </w:r>
      <w:r>
        <w:rPr>
          <w:rStyle w:val="963"/>
          <w:sz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преподавании дисциплины «Современное газовое право»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лекция и лекци</w:t>
      </w:r>
      <w:r>
        <w:rPr>
          <w:sz w:val="28"/>
          <w:highlight w:val="white"/>
        </w:rPr>
        <w:t xml:space="preserve">я-</w:t>
      </w:r>
      <w:r>
        <w:rPr>
          <w:sz w:val="28"/>
          <w:highlight w:val="white"/>
        </w:rPr>
        <w:t xml:space="preserve"> информация (тема № 1);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 (тема № 2);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 лекци</w:t>
      </w:r>
      <w:r>
        <w:rPr>
          <w:sz w:val="28"/>
          <w:highlight w:val="white"/>
        </w:rPr>
        <w:t xml:space="preserve">я-</w:t>
      </w:r>
      <w:r>
        <w:rPr>
          <w:sz w:val="28"/>
          <w:highlight w:val="white"/>
        </w:rPr>
        <w:t xml:space="preserve"> информация и лекция- дискуссия (тема №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</w:t>
      </w:r>
      <w:r>
        <w:rPr>
          <w:sz w:val="28"/>
          <w:highlight w:val="white"/>
        </w:rPr>
        <w:t xml:space="preserve">обучающимся</w:t>
      </w:r>
      <w:r>
        <w:rPr>
          <w:sz w:val="28"/>
          <w:highlight w:val="white"/>
        </w:rPr>
        <w:t xml:space="preserve">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</w:t>
      </w:r>
      <w:r>
        <w:rPr>
          <w:sz w:val="28"/>
          <w:highlight w:val="white"/>
        </w:rPr>
        <w:t xml:space="preserve">обучающимися</w:t>
      </w:r>
      <w:r>
        <w:rPr>
          <w:sz w:val="28"/>
          <w:highlight w:val="white"/>
        </w:rPr>
        <w:t xml:space="preserve">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</w:t>
      </w:r>
      <w:r>
        <w:rPr>
          <w:sz w:val="28"/>
          <w:highlight w:val="white"/>
        </w:rPr>
        <w:t xml:space="preserve">проблемность</w:t>
      </w:r>
      <w:r>
        <w:rPr>
          <w:sz w:val="28"/>
          <w:highlight w:val="white"/>
        </w:rPr>
        <w:t xml:space="preserve"> вопроса, задачи или ситуации. При этом процесс познания </w:t>
      </w:r>
      <w:r>
        <w:rPr>
          <w:sz w:val="28"/>
          <w:highlight w:val="white"/>
        </w:rPr>
        <w:t xml:space="preserve">обучающихся</w:t>
      </w:r>
      <w:r>
        <w:rPr>
          <w:sz w:val="28"/>
          <w:highlight w:val="white"/>
        </w:rPr>
        <w:t xml:space="preserve">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</w:t>
      </w:r>
      <w:r>
        <w:rPr>
          <w:sz w:val="28"/>
        </w:rPr>
        <w:t xml:space="preserve">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изложение определённой темы. В ходе подготовки и представления доклада на определенную тему </w:t>
      </w:r>
      <w:r>
        <w:rPr>
          <w:sz w:val="28"/>
        </w:rPr>
        <w:t xml:space="preserve">обучающийся</w:t>
      </w:r>
      <w:r>
        <w:rPr>
          <w:sz w:val="28"/>
        </w:rPr>
        <w:t xml:space="preserve">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 в малых группах, «мозговой штурм», дебаты, дискуссия, практика публичного </w:t>
      </w:r>
      <w:r>
        <w:rPr>
          <w:sz w:val="28"/>
        </w:rPr>
        <w:t xml:space="preserve">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</w:t>
      </w:r>
      <w:r>
        <w:rPr>
          <w:sz w:val="28"/>
        </w:rPr>
        <w:t xml:space="preserve">за</w:t>
      </w:r>
      <w:r>
        <w:rPr>
          <w:sz w:val="28"/>
        </w:rPr>
        <w:t xml:space="preserve">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9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6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5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87"/>
        <w:tblW w:w="9543" w:type="dxa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5661"/>
        <w:gridCol w:w="1417"/>
        <w:gridCol w:w="2465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6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</w:t>
            </w:r>
            <w:r>
              <w:rPr>
                <w:b/>
              </w:rPr>
              <w:t xml:space="preserve">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с</w:t>
            </w:r>
            <w:r>
              <w:rPr>
                <w:b/>
              </w:rPr>
              <w:t xml:space="preserve">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Актуальные задачи энергетического права и современной правовой науки. М.: АНО «Научно-исследовательский «Центр развития энергетического права и современной правовой науки имени В.А.Мусина»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.2024 г.</w:t>
            </w:r>
            <w:bookmarkStart w:id="7" w:name="_GoBack"/>
            <w:r/>
            <w:bookmarkEnd w:id="7"/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Основная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sz w:val="20"/>
                <w:highlight w:val="yellow"/>
              </w:rPr>
            </w:pPr>
            <w:r>
              <w:t xml:space="preserve">IPR-</w:t>
            </w:r>
            <w:r>
              <w:t xml:space="preserve">books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Актуальные задачи энергетического права. Монография под ред. </w:t>
            </w:r>
            <w:r>
              <w:rPr>
                <w:szCs w:val="24"/>
              </w:rPr>
              <w:t xml:space="preserve">В.В.Романовой</w:t>
            </w:r>
            <w:r>
              <w:rPr>
                <w:szCs w:val="24"/>
              </w:rPr>
              <w:t xml:space="preserve">. М.: Издательство «Интеграция: Образование и наука».2022 г.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</w:t>
            </w:r>
            <w:r>
              <w:t xml:space="preserve">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</w:rPr>
            </w:pPr>
            <w:r>
              <w:rPr>
                <w:szCs w:val="24"/>
              </w:rPr>
              <w:t xml:space="preserve">Романова В.В. Энергетическое право. Учебник для подготовки кадров высшей квалификации.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М.: Издательская группа «Юрист». 2021 г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</w:t>
            </w:r>
            <w:r>
              <w:t xml:space="preserve">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Романова В.В. Газовое право – формирование и развитие. // Правовой энергетический форум.2023.№ 2. С.19-30.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ind w:left="-57" w:right="-57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mcljournal.ru</w:t>
            </w:r>
            <w:r>
              <w:rPr>
                <w:highlight w:val="yellow"/>
                <w:lang w:val="en-US"/>
              </w:rPr>
            </w:r>
            <w:r>
              <w:rPr>
                <w:highlight w:val="yellow"/>
                <w:lang w:val="en-US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</w:t>
            </w:r>
            <w:r>
              <w:rPr>
                <w:szCs w:val="24"/>
              </w:rPr>
              <w:t xml:space="preserve">оманова В.В. Современные тенденции развития правового режима газа - стратегия </w:t>
            </w:r>
            <w:r>
              <w:rPr>
                <w:szCs w:val="24"/>
              </w:rPr>
              <w:t xml:space="preserve">низкоуглеродного</w:t>
            </w:r>
            <w:r>
              <w:rPr>
                <w:szCs w:val="24"/>
              </w:rPr>
              <w:t xml:space="preserve"> и инновационного развития // Правовой энергетический форум.2023.№ 3. с. 11-18.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highlight w:val="yellow"/>
                <w:lang w:val="en-US"/>
              </w:rPr>
            </w:r>
            <w:r>
              <w:rPr>
                <w:szCs w:val="24"/>
                <w:highlight w:val="yellow"/>
                <w:lang w:val="en-US"/>
              </w:rPr>
            </w:r>
            <w:r>
              <w:rPr>
                <w:szCs w:val="24"/>
                <w:highlight w:val="yellow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 </w:t>
            </w:r>
            <w:bookmarkEnd w:id="6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highlight w:val="yellow"/>
              </w:rPr>
            </w:pPr>
            <w:r>
              <w:rPr>
                <w:lang w:val="en-US"/>
              </w:rPr>
              <w:t xml:space="preserve">mcljournal.ru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/>
      <w:bookmarkStart w:id="8" w:name="_Hlk23416208"/>
      <w:r/>
      <w:bookmarkEnd w:id="5"/>
      <w:r>
        <w:rPr>
          <w:sz w:val="28"/>
        </w:rPr>
        <w:t xml:space="preserve">Таблица 9.1.2 – Перечень современных профессиональных баз данных (СПБД) </w:t>
      </w:r>
      <w:r>
        <w:rPr>
          <w:sz w:val="28"/>
        </w:rPr>
      </w:r>
      <w:r>
        <w:rPr>
          <w:sz w:val="28"/>
        </w:rPr>
      </w:r>
    </w:p>
    <w:tbl>
      <w:tblPr>
        <w:tblStyle w:val="1188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ind w:left="30"/>
              <w:jc w:val="center"/>
              <w:spacing w:line="267" w:lineRule="exact"/>
            </w:pPr>
            <w:r/>
            <w:bookmarkStart w:id="9" w:name="_Hlk24361157"/>
            <w:r/>
            <w:bookmarkStart w:id="10" w:name="_Hlk56518574"/>
            <w:r>
              <w:t xml:space="preserve">№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3214" w:right="3190"/>
              <w:jc w:val="center"/>
              <w:spacing w:before="22"/>
            </w:pPr>
            <w:r>
              <w:t xml:space="preserve">Наименование СПБД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spacing w:line="267" w:lineRule="exact"/>
            </w:pPr>
            <w:r>
              <w:t xml:space="preserve">Реферативная и справочная база данных рецензируемой литературы </w:t>
            </w:r>
            <w:r>
              <w:t xml:space="preserve">Scopus</w:t>
            </w:r>
            <w:r>
              <w:t xml:space="preserve"> -</w:t>
            </w:r>
            <w:r/>
          </w:p>
          <w:p>
            <w:pPr>
              <w:ind w:left="158"/>
              <w:spacing w:line="268" w:lineRule="exact"/>
            </w:pPr>
            <w:r/>
            <w:hyperlink r:id="rId11" w:tooltip="https://www.scopus.com/" w:history="1">
              <w:r>
                <w:t xml:space="preserve">https://www.scopus.com</w:t>
              </w:r>
            </w:hyperlink>
            <w:r/>
            <w:r/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spacing w:before="10"/>
            </w:pPr>
            <w:r>
              <w:t xml:space="preserve">Научная электронная библиотека eLIBRARY.RU - </w:t>
            </w:r>
            <w:hyperlink r:id="rId12" w:tooltip="http://www.elibrary.ru/" w:history="1">
              <w:r>
                <w:t xml:space="preserve">www.elibrary.ru</w:t>
              </w:r>
            </w:hyperlink>
            <w:r/>
            <w:r/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spacing w:before="10"/>
            </w:pPr>
            <w:r>
              <w:t xml:space="preserve">Научная электронная библиотека «</w:t>
            </w:r>
            <w:r>
              <w:t xml:space="preserve">КиберЛенинка</w:t>
            </w:r>
            <w:r>
              <w:t xml:space="preserve">» - </w:t>
            </w:r>
            <w:hyperlink r:id="rId13" w:tooltip="https://cyberleninka.ru" w:history="1">
              <w:r>
                <w:rPr>
                  <w:rStyle w:val="1020"/>
                  <w:u w:val="none"/>
                </w:rPr>
                <w:t xml:space="preserve">https://cyberleninka.ru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pStyle w:val="1109"/>
              <w:ind w:left="158"/>
              <w:tabs>
                <w:tab w:val="left" w:pos="0" w:leader="none"/>
              </w:tabs>
            </w:pPr>
            <w:r>
              <w:rPr>
                <w:color w:val="0d0d0d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highlight w:val="white"/>
              </w:rPr>
              <w:t xml:space="preserve">Web</w:t>
            </w:r>
            <w:r>
              <w:rPr>
                <w:color w:val="0d0d0d"/>
                <w:highlight w:val="white"/>
              </w:rPr>
              <w:t xml:space="preserve"> </w:t>
            </w:r>
            <w:r>
              <w:rPr>
                <w:color w:val="0d0d0d"/>
                <w:highlight w:val="white"/>
              </w:rPr>
              <w:t xml:space="preserve">of</w:t>
            </w:r>
            <w:r>
              <w:rPr>
                <w:color w:val="0d0d0d"/>
                <w:highlight w:val="white"/>
              </w:rPr>
              <w:t xml:space="preserve"> </w:t>
            </w:r>
            <w:r>
              <w:rPr>
                <w:color w:val="0d0d0d"/>
                <w:highlight w:val="white"/>
              </w:rPr>
              <w:t xml:space="preserve">Science</w:t>
            </w:r>
            <w:r>
              <w:rPr>
                <w:color w:val="0d0d0d"/>
                <w:highlight w:val="white"/>
              </w:rPr>
              <w:t xml:space="preserve"> – </w:t>
            </w:r>
            <w:hyperlink r:id="rId14" w:tooltip="http://webofscience.com/" w:history="1">
              <w:r>
                <w:rPr>
                  <w:rStyle w:val="1020"/>
                  <w:color w:val="0d0d0d"/>
                  <w:highlight w:val="white"/>
                  <w:u w:val="none"/>
                </w:rPr>
                <w:t xml:space="preserve">http://webofscience.com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pStyle w:val="1109"/>
              <w:ind w:left="158"/>
              <w:tabs>
                <w:tab w:val="left" w:pos="0" w:leader="none"/>
              </w:tabs>
            </w:pPr>
            <w:r>
              <w:t xml:space="preserve">Университетская библиотека </w:t>
            </w:r>
            <w:r>
              <w:t xml:space="preserve">on-line</w:t>
            </w:r>
            <w:r>
              <w:t xml:space="preserve"> </w:t>
            </w:r>
            <w:hyperlink r:id="rId15" w:tooltip="https://biblioclub.ru/index.php?page=izd_n" w:history="1">
              <w:r>
                <w:rPr>
                  <w:rStyle w:val="1020"/>
                  <w:u w:val="none"/>
                </w:rPr>
                <w:t xml:space="preserve">https://biblioclub.ru/index.php?page=izd_n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Электронная нефтегазовая библиотека </w:t>
            </w:r>
            <w:hyperlink r:id="rId16" w:tooltip="http://elib.gubkin.ru/" w:history="1">
              <w:r>
                <w:rPr>
                  <w:rStyle w:val="1020"/>
                  <w:u w:val="none"/>
                </w:rPr>
                <w:t xml:space="preserve">http://elib.gubkin.ru/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Президентская библиотека </w:t>
            </w:r>
            <w:hyperlink r:id="rId17" w:tooltip="https://www.prlib.ru/" w:history="1">
              <w:r>
                <w:rPr>
                  <w:rStyle w:val="1020"/>
                  <w:u w:val="none"/>
                </w:rPr>
                <w:t xml:space="preserve">https://www.prlib.ru/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Российская национальная библиотека </w:t>
            </w:r>
            <w:hyperlink r:id="rId18" w:tooltip="http://nlr.ru/" w:history="1">
              <w:r>
                <w:rPr>
                  <w:rStyle w:val="1020"/>
                  <w:u w:val="none"/>
                </w:rPr>
                <w:t xml:space="preserve">http://nlr.ru/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Российская государственная библиотека </w:t>
            </w:r>
            <w:hyperlink r:id="rId19" w:tooltip="https://www.rsl.ru/" w:history="1">
              <w:r>
                <w:rPr>
                  <w:rStyle w:val="1020"/>
                  <w:u w:val="none"/>
                </w:rPr>
                <w:t xml:space="preserve">https://www.rsl.ru/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/>
            <w:hyperlink r:id="rId20" w:tooltip="http://www.inion.ru/" w:history="1">
              <w:r>
                <w:t xml:space="preserve">Институт научной информации по общественным наукам РАН (ИНИОН)</w:t>
              </w:r>
            </w:hyperlink>
            <w:r>
              <w:t xml:space="preserve"> </w:t>
            </w:r>
            <w:hyperlink r:id="rId21" w:tooltip="http://inion.ru/" w:history="1">
              <w:r>
                <w:rPr>
                  <w:rStyle w:val="1020"/>
                  <w:u w:val="none"/>
                </w:rPr>
                <w:t xml:space="preserve">http://inion.ru/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851" w:leader="none"/>
              </w:tabs>
            </w:pPr>
            <w:r/>
            <w:hyperlink r:id="rId22" w:tooltip="http://www.pl.spb.ru/" w:history="1">
              <w:r>
                <w:t xml:space="preserve">Центральная городская публичная библиотека им. В.В. Маяковского</w:t>
              </w:r>
            </w:hyperlink>
            <w:r/>
            <w:r/>
          </w:p>
          <w:p>
            <w:pPr>
              <w:ind w:left="158"/>
              <w:tabs>
                <w:tab w:val="left" w:pos="0" w:leader="none"/>
              </w:tabs>
            </w:pPr>
            <w:r/>
            <w:hyperlink r:id="rId23" w:tooltip="https://pl.spb.ru/" w:history="1">
              <w:r>
                <w:rPr>
                  <w:rStyle w:val="1020"/>
                  <w:u w:val="none"/>
                </w:rPr>
                <w:t xml:space="preserve">https://pl.spb.ru/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База данных о библиотечных фондах </w:t>
            </w:r>
            <w:hyperlink r:id="rId24" w:tooltip="file:///C:/ЦентрЭнергПрава/ОПОП_Корп_конкур%20и%20энерг%20право_2019/РПД_2019/WorldCat" w:history="1">
              <w:r>
                <w:rPr>
                  <w:rStyle w:val="1020"/>
                  <w:u w:val="none"/>
                </w:rPr>
                <w:t xml:space="preserve">WorldCat</w:t>
              </w:r>
            </w:hyperlink>
            <w:r>
              <w:t xml:space="preserve"> </w:t>
            </w:r>
            <w:hyperlink r:id="rId25" w:tooltip="https://www.worldcat.org/" w:history="1">
              <w:r>
                <w:rPr>
                  <w:rStyle w:val="1020"/>
                  <w:u w:val="none"/>
                </w:rPr>
                <w:t xml:space="preserve">https://www.worldcat.org/</w:t>
              </w:r>
            </w:hyperlink>
            <w:r/>
            <w:r/>
          </w:p>
        </w:tc>
      </w:tr>
    </w:tbl>
    <w:p>
      <w:pPr>
        <w:widowControl w:val="off"/>
        <w:rPr>
          <w:sz w:val="28"/>
        </w:rPr>
      </w:pPr>
      <w:r/>
      <w:bookmarkStart w:id="11" w:name="_Hlk64391618"/>
      <w:r/>
      <w:bookmarkStart w:id="12" w:name="_Hlk64474617"/>
      <w:r/>
      <w:bookmarkEnd w:id="8"/>
      <w:r/>
      <w:bookmarkEnd w:id="9"/>
      <w:r/>
      <w:bookmarkEnd w:id="10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справочных систем (ИСС)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</w:t>
            </w:r>
            <w:r/>
          </w:p>
          <w:p>
            <w:pPr>
              <w:jc w:val="center"/>
              <w:widowControl w:val="off"/>
            </w:pPr>
            <w:r>
              <w:t xml:space="preserve">п</w:t>
            </w:r>
            <w:r>
              <w:t xml:space="preserve">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</w:rPr>
            </w:pPr>
            <w:r>
              <w:t xml:space="preserve">Наименование ИСС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color w:val="0d0d0d"/>
              </w:rPr>
              <w:t xml:space="preserve">Справочная правовая система </w:t>
            </w:r>
            <w:r>
              <w:rPr>
                <w:color w:val="0d0d0d"/>
              </w:rPr>
              <w:t xml:space="preserve">КонсультантПлюс</w:t>
            </w:r>
            <w:r>
              <w:rPr>
                <w:color w:val="0d0d0d"/>
              </w:rPr>
              <w:t xml:space="preserve"> (инсталлированный ресурс АНО НИЦ или </w:t>
            </w:r>
            <w:r>
              <w:t xml:space="preserve">www.consultant.ru</w:t>
            </w:r>
            <w:r>
              <w:rPr>
                <w:color w:val="0d0d0d"/>
              </w:rPr>
              <w:t xml:space="preserve">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rPr>
                <w:color w:val="0d0d0d"/>
              </w:rPr>
              <w:t xml:space="preserve">Справочная правовая система «ГАРАНТ» - </w:t>
            </w:r>
            <w:hyperlink r:id="rId26" w:tooltip="http://www.garant.ru" w:history="1">
              <w:r>
                <w:rPr>
                  <w:color w:val="0000ff"/>
                </w:rPr>
                <w:t xml:space="preserve">http://www.garant.ru</w:t>
              </w:r>
            </w:hyperlink>
            <w: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t xml:space="preserve">Информационно-справочная система «Ко</w:t>
            </w:r>
            <w:r>
              <w:rPr>
                <w:color w:val="0d0d0d"/>
              </w:rPr>
              <w:t xml:space="preserve">декс» - </w:t>
            </w:r>
            <w:hyperlink r:id="rId27" w:tooltip="http://www.kodeks.ru" w:history="1">
              <w:r>
                <w:rPr>
                  <w:color w:val="0000ff"/>
                </w:rPr>
                <w:t xml:space="preserve">http://www.kodeks.ru</w:t>
              </w:r>
            </w:hyperlink>
            <w: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Таблица 9.1.4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№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п/п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Наименование ИСС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1.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Электронная библиотечная система IPR-books.ru - </w:t>
            </w:r>
            <w:hyperlink r:id="rId28" w:tooltip="http://www.iprbookshop.ru/" w:history="1">
              <w:r>
                <w:rPr>
                  <w:color w:val="0d0d0d"/>
                </w:rPr>
                <w:t xml:space="preserve">http://www.iprbookshop.ru/</w:t>
              </w:r>
            </w:hyperlink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2.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Электронная библиотечная система Проспект </w:t>
            </w:r>
            <w:hyperlink r:id="rId29" w:tooltip="http://ebs.prospekt.org/books" w:history="1">
              <w:r>
                <w:rPr>
                  <w:color w:val="0d0d0d"/>
                </w:rPr>
                <w:t xml:space="preserve">http://ebs.prospekt.org/books</w:t>
              </w:r>
            </w:hyperlink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3.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Электронная библиотечная система Юстицинформ </w:t>
            </w:r>
            <w:hyperlink r:id="rId30" w:tooltip="https://elknigi.ru/" w:history="1">
              <w:r>
                <w:rPr>
                  <w:color w:val="0d0d0d"/>
                </w:rPr>
                <w:t xml:space="preserve">https://elknigi.ru/</w:t>
              </w:r>
            </w:hyperlink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4.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Электронная библиотечная система BOOK.ru - </w:t>
            </w:r>
            <w:hyperlink r:id="rId31" w:tooltip="http://www.book.ru" w:history="1">
              <w:r>
                <w:rPr>
                  <w:color w:val="0d0d0d"/>
                </w:rPr>
                <w:t xml:space="preserve">http://www.book.ru</w:t>
              </w:r>
            </w:hyperlink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5.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Электронная библиотечная система ЭБС ЮРАЙТ – </w:t>
            </w:r>
            <w:hyperlink r:id="rId32" w:tooltip="http://www.urait.ru" w:history="1">
              <w:r>
                <w:rPr>
                  <w:color w:val="0d0d0d"/>
                </w:rPr>
                <w:t xml:space="preserve">http://www.urait.ru</w:t>
              </w:r>
            </w:hyperlink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6.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</w:rPr>
              <w:t xml:space="preserve">Электронная библиотечная система ЗНАНИУМ (ZNANIUM) - </w:t>
            </w:r>
            <w:hyperlink r:id="rId33" w:tooltip="http://www.znanium.com" w:history="1">
              <w:r>
                <w:rPr>
                  <w:color w:val="0d0d0d"/>
                </w:rPr>
                <w:t xml:space="preserve">http://www.znanium.com</w:t>
              </w:r>
            </w:hyperlink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13" w:name="_Hlk23340637"/>
      <w:r>
        <w:rPr>
          <w:sz w:val="28"/>
        </w:rPr>
        <w:t xml:space="preserve">Таблица 9.2.1 – Перечень программного обеспечения (</w:t>
      </w:r>
      <w:r>
        <w:rPr>
          <w:sz w:val="28"/>
        </w:rPr>
        <w:t xml:space="preserve">ПО</w:t>
      </w:r>
      <w:r>
        <w:rPr>
          <w:sz w:val="28"/>
        </w:rPr>
        <w:t xml:space="preserve">)</w:t>
      </w:r>
      <w:bookmarkEnd w:id="13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</w:t>
            </w:r>
            <w:r>
              <w:t xml:space="preserve">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Windows 11 Pro</w:t>
            </w:r>
            <w:r>
              <w:rPr>
                <w:rFonts w:eastAsiaTheme="minorHAnsi"/>
                <w:szCs w:val="24"/>
              </w:rPr>
              <w:t xml:space="preserve"> 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34" w:tooltip="https://webinar.ru/" w:history="1">
              <w:r>
                <w:rPr>
                  <w:rStyle w:val="1070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</w:t>
            </w:r>
            <w:r>
              <w:rPr>
                <w:rFonts w:eastAsiaTheme="minorHAnsi"/>
                <w:szCs w:val="24"/>
                <w:lang w:val="en-US" w:bidi="ru-RU"/>
              </w:rPr>
              <w:t xml:space="preserve">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9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</w:t>
      </w:r>
      <w:r>
        <w:rPr>
          <w:sz w:val="28"/>
        </w:rPr>
        <w:t xml:space="preserve">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</w:t>
      </w:r>
      <w:r>
        <w:rPr>
          <w:sz w:val="28"/>
        </w:rPr>
        <w:t xml:space="preserve">я(</w:t>
      </w:r>
      <w:r>
        <w:rPr>
          <w:sz w:val="28"/>
        </w:rPr>
        <w:t xml:space="preserve">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</w:t>
      </w:r>
      <w:r>
        <w:rPr>
          <w:sz w:val="28"/>
        </w:rPr>
        <w:t xml:space="preserve">сурдопереводчиков</w:t>
      </w:r>
      <w:r>
        <w:rPr>
          <w:sz w:val="28"/>
        </w:rPr>
        <w:t xml:space="preserve"> и </w:t>
      </w:r>
      <w:r>
        <w:rPr>
          <w:sz w:val="28"/>
        </w:rPr>
        <w:t xml:space="preserve">тифлосурдопереводчиков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 w:clear="all"/>
      </w:r>
      <w:r>
        <w:rPr>
          <w:b/>
          <w:color w:val="ff0000"/>
          <w:sz w:val="28"/>
        </w:rPr>
      </w:r>
      <w:r>
        <w:rPr>
          <w:b/>
          <w:color w:val="ff0000"/>
          <w:sz w:val="28"/>
        </w:rPr>
      </w:r>
    </w:p>
    <w:p>
      <w:pPr>
        <w:pStyle w:val="1109"/>
        <w:numPr>
          <w:ilvl w:val="0"/>
          <w:numId w:val="6"/>
        </w:numPr>
        <w:jc w:val="center"/>
        <w:keepNext/>
        <w:widowControl w:val="off"/>
        <w:rPr>
          <w:b/>
          <w:sz w:val="28"/>
        </w:rPr>
        <w:outlineLvl w:val="2"/>
      </w:pPr>
      <w:r>
        <w:rPr>
          <w:b/>
          <w:sz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11"/>
      <w:r/>
      <w:bookmarkEnd w:id="12"/>
      <w:r>
        <w:rPr>
          <w:b/>
          <w:sz w:val="28"/>
        </w:rPr>
      </w:r>
      <w:r>
        <w:rPr>
          <w:b/>
          <w:sz w:val="28"/>
        </w:rPr>
      </w:r>
    </w:p>
    <w:p>
      <w:pPr>
        <w:ind w:right="405"/>
        <w:spacing w:before="94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  <w:t xml:space="preserve">Примерные темы коллоквиумов, докладов, эссе, дискуссий: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Эволюция источников газового  права</w:t>
      </w:r>
      <w:r>
        <w:rPr>
          <w:sz w:val="28"/>
        </w:rPr>
        <w:t xml:space="preserve">. </w:t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Газовое право зарубежных государств.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3. Международные инфраструктурных </w:t>
      </w:r>
      <w:r>
        <w:rPr>
          <w:sz w:val="28"/>
        </w:rPr>
        <w:t xml:space="preserve">газовые </w:t>
      </w:r>
      <w:r>
        <w:rPr>
          <w:sz w:val="28"/>
        </w:rPr>
        <w:t xml:space="preserve">проекты. Разновидности. Источники правового регулирования.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4. Право собственности на объекты </w:t>
      </w:r>
      <w:r>
        <w:rPr>
          <w:sz w:val="28"/>
        </w:rPr>
        <w:t xml:space="preserve">газовой инфраструктуры</w:t>
      </w:r>
      <w:r>
        <w:rPr>
          <w:sz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5. </w:t>
      </w:r>
      <w:r>
        <w:rPr>
          <w:sz w:val="28"/>
        </w:rPr>
        <w:t xml:space="preserve">Газ как </w:t>
      </w:r>
      <w:r>
        <w:rPr>
          <w:sz w:val="28"/>
        </w:rPr>
        <w:t xml:space="preserve"> объект внешнеэкономических сделок. Особенности правового режима.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6.Особенности правового положения</w:t>
      </w:r>
      <w:r>
        <w:rPr>
          <w:sz w:val="28"/>
        </w:rPr>
        <w:t xml:space="preserve"> </w:t>
      </w:r>
      <w:r>
        <w:rPr>
          <w:sz w:val="28"/>
        </w:rPr>
        <w:t xml:space="preserve">с</w:t>
      </w:r>
      <w:r>
        <w:rPr>
          <w:sz w:val="28"/>
        </w:rPr>
        <w:t xml:space="preserve">обственника Единой системы газоснабжения</w:t>
      </w:r>
      <w:r>
        <w:rPr>
          <w:sz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  <w:t xml:space="preserve">7.  Особенности правового положения </w:t>
      </w:r>
      <w:r>
        <w:rPr>
          <w:sz w:val="28"/>
        </w:rPr>
        <w:t xml:space="preserve">един</w:t>
      </w:r>
      <w:r>
        <w:rPr>
          <w:sz w:val="28"/>
        </w:rPr>
        <w:t xml:space="preserve">ого </w:t>
      </w:r>
      <w:r>
        <w:rPr>
          <w:sz w:val="28"/>
        </w:rPr>
        <w:t xml:space="preserve"> оператор</w:t>
      </w:r>
      <w:r>
        <w:rPr>
          <w:sz w:val="28"/>
        </w:rPr>
        <w:t xml:space="preserve">а</w:t>
      </w:r>
      <w:r>
        <w:rPr>
          <w:sz w:val="28"/>
        </w:rPr>
        <w:t xml:space="preserve"> газификации</w:t>
      </w:r>
      <w:r>
        <w:rPr>
          <w:sz w:val="28"/>
        </w:rPr>
        <w:t xml:space="preserve">, регионального оператора газификации.</w:t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8. Договорное регулирование отношение </w:t>
      </w:r>
      <w:r>
        <w:rPr>
          <w:sz w:val="28"/>
        </w:rPr>
        <w:t xml:space="preserve">на газовом рынке. </w:t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9. Порядок урегулирования споров в</w:t>
      </w:r>
      <w:r>
        <w:rPr>
          <w:sz w:val="28"/>
        </w:rPr>
        <w:t xml:space="preserve"> газовой </w:t>
      </w:r>
      <w:r>
        <w:rPr>
          <w:sz w:val="28"/>
        </w:rPr>
        <w:t xml:space="preserve"> отрасли.</w:t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10.Виды ответственности за нарушение положений </w:t>
      </w:r>
      <w:r>
        <w:rPr>
          <w:sz w:val="28"/>
        </w:rPr>
        <w:t xml:space="preserve">газового законодательства</w:t>
      </w:r>
      <w:r>
        <w:rPr>
          <w:sz w:val="28"/>
        </w:rPr>
        <w:t xml:space="preserve"> права.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Примерные вопросы для зачета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contextualSpacing/>
        <w:ind w:left="0" w:firstLine="0"/>
        <w:jc w:val="both"/>
        <w:spacing w:after="20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 Эволюция источников  газового права.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firstLine="0"/>
        <w:jc w:val="both"/>
        <w:spacing w:after="20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Правовое регулирование экспорта природного газа.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firstLine="0"/>
        <w:jc w:val="both"/>
        <w:spacing w:after="20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Правовое регулирование экспорта СПГ.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firstLine="0"/>
        <w:jc w:val="both"/>
        <w:spacing w:after="20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4.Международно-правовое основы формирования и функционирования газовых хабов.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firstLine="0"/>
        <w:jc w:val="both"/>
        <w:spacing w:after="20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5.Правовое регулирование газификации: текущее состояние, тенденции развития.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firstLine="0"/>
        <w:jc w:val="both"/>
        <w:spacing w:after="20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6.Правовое регулирование строительства международных инфраструктурных объектов.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firstLine="0"/>
        <w:jc w:val="both"/>
        <w:spacing w:after="20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 Особенности правового положения российских газовых компаний.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firstLine="0"/>
        <w:jc w:val="both"/>
        <w:spacing w:after="20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 Система договорного регулирования внутреннего рынка газа.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firstLine="0"/>
        <w:jc w:val="both"/>
        <w:spacing w:after="20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Особенности государственного регулирования газового рынка.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firstLine="0"/>
        <w:jc w:val="both"/>
        <w:spacing w:after="20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10. Государственный контроль (надзор) на газовом рынке.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00603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12</w:t>
    </w:r>
    <w:r>
      <w:fldChar w:fldCharType="end"/>
    </w:r>
    <w:r/>
  </w:p>
  <w:p>
    <w:pPr>
      <w:pStyle w:val="997"/>
      <w:jc w:val="center"/>
    </w:pPr>
    <w:r/>
    <w:r/>
  </w:p>
  <w:p>
    <w:pPr>
      <w:pStyle w:val="99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2"/>
  </w:num>
  <w:num w:numId="5">
    <w:abstractNumId w:val="10"/>
  </w:num>
  <w:num w:numId="6">
    <w:abstractNumId w:val="24"/>
  </w:num>
  <w:num w:numId="7">
    <w:abstractNumId w:val="19"/>
  </w:num>
  <w:num w:numId="8">
    <w:abstractNumId w:val="0"/>
  </w:num>
  <w:num w:numId="9">
    <w:abstractNumId w:val="27"/>
  </w:num>
  <w:num w:numId="10">
    <w:abstractNumId w:val="8"/>
  </w:num>
  <w:num w:numId="11">
    <w:abstractNumId w:val="28"/>
  </w:num>
  <w:num w:numId="12">
    <w:abstractNumId w:val="11"/>
  </w:num>
  <w:num w:numId="13">
    <w:abstractNumId w:val="21"/>
  </w:num>
  <w:num w:numId="14">
    <w:abstractNumId w:val="14"/>
  </w:num>
  <w:num w:numId="15">
    <w:abstractNumId w:val="16"/>
  </w:num>
  <w:num w:numId="16">
    <w:abstractNumId w:val="20"/>
  </w:num>
  <w:num w:numId="17">
    <w:abstractNumId w:val="9"/>
  </w:num>
  <w:num w:numId="18">
    <w:abstractNumId w:val="13"/>
  </w:num>
  <w:num w:numId="19">
    <w:abstractNumId w:val="23"/>
  </w:num>
  <w:num w:numId="20">
    <w:abstractNumId w:val="6"/>
  </w:num>
  <w:num w:numId="21">
    <w:abstractNumId w:val="3"/>
  </w:num>
  <w:num w:numId="22">
    <w:abstractNumId w:val="25"/>
  </w:num>
  <w:num w:numId="23">
    <w:abstractNumId w:val="22"/>
  </w:num>
  <w:num w:numId="24">
    <w:abstractNumId w:val="26"/>
  </w:num>
  <w:num w:numId="25">
    <w:abstractNumId w:val="7"/>
  </w:num>
  <w:num w:numId="26">
    <w:abstractNumId w:val="15"/>
  </w:num>
  <w:num w:numId="27">
    <w:abstractNumId w:val="1"/>
  </w:num>
  <w:num w:numId="28">
    <w:abstractNumId w:val="29"/>
  </w:num>
  <w:num w:numId="29">
    <w:abstractNumId w:val="4"/>
  </w:num>
  <w:num w:numId="30">
    <w:abstractNumId w:val="1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8" w:default="1">
    <w:name w:val="Normal"/>
    <w:link w:val="941"/>
    <w:qFormat/>
    <w:rPr>
      <w:rFonts w:ascii="Times New Roman" w:hAnsi="Times New Roman"/>
      <w:sz w:val="24"/>
    </w:rPr>
  </w:style>
  <w:style w:type="paragraph" w:styleId="769">
    <w:name w:val="Heading 1"/>
    <w:basedOn w:val="768"/>
    <w:next w:val="768"/>
    <w:link w:val="1056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70">
    <w:name w:val="Heading 2"/>
    <w:basedOn w:val="768"/>
    <w:next w:val="768"/>
    <w:link w:val="1171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71">
    <w:name w:val="Heading 3"/>
    <w:basedOn w:val="768"/>
    <w:next w:val="768"/>
    <w:link w:val="984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72">
    <w:name w:val="Heading 4"/>
    <w:basedOn w:val="768"/>
    <w:next w:val="768"/>
    <w:link w:val="1158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73">
    <w:name w:val="Heading 5"/>
    <w:basedOn w:val="768"/>
    <w:next w:val="768"/>
    <w:link w:val="1051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74">
    <w:name w:val="Heading 6"/>
    <w:basedOn w:val="768"/>
    <w:next w:val="768"/>
    <w:link w:val="1182"/>
    <w:uiPriority w:val="9"/>
    <w:qFormat/>
    <w:pPr>
      <w:jc w:val="center"/>
      <w:keepNext/>
      <w:outlineLvl w:val="5"/>
    </w:pPr>
    <w:rPr>
      <w:b/>
      <w:sz w:val="20"/>
    </w:rPr>
  </w:style>
  <w:style w:type="paragraph" w:styleId="775">
    <w:name w:val="Heading 7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link w:val="7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7">
    <w:name w:val="Heading 9"/>
    <w:link w:val="7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8" w:default="1">
    <w:name w:val="Default Paragraph Font"/>
    <w:uiPriority w:val="1"/>
    <w:unhideWhenUsed/>
  </w:style>
  <w:style w:type="table" w:styleId="7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0" w:default="1">
    <w:name w:val="No List"/>
    <w:uiPriority w:val="99"/>
    <w:semiHidden/>
    <w:unhideWhenUsed/>
  </w:style>
  <w:style w:type="character" w:styleId="781" w:customStyle="1">
    <w:name w:val="Heading 7 Char"/>
    <w:basedOn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Heading 8 Char"/>
    <w:basedOn w:val="778"/>
    <w:uiPriority w:val="9"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Heading 9 Char"/>
    <w:basedOn w:val="778"/>
    <w:uiPriority w:val="9"/>
    <w:rPr>
      <w:rFonts w:ascii="Arial" w:hAnsi="Arial" w:eastAsia="Arial" w:cs="Arial"/>
      <w:i/>
      <w:iCs/>
      <w:sz w:val="21"/>
      <w:szCs w:val="21"/>
    </w:rPr>
  </w:style>
  <w:style w:type="character" w:styleId="784" w:customStyle="1">
    <w:name w:val="Quote Char"/>
    <w:uiPriority w:val="29"/>
    <w:rPr>
      <w:i/>
    </w:rPr>
  </w:style>
  <w:style w:type="character" w:styleId="785" w:customStyle="1">
    <w:name w:val="Intense Quote Char"/>
    <w:uiPriority w:val="30"/>
    <w:rPr>
      <w:i/>
    </w:rPr>
  </w:style>
  <w:style w:type="character" w:styleId="786" w:customStyle="1">
    <w:name w:val="Footnote Text Char"/>
    <w:uiPriority w:val="99"/>
    <w:rPr>
      <w:sz w:val="18"/>
    </w:rPr>
  </w:style>
  <w:style w:type="character" w:styleId="787" w:customStyle="1">
    <w:name w:val="Endnote Text Char"/>
    <w:uiPriority w:val="99"/>
    <w:rPr>
      <w:sz w:val="20"/>
    </w:rPr>
  </w:style>
  <w:style w:type="character" w:styleId="788" w:customStyle="1">
    <w:name w:val="Heading 1 Char"/>
    <w:basedOn w:val="778"/>
    <w:uiPriority w:val="9"/>
    <w:rPr>
      <w:rFonts w:ascii="Arial" w:hAnsi="Arial" w:eastAsia="Arial" w:cs="Arial"/>
      <w:sz w:val="40"/>
      <w:szCs w:val="40"/>
    </w:rPr>
  </w:style>
  <w:style w:type="character" w:styleId="789" w:customStyle="1">
    <w:name w:val="Heading 2 Char"/>
    <w:basedOn w:val="778"/>
    <w:uiPriority w:val="9"/>
    <w:rPr>
      <w:rFonts w:ascii="Arial" w:hAnsi="Arial" w:eastAsia="Arial" w:cs="Arial"/>
      <w:sz w:val="34"/>
    </w:rPr>
  </w:style>
  <w:style w:type="character" w:styleId="790" w:customStyle="1">
    <w:name w:val="Heading 3 Char"/>
    <w:basedOn w:val="778"/>
    <w:uiPriority w:val="9"/>
    <w:rPr>
      <w:rFonts w:ascii="Arial" w:hAnsi="Arial" w:eastAsia="Arial" w:cs="Arial"/>
      <w:sz w:val="30"/>
      <w:szCs w:val="30"/>
    </w:rPr>
  </w:style>
  <w:style w:type="character" w:styleId="791" w:customStyle="1">
    <w:name w:val="Heading 4 Char"/>
    <w:basedOn w:val="778"/>
    <w:uiPriority w:val="9"/>
    <w:rPr>
      <w:rFonts w:ascii="Arial" w:hAnsi="Arial" w:eastAsia="Arial" w:cs="Arial"/>
      <w:b/>
      <w:bCs/>
      <w:sz w:val="26"/>
      <w:szCs w:val="26"/>
    </w:rPr>
  </w:style>
  <w:style w:type="character" w:styleId="792" w:customStyle="1">
    <w:name w:val="Heading 5 Char"/>
    <w:basedOn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Heading 6 Char"/>
    <w:basedOn w:val="778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Заголовок 7 Знак"/>
    <w:basedOn w:val="778"/>
    <w:link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Заголовок 8 Знак"/>
    <w:basedOn w:val="778"/>
    <w:link w:val="776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Заголовок 9 Знак"/>
    <w:basedOn w:val="778"/>
    <w:link w:val="777"/>
    <w:uiPriority w:val="9"/>
    <w:rPr>
      <w:rFonts w:ascii="Arial" w:hAnsi="Arial" w:eastAsia="Arial" w:cs="Arial"/>
      <w:i/>
      <w:iCs/>
      <w:sz w:val="21"/>
      <w:szCs w:val="21"/>
    </w:rPr>
  </w:style>
  <w:style w:type="paragraph" w:styleId="797">
    <w:name w:val="No Spacing"/>
    <w:link w:val="1189"/>
    <w:uiPriority w:val="1"/>
    <w:qFormat/>
  </w:style>
  <w:style w:type="character" w:styleId="798" w:customStyle="1">
    <w:name w:val="Title Char"/>
    <w:basedOn w:val="778"/>
    <w:uiPriority w:val="10"/>
    <w:rPr>
      <w:sz w:val="48"/>
      <w:szCs w:val="48"/>
    </w:rPr>
  </w:style>
  <w:style w:type="character" w:styleId="799" w:customStyle="1">
    <w:name w:val="Subtitle Char"/>
    <w:basedOn w:val="778"/>
    <w:uiPriority w:val="11"/>
    <w:rPr>
      <w:sz w:val="24"/>
      <w:szCs w:val="24"/>
    </w:rPr>
  </w:style>
  <w:style w:type="paragraph" w:styleId="800">
    <w:name w:val="Quote"/>
    <w:link w:val="801"/>
    <w:uiPriority w:val="29"/>
    <w:qFormat/>
    <w:pPr>
      <w:ind w:left="720" w:right="720"/>
    </w:pPr>
    <w:rPr>
      <w:i/>
    </w:rPr>
  </w:style>
  <w:style w:type="character" w:styleId="801" w:customStyle="1">
    <w:name w:val="Цитата 2 Знак"/>
    <w:link w:val="800"/>
    <w:uiPriority w:val="29"/>
    <w:rPr>
      <w:i/>
    </w:rPr>
  </w:style>
  <w:style w:type="paragraph" w:styleId="802">
    <w:name w:val="Intense Quote"/>
    <w:link w:val="8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3" w:customStyle="1">
    <w:name w:val="Выделенная цитата Знак"/>
    <w:link w:val="802"/>
    <w:uiPriority w:val="30"/>
    <w:rPr>
      <w:i/>
    </w:rPr>
  </w:style>
  <w:style w:type="character" w:styleId="804" w:customStyle="1">
    <w:name w:val="Header Char"/>
    <w:basedOn w:val="778"/>
    <w:uiPriority w:val="99"/>
  </w:style>
  <w:style w:type="character" w:styleId="805" w:customStyle="1">
    <w:name w:val="Footer Char"/>
    <w:basedOn w:val="778"/>
    <w:uiPriority w:val="99"/>
  </w:style>
  <w:style w:type="paragraph" w:styleId="806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7" w:customStyle="1">
    <w:name w:val="Caption Char"/>
    <w:uiPriority w:val="99"/>
  </w:style>
  <w:style w:type="table" w:styleId="808" w:customStyle="1">
    <w:name w:val="Table Grid Light"/>
    <w:basedOn w:val="77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9" w:customStyle="1">
    <w:name w:val="Plain Table 1"/>
    <w:basedOn w:val="77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 w:customStyle="1">
    <w:name w:val="Plain Table 2"/>
    <w:basedOn w:val="77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Plain Table 3"/>
    <w:basedOn w:val="7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 w:customStyle="1">
    <w:name w:val="Plain Table 4"/>
    <w:basedOn w:val="7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Plain Table 5"/>
    <w:basedOn w:val="7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1 Light"/>
    <w:basedOn w:val="77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1"/>
    <w:basedOn w:val="77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2"/>
    <w:basedOn w:val="77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3"/>
    <w:basedOn w:val="77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4"/>
    <w:basedOn w:val="77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5"/>
    <w:basedOn w:val="77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6"/>
    <w:basedOn w:val="77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2"/>
    <w:basedOn w:val="77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1"/>
    <w:basedOn w:val="77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2"/>
    <w:basedOn w:val="77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3"/>
    <w:basedOn w:val="77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4"/>
    <w:basedOn w:val="77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5"/>
    <w:basedOn w:val="77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6"/>
    <w:basedOn w:val="77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"/>
    <w:basedOn w:val="77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1"/>
    <w:basedOn w:val="77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2"/>
    <w:basedOn w:val="77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3"/>
    <w:basedOn w:val="77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4"/>
    <w:basedOn w:val="77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5"/>
    <w:basedOn w:val="77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6"/>
    <w:basedOn w:val="77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4"/>
    <w:basedOn w:val="77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 w:customStyle="1">
    <w:name w:val="Grid Table 4 - Accent 1"/>
    <w:basedOn w:val="77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7" w:customStyle="1">
    <w:name w:val="Grid Table 4 - Accent 2"/>
    <w:basedOn w:val="77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Grid Table 4 - Accent 3"/>
    <w:basedOn w:val="77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9" w:customStyle="1">
    <w:name w:val="Grid Table 4 - Accent 4"/>
    <w:basedOn w:val="77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Grid Table 4 - Accent 5"/>
    <w:basedOn w:val="77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1" w:customStyle="1">
    <w:name w:val="Grid Table 4 - Accent 6"/>
    <w:basedOn w:val="77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2" w:customStyle="1">
    <w:name w:val="Grid Table 5 Dark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1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2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3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4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5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6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6 Colorful"/>
    <w:basedOn w:val="77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0" w:customStyle="1">
    <w:name w:val="Grid Table 6 Colorful - Accent 1"/>
    <w:basedOn w:val="77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1" w:customStyle="1">
    <w:name w:val="Grid Table 6 Colorful - Accent 2"/>
    <w:basedOn w:val="77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2" w:customStyle="1">
    <w:name w:val="Grid Table 6 Colorful - Accent 3"/>
    <w:basedOn w:val="77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3" w:customStyle="1">
    <w:name w:val="Grid Table 6 Colorful - Accent 4"/>
    <w:basedOn w:val="77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4" w:customStyle="1">
    <w:name w:val="Grid Table 6 Colorful - Accent 5"/>
    <w:basedOn w:val="77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 w:customStyle="1">
    <w:name w:val="Grid Table 6 Colorful - Accent 6"/>
    <w:basedOn w:val="77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 w:customStyle="1">
    <w:name w:val="Grid Table 7 Colorful"/>
    <w:basedOn w:val="77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1"/>
    <w:basedOn w:val="77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2"/>
    <w:basedOn w:val="77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3"/>
    <w:basedOn w:val="77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4"/>
    <w:basedOn w:val="77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5"/>
    <w:basedOn w:val="77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6"/>
    <w:basedOn w:val="77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"/>
    <w:basedOn w:val="77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1"/>
    <w:basedOn w:val="77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2"/>
    <w:basedOn w:val="77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3"/>
    <w:basedOn w:val="77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4"/>
    <w:basedOn w:val="77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5"/>
    <w:basedOn w:val="77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6"/>
    <w:basedOn w:val="77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2"/>
    <w:basedOn w:val="77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1"/>
    <w:basedOn w:val="77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2"/>
    <w:basedOn w:val="77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3"/>
    <w:basedOn w:val="77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4"/>
    <w:basedOn w:val="77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5"/>
    <w:basedOn w:val="77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6"/>
    <w:basedOn w:val="77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7" w:customStyle="1">
    <w:name w:val="List Table 3"/>
    <w:basedOn w:val="77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1"/>
    <w:basedOn w:val="77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2"/>
    <w:basedOn w:val="77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3"/>
    <w:basedOn w:val="77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4"/>
    <w:basedOn w:val="77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5"/>
    <w:basedOn w:val="77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6"/>
    <w:basedOn w:val="77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"/>
    <w:basedOn w:val="77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1"/>
    <w:basedOn w:val="77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2"/>
    <w:basedOn w:val="77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3"/>
    <w:basedOn w:val="77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4"/>
    <w:basedOn w:val="77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5"/>
    <w:basedOn w:val="77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6"/>
    <w:basedOn w:val="77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5 Dark"/>
    <w:basedOn w:val="77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1"/>
    <w:basedOn w:val="77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2"/>
    <w:basedOn w:val="77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3"/>
    <w:basedOn w:val="77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4"/>
    <w:basedOn w:val="77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5"/>
    <w:basedOn w:val="77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6"/>
    <w:basedOn w:val="77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6 Colorful"/>
    <w:basedOn w:val="77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9" w:customStyle="1">
    <w:name w:val="List Table 6 Colorful - Accent 1"/>
    <w:basedOn w:val="77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0" w:customStyle="1">
    <w:name w:val="List Table 6 Colorful - Accent 2"/>
    <w:basedOn w:val="77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1" w:customStyle="1">
    <w:name w:val="List Table 6 Colorful - Accent 3"/>
    <w:basedOn w:val="77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2" w:customStyle="1">
    <w:name w:val="List Table 6 Colorful - Accent 4"/>
    <w:basedOn w:val="77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3" w:customStyle="1">
    <w:name w:val="List Table 6 Colorful - Accent 5"/>
    <w:basedOn w:val="77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4" w:customStyle="1">
    <w:name w:val="List Table 6 Colorful - Accent 6"/>
    <w:basedOn w:val="77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5" w:customStyle="1">
    <w:name w:val="List Table 7 Colorful"/>
    <w:basedOn w:val="77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1"/>
    <w:basedOn w:val="77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2"/>
    <w:basedOn w:val="77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3"/>
    <w:basedOn w:val="77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4"/>
    <w:basedOn w:val="77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5"/>
    <w:basedOn w:val="77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6"/>
    <w:basedOn w:val="77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ned - Accent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3" w:customStyle="1">
    <w:name w:val="Lined - Accent 1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4" w:customStyle="1">
    <w:name w:val="Lined - Accent 2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5" w:customStyle="1">
    <w:name w:val="Lined - Accent 3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6" w:customStyle="1">
    <w:name w:val="Lined - Accent 4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7" w:customStyle="1">
    <w:name w:val="Lined - Accent 5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8" w:customStyle="1">
    <w:name w:val="Lined - Accent 6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9" w:customStyle="1">
    <w:name w:val="Bordered &amp; Lined - Accent"/>
    <w:basedOn w:val="77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0" w:customStyle="1">
    <w:name w:val="Bordered &amp; Lined - Accent 1"/>
    <w:basedOn w:val="77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1" w:customStyle="1">
    <w:name w:val="Bordered &amp; Lined - Accent 2"/>
    <w:basedOn w:val="77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2" w:customStyle="1">
    <w:name w:val="Bordered &amp; Lined - Accent 3"/>
    <w:basedOn w:val="77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3" w:customStyle="1">
    <w:name w:val="Bordered &amp; Lined - Accent 4"/>
    <w:basedOn w:val="77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4" w:customStyle="1">
    <w:name w:val="Bordered &amp; Lined - Accent 5"/>
    <w:basedOn w:val="77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5" w:customStyle="1">
    <w:name w:val="Bordered &amp; Lined - Accent 6"/>
    <w:basedOn w:val="77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6" w:customStyle="1">
    <w:name w:val="Bordered"/>
    <w:basedOn w:val="77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7" w:customStyle="1">
    <w:name w:val="Bordered - Accent 1"/>
    <w:basedOn w:val="77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8" w:customStyle="1">
    <w:name w:val="Bordered - Accent 2"/>
    <w:basedOn w:val="77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9" w:customStyle="1">
    <w:name w:val="Bordered - Accent 3"/>
    <w:basedOn w:val="77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0" w:customStyle="1">
    <w:name w:val="Bordered - Accent 4"/>
    <w:basedOn w:val="77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1" w:customStyle="1">
    <w:name w:val="Bordered - Accent 5"/>
    <w:basedOn w:val="77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2" w:customStyle="1">
    <w:name w:val="Bordered - Accent 6"/>
    <w:basedOn w:val="77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3">
    <w:name w:val="footnote text"/>
    <w:link w:val="934"/>
    <w:uiPriority w:val="99"/>
    <w:semiHidden/>
    <w:unhideWhenUsed/>
    <w:pPr>
      <w:spacing w:after="40"/>
    </w:pPr>
    <w:rPr>
      <w:sz w:val="18"/>
    </w:rPr>
  </w:style>
  <w:style w:type="character" w:styleId="934" w:customStyle="1">
    <w:name w:val="Текст сноски Знак"/>
    <w:link w:val="933"/>
    <w:uiPriority w:val="99"/>
    <w:rPr>
      <w:sz w:val="18"/>
    </w:rPr>
  </w:style>
  <w:style w:type="character" w:styleId="935">
    <w:name w:val="footnote reference"/>
    <w:basedOn w:val="778"/>
    <w:uiPriority w:val="99"/>
    <w:unhideWhenUsed/>
    <w:rPr>
      <w:vertAlign w:val="superscript"/>
    </w:rPr>
  </w:style>
  <w:style w:type="paragraph" w:styleId="936">
    <w:name w:val="endnote text"/>
    <w:link w:val="937"/>
    <w:uiPriority w:val="99"/>
    <w:semiHidden/>
    <w:unhideWhenUsed/>
  </w:style>
  <w:style w:type="character" w:styleId="937" w:customStyle="1">
    <w:name w:val="Текст концевой сноски Знак"/>
    <w:link w:val="936"/>
    <w:uiPriority w:val="99"/>
    <w:rPr>
      <w:sz w:val="20"/>
    </w:rPr>
  </w:style>
  <w:style w:type="character" w:styleId="938">
    <w:name w:val="endnote reference"/>
    <w:basedOn w:val="778"/>
    <w:uiPriority w:val="99"/>
    <w:semiHidden/>
    <w:unhideWhenUsed/>
    <w:rPr>
      <w:vertAlign w:val="superscript"/>
    </w:rPr>
  </w:style>
  <w:style w:type="paragraph" w:styleId="939">
    <w:name w:val="TOC Heading"/>
    <w:uiPriority w:val="39"/>
    <w:unhideWhenUsed/>
  </w:style>
  <w:style w:type="paragraph" w:styleId="940">
    <w:name w:val="table of figures"/>
    <w:uiPriority w:val="99"/>
    <w:unhideWhenUsed/>
  </w:style>
  <w:style w:type="character" w:styleId="941" w:customStyle="1">
    <w:name w:val="Обычный1"/>
    <w:rPr>
      <w:rFonts w:ascii="Times New Roman" w:hAnsi="Times New Roman"/>
      <w:sz w:val="24"/>
    </w:rPr>
  </w:style>
  <w:style w:type="paragraph" w:styleId="942" w:customStyle="1">
    <w:name w:val="Основной текст (6)"/>
    <w:basedOn w:val="768"/>
    <w:link w:val="943"/>
    <w:pPr>
      <w:spacing w:before="300" w:after="780" w:line="240" w:lineRule="atLeast"/>
    </w:pPr>
    <w:rPr>
      <w:i/>
      <w:sz w:val="27"/>
    </w:rPr>
  </w:style>
  <w:style w:type="character" w:styleId="943" w:customStyle="1">
    <w:name w:val="Основной текст (6)"/>
    <w:basedOn w:val="941"/>
    <w:link w:val="942"/>
    <w:rPr>
      <w:rFonts w:ascii="Times New Roman" w:hAnsi="Times New Roman"/>
      <w:i/>
      <w:sz w:val="27"/>
    </w:rPr>
  </w:style>
  <w:style w:type="paragraph" w:styleId="944">
    <w:name w:val="toc 2"/>
    <w:basedOn w:val="768"/>
    <w:next w:val="768"/>
    <w:link w:val="945"/>
    <w:uiPriority w:val="39"/>
    <w:pPr>
      <w:ind w:left="200"/>
    </w:pPr>
    <w:rPr>
      <w:sz w:val="20"/>
    </w:rPr>
  </w:style>
  <w:style w:type="character" w:styleId="945" w:customStyle="1">
    <w:name w:val="Оглавление 2 Знак"/>
    <w:basedOn w:val="941"/>
    <w:link w:val="944"/>
    <w:rPr>
      <w:rFonts w:ascii="Times New Roman" w:hAnsi="Times New Roman"/>
      <w:sz w:val="20"/>
    </w:rPr>
  </w:style>
  <w:style w:type="paragraph" w:styleId="946" w:customStyle="1">
    <w:name w:val="Основной текст (24)"/>
    <w:basedOn w:val="768"/>
    <w:link w:val="947"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7" w:customStyle="1">
    <w:name w:val="Основной текст (24)"/>
    <w:basedOn w:val="941"/>
    <w:link w:val="946"/>
    <w:rPr>
      <w:rFonts w:ascii="MS Reference Sans Serif" w:hAnsi="MS Reference Sans Serif"/>
      <w:sz w:val="22"/>
    </w:rPr>
  </w:style>
  <w:style w:type="paragraph" w:styleId="948" w:customStyle="1">
    <w:name w:val="highlight"/>
    <w:basedOn w:val="952"/>
    <w:link w:val="949"/>
  </w:style>
  <w:style w:type="character" w:styleId="949" w:customStyle="1">
    <w:name w:val="highlight"/>
    <w:basedOn w:val="953"/>
    <w:link w:val="948"/>
  </w:style>
  <w:style w:type="paragraph" w:styleId="950" w:customStyle="1">
    <w:name w:val="Основной текст (5) + 13"/>
    <w:link w:val="951"/>
    <w:rPr>
      <w:rFonts w:ascii="Times New Roman" w:hAnsi="Times New Roman"/>
      <w:b/>
      <w:sz w:val="27"/>
      <w:highlight w:val="white"/>
    </w:rPr>
  </w:style>
  <w:style w:type="character" w:styleId="951" w:customStyle="1">
    <w:name w:val="Основной текст (5) + 13"/>
    <w:link w:val="950"/>
    <w:rPr>
      <w:rFonts w:ascii="Times New Roman" w:hAnsi="Times New Roman"/>
      <w:b/>
      <w:sz w:val="27"/>
      <w:highlight w:val="white"/>
    </w:rPr>
  </w:style>
  <w:style w:type="paragraph" w:styleId="952" w:customStyle="1">
    <w:name w:val="Основной шрифт абзаца1"/>
    <w:link w:val="953"/>
  </w:style>
  <w:style w:type="character" w:styleId="953" w:customStyle="1">
    <w:name w:val="Основной шрифт абзаца1"/>
    <w:link w:val="952"/>
  </w:style>
  <w:style w:type="paragraph" w:styleId="954" w:customStyle="1">
    <w:name w:val="Font Style76"/>
    <w:link w:val="955"/>
    <w:rPr>
      <w:rFonts w:ascii="Times New Roman" w:hAnsi="Times New Roman"/>
      <w:sz w:val="26"/>
    </w:rPr>
  </w:style>
  <w:style w:type="character" w:styleId="955" w:customStyle="1">
    <w:name w:val="Font Style76"/>
    <w:link w:val="954"/>
    <w:rPr>
      <w:rFonts w:ascii="Times New Roman" w:hAnsi="Times New Roman"/>
      <w:sz w:val="26"/>
    </w:rPr>
  </w:style>
  <w:style w:type="paragraph" w:styleId="956">
    <w:name w:val="Balloon Text"/>
    <w:basedOn w:val="768"/>
    <w:link w:val="957"/>
    <w:rPr>
      <w:rFonts w:ascii="Tahoma" w:hAnsi="Tahoma"/>
      <w:sz w:val="16"/>
    </w:rPr>
  </w:style>
  <w:style w:type="character" w:styleId="957" w:customStyle="1">
    <w:name w:val="Текст выноски Знак"/>
    <w:basedOn w:val="941"/>
    <w:link w:val="956"/>
    <w:rPr>
      <w:rFonts w:ascii="Tahoma" w:hAnsi="Tahoma"/>
      <w:sz w:val="16"/>
    </w:rPr>
  </w:style>
  <w:style w:type="paragraph" w:styleId="958">
    <w:name w:val="toc 4"/>
    <w:next w:val="768"/>
    <w:link w:val="959"/>
    <w:uiPriority w:val="39"/>
    <w:pPr>
      <w:ind w:left="600"/>
    </w:pPr>
    <w:rPr>
      <w:rFonts w:ascii="XO Thames" w:hAnsi="XO Thames"/>
      <w:sz w:val="28"/>
    </w:rPr>
  </w:style>
  <w:style w:type="character" w:styleId="959" w:customStyle="1">
    <w:name w:val="Оглавление 4 Знак"/>
    <w:link w:val="958"/>
    <w:rPr>
      <w:rFonts w:ascii="XO Thames" w:hAnsi="XO Thames"/>
      <w:sz w:val="28"/>
    </w:rPr>
  </w:style>
  <w:style w:type="paragraph" w:styleId="960" w:customStyle="1">
    <w:name w:val="Основной текст (6)3"/>
    <w:link w:val="961"/>
    <w:rPr>
      <w:rFonts w:ascii="Times New Roman" w:hAnsi="Times New Roman"/>
      <w:highlight w:val="white"/>
    </w:rPr>
  </w:style>
  <w:style w:type="character" w:styleId="961" w:customStyle="1">
    <w:name w:val="Основной текст (6)3"/>
    <w:link w:val="960"/>
    <w:rPr>
      <w:rFonts w:ascii="Times New Roman" w:hAnsi="Times New Roman"/>
      <w:highlight w:val="white"/>
    </w:rPr>
  </w:style>
  <w:style w:type="paragraph" w:styleId="962" w:customStyle="1">
    <w:name w:val="Font Style75"/>
    <w:link w:val="963"/>
    <w:rPr>
      <w:rFonts w:ascii="Times New Roman" w:hAnsi="Times New Roman"/>
      <w:b/>
      <w:sz w:val="26"/>
    </w:rPr>
  </w:style>
  <w:style w:type="character" w:styleId="963" w:customStyle="1">
    <w:name w:val="Font Style75"/>
    <w:link w:val="962"/>
    <w:rPr>
      <w:rFonts w:ascii="Times New Roman" w:hAnsi="Times New Roman"/>
      <w:b/>
      <w:sz w:val="26"/>
    </w:rPr>
  </w:style>
  <w:style w:type="paragraph" w:styleId="964" w:customStyle="1">
    <w:name w:val="Font Style93"/>
    <w:link w:val="965"/>
    <w:rPr>
      <w:rFonts w:ascii="Times New Roman" w:hAnsi="Times New Roman"/>
      <w:sz w:val="22"/>
    </w:rPr>
  </w:style>
  <w:style w:type="character" w:styleId="965" w:customStyle="1">
    <w:name w:val="Font Style93"/>
    <w:link w:val="964"/>
    <w:rPr>
      <w:rFonts w:ascii="Times New Roman" w:hAnsi="Times New Roman"/>
      <w:sz w:val="22"/>
    </w:rPr>
  </w:style>
  <w:style w:type="paragraph" w:styleId="966" w:customStyle="1">
    <w:name w:val="Тема примечания Знак1"/>
    <w:link w:val="967"/>
    <w:rPr>
      <w:rFonts w:ascii="Times New Roman" w:hAnsi="Times New Roman"/>
      <w:b/>
    </w:rPr>
  </w:style>
  <w:style w:type="character" w:styleId="967" w:customStyle="1">
    <w:name w:val="Тема примечания Знак1"/>
    <w:link w:val="966"/>
    <w:rPr>
      <w:rFonts w:ascii="Times New Roman" w:hAnsi="Times New Roman"/>
      <w:b/>
    </w:rPr>
  </w:style>
  <w:style w:type="paragraph" w:styleId="968">
    <w:name w:val="toc 6"/>
    <w:next w:val="768"/>
    <w:link w:val="969"/>
    <w:uiPriority w:val="39"/>
    <w:pPr>
      <w:ind w:left="1000"/>
    </w:pPr>
    <w:rPr>
      <w:rFonts w:ascii="XO Thames" w:hAnsi="XO Thames"/>
      <w:sz w:val="28"/>
    </w:rPr>
  </w:style>
  <w:style w:type="character" w:styleId="969" w:customStyle="1">
    <w:name w:val="Оглавление 6 Знак"/>
    <w:link w:val="968"/>
    <w:rPr>
      <w:rFonts w:ascii="XO Thames" w:hAnsi="XO Thames"/>
      <w:sz w:val="28"/>
    </w:rPr>
  </w:style>
  <w:style w:type="paragraph" w:styleId="970">
    <w:name w:val="Document Map"/>
    <w:basedOn w:val="768"/>
    <w:link w:val="971"/>
    <w:pPr>
      <w:widowControl w:val="off"/>
    </w:pPr>
    <w:rPr>
      <w:rFonts w:ascii="Tahoma" w:hAnsi="Tahoma"/>
      <w:sz w:val="16"/>
    </w:rPr>
  </w:style>
  <w:style w:type="character" w:styleId="971" w:customStyle="1">
    <w:name w:val="Схема документа Знак"/>
    <w:basedOn w:val="941"/>
    <w:link w:val="970"/>
    <w:rPr>
      <w:rFonts w:ascii="Tahoma" w:hAnsi="Tahoma"/>
      <w:sz w:val="16"/>
    </w:rPr>
  </w:style>
  <w:style w:type="paragraph" w:styleId="972" w:customStyle="1">
    <w:name w:val="Font Style21"/>
    <w:link w:val="973"/>
    <w:rPr>
      <w:rFonts w:ascii="Times New Roman" w:hAnsi="Times New Roman"/>
      <w:b/>
      <w:sz w:val="26"/>
    </w:rPr>
  </w:style>
  <w:style w:type="character" w:styleId="973" w:customStyle="1">
    <w:name w:val="Font Style21"/>
    <w:link w:val="972"/>
    <w:rPr>
      <w:rFonts w:ascii="Times New Roman" w:hAnsi="Times New Roman"/>
      <w:b/>
      <w:sz w:val="26"/>
    </w:rPr>
  </w:style>
  <w:style w:type="paragraph" w:styleId="974">
    <w:name w:val="toc 7"/>
    <w:next w:val="768"/>
    <w:link w:val="975"/>
    <w:uiPriority w:val="39"/>
    <w:pPr>
      <w:ind w:left="1200"/>
    </w:pPr>
    <w:rPr>
      <w:rFonts w:ascii="XO Thames" w:hAnsi="XO Thames"/>
      <w:sz w:val="28"/>
    </w:rPr>
  </w:style>
  <w:style w:type="character" w:styleId="975" w:customStyle="1">
    <w:name w:val="Оглавление 7 Знак"/>
    <w:link w:val="974"/>
    <w:rPr>
      <w:rFonts w:ascii="XO Thames" w:hAnsi="XO Thames"/>
      <w:sz w:val="28"/>
    </w:rPr>
  </w:style>
  <w:style w:type="paragraph" w:styleId="976" w:customStyle="1">
    <w:name w:val="Font Style15"/>
    <w:link w:val="977"/>
    <w:rPr>
      <w:rFonts w:ascii="Times New Roman" w:hAnsi="Times New Roman"/>
      <w:sz w:val="26"/>
    </w:rPr>
  </w:style>
  <w:style w:type="character" w:styleId="977" w:customStyle="1">
    <w:name w:val="Font Style15"/>
    <w:link w:val="976"/>
    <w:rPr>
      <w:rFonts w:ascii="Times New Roman" w:hAnsi="Times New Roman"/>
      <w:sz w:val="26"/>
    </w:rPr>
  </w:style>
  <w:style w:type="paragraph" w:styleId="978" w:customStyle="1">
    <w:name w:val="А - об"/>
    <w:basedOn w:val="768"/>
    <w:link w:val="979"/>
    <w:pPr>
      <w:ind w:firstLine="397"/>
      <w:spacing w:line="360" w:lineRule="auto"/>
    </w:pPr>
    <w:rPr>
      <w:b/>
      <w:sz w:val="20"/>
    </w:rPr>
  </w:style>
  <w:style w:type="character" w:styleId="979" w:customStyle="1">
    <w:name w:val="А - об"/>
    <w:basedOn w:val="941"/>
    <w:link w:val="978"/>
    <w:rPr>
      <w:rFonts w:ascii="Times New Roman" w:hAnsi="Times New Roman"/>
      <w:b/>
      <w:sz w:val="20"/>
    </w:rPr>
  </w:style>
  <w:style w:type="paragraph" w:styleId="980" w:customStyle="1">
    <w:name w:val="Font Style30"/>
    <w:link w:val="981"/>
    <w:rPr>
      <w:rFonts w:ascii="Times New Roman" w:hAnsi="Times New Roman"/>
      <w:b/>
      <w:sz w:val="26"/>
    </w:rPr>
  </w:style>
  <w:style w:type="character" w:styleId="981" w:customStyle="1">
    <w:name w:val="Font Style30"/>
    <w:link w:val="980"/>
    <w:rPr>
      <w:rFonts w:ascii="Times New Roman" w:hAnsi="Times New Roman"/>
      <w:b/>
      <w:sz w:val="26"/>
    </w:rPr>
  </w:style>
  <w:style w:type="paragraph" w:styleId="982" w:customStyle="1">
    <w:name w:val="Endnote"/>
    <w:basedOn w:val="768"/>
    <w:link w:val="983"/>
    <w:pPr>
      <w:widowControl w:val="off"/>
    </w:pPr>
    <w:rPr>
      <w:rFonts w:ascii="Calibri" w:hAnsi="Calibri"/>
      <w:sz w:val="20"/>
    </w:rPr>
  </w:style>
  <w:style w:type="character" w:styleId="983" w:customStyle="1">
    <w:name w:val="Endnote"/>
    <w:basedOn w:val="941"/>
    <w:link w:val="982"/>
    <w:rPr>
      <w:rFonts w:ascii="Calibri" w:hAnsi="Calibri"/>
      <w:sz w:val="20"/>
    </w:rPr>
  </w:style>
  <w:style w:type="character" w:styleId="984" w:customStyle="1">
    <w:name w:val="Заголовок 3 Знак"/>
    <w:basedOn w:val="941"/>
    <w:link w:val="771"/>
    <w:rPr>
      <w:rFonts w:ascii="Cambria" w:hAnsi="Cambria"/>
      <w:b/>
      <w:sz w:val="26"/>
    </w:rPr>
  </w:style>
  <w:style w:type="paragraph" w:styleId="985" w:customStyle="1">
    <w:name w:val="Строгий1"/>
    <w:link w:val="986"/>
    <w:rPr>
      <w:b/>
    </w:rPr>
  </w:style>
  <w:style w:type="character" w:styleId="986" w:customStyle="1">
    <w:name w:val="Строгий1"/>
    <w:link w:val="985"/>
    <w:rPr>
      <w:b/>
    </w:rPr>
  </w:style>
  <w:style w:type="paragraph" w:styleId="987" w:customStyle="1">
    <w:name w:val="Style58"/>
    <w:basedOn w:val="768"/>
    <w:link w:val="988"/>
    <w:pPr>
      <w:widowControl w:val="off"/>
    </w:pPr>
  </w:style>
  <w:style w:type="character" w:styleId="988" w:customStyle="1">
    <w:name w:val="Style58"/>
    <w:basedOn w:val="941"/>
    <w:link w:val="987"/>
    <w:rPr>
      <w:rFonts w:ascii="Times New Roman" w:hAnsi="Times New Roman"/>
      <w:sz w:val="24"/>
    </w:rPr>
  </w:style>
  <w:style w:type="paragraph" w:styleId="989" w:customStyle="1">
    <w:name w:val="Заголовок №72"/>
    <w:link w:val="990"/>
    <w:rPr>
      <w:rFonts w:ascii="Times New Roman" w:hAnsi="Times New Roman"/>
      <w:b/>
      <w:sz w:val="27"/>
      <w:highlight w:val="white"/>
      <w:u w:val="single"/>
    </w:rPr>
  </w:style>
  <w:style w:type="character" w:styleId="990" w:customStyle="1">
    <w:name w:val="Заголовок №72"/>
    <w:link w:val="989"/>
    <w:rPr>
      <w:rFonts w:ascii="Times New Roman" w:hAnsi="Times New Roman"/>
      <w:b/>
      <w:sz w:val="27"/>
      <w:highlight w:val="white"/>
      <w:u w:val="single"/>
    </w:rPr>
  </w:style>
  <w:style w:type="paragraph" w:styleId="991" w:customStyle="1">
    <w:name w:val="Обычный1"/>
    <w:link w:val="992"/>
    <w:rPr>
      <w:rFonts w:ascii="Times New Roman" w:hAnsi="Times New Roman"/>
      <w:sz w:val="24"/>
    </w:rPr>
  </w:style>
  <w:style w:type="character" w:styleId="992" w:customStyle="1">
    <w:name w:val="Обычный1"/>
    <w:link w:val="991"/>
    <w:rPr>
      <w:rFonts w:ascii="Times New Roman" w:hAnsi="Times New Roman"/>
      <w:sz w:val="24"/>
    </w:rPr>
  </w:style>
  <w:style w:type="paragraph" w:styleId="993" w:customStyle="1">
    <w:name w:val="Основной текст + Курсив3"/>
    <w:link w:val="994"/>
    <w:rPr>
      <w:rFonts w:ascii="Times New Roman" w:hAnsi="Times New Roman"/>
      <w:i/>
      <w:sz w:val="27"/>
      <w:highlight w:val="white"/>
    </w:rPr>
  </w:style>
  <w:style w:type="character" w:styleId="994" w:customStyle="1">
    <w:name w:val="Основной текст + Курсив3"/>
    <w:link w:val="993"/>
    <w:rPr>
      <w:rFonts w:ascii="Times New Roman" w:hAnsi="Times New Roman"/>
      <w:i/>
      <w:sz w:val="27"/>
      <w:highlight w:val="white"/>
    </w:rPr>
  </w:style>
  <w:style w:type="paragraph" w:styleId="995" w:customStyle="1">
    <w:name w:val="Report_Main"/>
    <w:basedOn w:val="768"/>
    <w:link w:val="996"/>
  </w:style>
  <w:style w:type="character" w:styleId="996" w:customStyle="1">
    <w:name w:val="Report_Main"/>
    <w:basedOn w:val="941"/>
    <w:link w:val="995"/>
    <w:rPr>
      <w:rFonts w:ascii="Times New Roman" w:hAnsi="Times New Roman"/>
      <w:sz w:val="24"/>
    </w:rPr>
  </w:style>
  <w:style w:type="paragraph" w:styleId="997">
    <w:name w:val="Footer"/>
    <w:basedOn w:val="768"/>
    <w:link w:val="998"/>
    <w:pPr>
      <w:tabs>
        <w:tab w:val="center" w:pos="4677" w:leader="none"/>
        <w:tab w:val="right" w:pos="9355" w:leader="none"/>
      </w:tabs>
    </w:pPr>
  </w:style>
  <w:style w:type="character" w:styleId="998" w:customStyle="1">
    <w:name w:val="Нижний колонтитул Знак"/>
    <w:basedOn w:val="941"/>
    <w:link w:val="997"/>
    <w:rPr>
      <w:rFonts w:ascii="Times New Roman" w:hAnsi="Times New Roman"/>
      <w:sz w:val="24"/>
    </w:rPr>
  </w:style>
  <w:style w:type="paragraph" w:styleId="999" w:customStyle="1">
    <w:name w:val="Font Style84"/>
    <w:link w:val="1000"/>
    <w:rPr>
      <w:rFonts w:ascii="Times New Roman" w:hAnsi="Times New Roman"/>
      <w:b/>
      <w:i/>
      <w:sz w:val="26"/>
    </w:rPr>
  </w:style>
  <w:style w:type="character" w:styleId="1000" w:customStyle="1">
    <w:name w:val="Font Style84"/>
    <w:link w:val="999"/>
    <w:rPr>
      <w:rFonts w:ascii="Times New Roman" w:hAnsi="Times New Roman"/>
      <w:b/>
      <w:i/>
      <w:sz w:val="26"/>
    </w:rPr>
  </w:style>
  <w:style w:type="paragraph" w:styleId="1001" w:customStyle="1">
    <w:name w:val="Заголовок №51"/>
    <w:basedOn w:val="768"/>
    <w:link w:val="1002"/>
    <w:pPr>
      <w:jc w:val="both"/>
      <w:spacing w:before="540" w:line="298" w:lineRule="exact"/>
      <w:outlineLvl w:val="4"/>
    </w:pPr>
    <w:rPr>
      <w:b/>
      <w:sz w:val="27"/>
    </w:rPr>
  </w:style>
  <w:style w:type="character" w:styleId="1002" w:customStyle="1">
    <w:name w:val="Заголовок №51"/>
    <w:basedOn w:val="941"/>
    <w:link w:val="1001"/>
    <w:rPr>
      <w:rFonts w:ascii="Times New Roman" w:hAnsi="Times New Roman"/>
      <w:b/>
      <w:sz w:val="27"/>
    </w:rPr>
  </w:style>
  <w:style w:type="paragraph" w:styleId="1003">
    <w:name w:val="Normal (Web)"/>
    <w:basedOn w:val="768"/>
    <w:link w:val="1004"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character" w:styleId="1004" w:customStyle="1">
    <w:name w:val="Обычный (веб) Знак"/>
    <w:basedOn w:val="941"/>
    <w:link w:val="1003"/>
    <w:rPr>
      <w:rFonts w:ascii="Times New Roman" w:hAnsi="Times New Roman"/>
      <w:color w:val="171718"/>
      <w:sz w:val="24"/>
      <w:highlight w:val="white"/>
    </w:rPr>
  </w:style>
  <w:style w:type="paragraph" w:styleId="1005" w:customStyle="1">
    <w:name w:val="Font Style26"/>
    <w:link w:val="1006"/>
    <w:rPr>
      <w:rFonts w:ascii="Times New Roman" w:hAnsi="Times New Roman"/>
      <w:sz w:val="18"/>
    </w:rPr>
  </w:style>
  <w:style w:type="character" w:styleId="1006" w:customStyle="1">
    <w:name w:val="Font Style26"/>
    <w:link w:val="1005"/>
    <w:rPr>
      <w:rFonts w:ascii="Times New Roman" w:hAnsi="Times New Roman"/>
      <w:sz w:val="18"/>
    </w:rPr>
  </w:style>
  <w:style w:type="paragraph" w:styleId="1007" w:customStyle="1">
    <w:name w:val="Основной текст (6)1"/>
    <w:basedOn w:val="768"/>
    <w:link w:val="1008"/>
    <w:pPr>
      <w:spacing w:line="240" w:lineRule="atLeast"/>
    </w:pPr>
    <w:rPr>
      <w:sz w:val="20"/>
    </w:rPr>
  </w:style>
  <w:style w:type="character" w:styleId="1008" w:customStyle="1">
    <w:name w:val="Основной текст (6)1"/>
    <w:basedOn w:val="941"/>
    <w:link w:val="1007"/>
    <w:rPr>
      <w:rFonts w:ascii="Times New Roman" w:hAnsi="Times New Roman"/>
      <w:sz w:val="20"/>
    </w:rPr>
  </w:style>
  <w:style w:type="paragraph" w:styleId="1009" w:customStyle="1">
    <w:name w:val="Выделение1"/>
    <w:link w:val="1010"/>
    <w:rPr>
      <w:i/>
    </w:rPr>
  </w:style>
  <w:style w:type="character" w:styleId="1010" w:customStyle="1">
    <w:name w:val="Выделение1"/>
    <w:link w:val="1009"/>
    <w:rPr>
      <w:i/>
    </w:rPr>
  </w:style>
  <w:style w:type="paragraph" w:styleId="1011" w:customStyle="1">
    <w:name w:val="Текст примечания Знак1"/>
    <w:link w:val="1012"/>
    <w:rPr>
      <w:rFonts w:ascii="Times New Roman" w:hAnsi="Times New Roman"/>
    </w:rPr>
  </w:style>
  <w:style w:type="character" w:styleId="1012" w:customStyle="1">
    <w:name w:val="Текст примечания Знак1"/>
    <w:link w:val="1011"/>
    <w:rPr>
      <w:rFonts w:ascii="Times New Roman" w:hAnsi="Times New Roman"/>
    </w:rPr>
  </w:style>
  <w:style w:type="paragraph" w:styleId="1013" w:customStyle="1">
    <w:name w:val="Основной текст (2)1"/>
    <w:basedOn w:val="768"/>
    <w:link w:val="1014"/>
    <w:pPr>
      <w:spacing w:after="180" w:line="240" w:lineRule="atLeast"/>
    </w:pPr>
    <w:rPr>
      <w:b/>
      <w:sz w:val="27"/>
    </w:rPr>
  </w:style>
  <w:style w:type="character" w:styleId="1014" w:customStyle="1">
    <w:name w:val="Основной текст (2)1"/>
    <w:basedOn w:val="941"/>
    <w:link w:val="1013"/>
    <w:rPr>
      <w:rFonts w:ascii="Times New Roman" w:hAnsi="Times New Roman"/>
      <w:b/>
      <w:sz w:val="27"/>
    </w:rPr>
  </w:style>
  <w:style w:type="paragraph" w:styleId="1015" w:customStyle="1">
    <w:name w:val="Подпись к таблице (2)1"/>
    <w:basedOn w:val="768"/>
    <w:link w:val="1016"/>
    <w:pPr>
      <w:spacing w:line="240" w:lineRule="atLeast"/>
    </w:pPr>
    <w:rPr>
      <w:b/>
      <w:sz w:val="27"/>
    </w:rPr>
  </w:style>
  <w:style w:type="character" w:styleId="1016" w:customStyle="1">
    <w:name w:val="Подпись к таблице (2)1"/>
    <w:basedOn w:val="941"/>
    <w:link w:val="1015"/>
    <w:rPr>
      <w:rFonts w:ascii="Times New Roman" w:hAnsi="Times New Roman"/>
      <w:b/>
      <w:sz w:val="27"/>
    </w:rPr>
  </w:style>
  <w:style w:type="paragraph" w:styleId="1017" w:customStyle="1">
    <w:name w:val="Основной текст + Курсив2"/>
    <w:link w:val="1018"/>
    <w:rPr>
      <w:rFonts w:ascii="Times New Roman" w:hAnsi="Times New Roman"/>
      <w:i/>
      <w:sz w:val="27"/>
      <w:highlight w:val="white"/>
    </w:rPr>
  </w:style>
  <w:style w:type="character" w:styleId="1018" w:customStyle="1">
    <w:name w:val="Основной текст + Курсив2"/>
    <w:link w:val="1017"/>
    <w:rPr>
      <w:rFonts w:ascii="Times New Roman" w:hAnsi="Times New Roman"/>
      <w:i/>
      <w:sz w:val="27"/>
      <w:highlight w:val="white"/>
    </w:rPr>
  </w:style>
  <w:style w:type="paragraph" w:styleId="1019" w:customStyle="1">
    <w:name w:val="Гиперссылка1"/>
    <w:link w:val="1020"/>
    <w:rPr>
      <w:color w:val="0000ff"/>
      <w:u w:val="single"/>
    </w:rPr>
  </w:style>
  <w:style w:type="character" w:styleId="1020" w:customStyle="1">
    <w:name w:val="Гиперссылка1"/>
    <w:link w:val="1019"/>
    <w:rPr>
      <w:color w:val="0000ff"/>
      <w:u w:val="single"/>
    </w:rPr>
  </w:style>
  <w:style w:type="paragraph" w:styleId="1021" w:customStyle="1">
    <w:name w:val="Основной текст (13) + Курсив1"/>
    <w:link w:val="1022"/>
    <w:rPr>
      <w:rFonts w:ascii="Times New Roman" w:hAnsi="Times New Roman"/>
      <w:i/>
      <w:sz w:val="22"/>
      <w:highlight w:val="white"/>
    </w:rPr>
  </w:style>
  <w:style w:type="character" w:styleId="1022" w:customStyle="1">
    <w:name w:val="Основной текст (13) + Курсив1"/>
    <w:link w:val="1021"/>
    <w:rPr>
      <w:rFonts w:ascii="Times New Roman" w:hAnsi="Times New Roman"/>
      <w:i/>
      <w:sz w:val="22"/>
      <w:highlight w:val="white"/>
    </w:rPr>
  </w:style>
  <w:style w:type="paragraph" w:styleId="1023">
    <w:name w:val="annotation subject"/>
    <w:basedOn w:val="1163"/>
    <w:next w:val="1163"/>
    <w:link w:val="1024"/>
    <w:rPr>
      <w:b/>
    </w:rPr>
  </w:style>
  <w:style w:type="character" w:styleId="1024" w:customStyle="1">
    <w:name w:val="Тема примечания Знак"/>
    <w:basedOn w:val="1164"/>
    <w:link w:val="1023"/>
    <w:rPr>
      <w:rFonts w:ascii="Times New Roman" w:hAnsi="Times New Roman"/>
      <w:b/>
      <w:sz w:val="20"/>
    </w:rPr>
  </w:style>
  <w:style w:type="paragraph" w:styleId="1025">
    <w:name w:val="Body Text"/>
    <w:basedOn w:val="768"/>
    <w:link w:val="1026"/>
    <w:pPr>
      <w:jc w:val="both"/>
    </w:pPr>
    <w:rPr>
      <w:sz w:val="20"/>
    </w:rPr>
  </w:style>
  <w:style w:type="character" w:styleId="1026" w:customStyle="1">
    <w:name w:val="Основной текст Знак"/>
    <w:basedOn w:val="941"/>
    <w:link w:val="1025"/>
    <w:rPr>
      <w:rFonts w:ascii="Times New Roman" w:hAnsi="Times New Roman"/>
      <w:sz w:val="20"/>
    </w:rPr>
  </w:style>
  <w:style w:type="paragraph" w:styleId="1027" w:customStyle="1">
    <w:name w:val="Заголовок №73"/>
    <w:link w:val="1028"/>
    <w:rPr>
      <w:rFonts w:ascii="Times New Roman" w:hAnsi="Times New Roman"/>
      <w:b/>
      <w:sz w:val="27"/>
      <w:highlight w:val="white"/>
    </w:rPr>
  </w:style>
  <w:style w:type="character" w:styleId="1028" w:customStyle="1">
    <w:name w:val="Заголовок №73"/>
    <w:link w:val="1027"/>
    <w:rPr>
      <w:rFonts w:ascii="Times New Roman" w:hAnsi="Times New Roman"/>
      <w:b/>
      <w:sz w:val="27"/>
      <w:highlight w:val="white"/>
    </w:rPr>
  </w:style>
  <w:style w:type="paragraph" w:styleId="1029" w:customStyle="1">
    <w:name w:val="Основной текст (16)"/>
    <w:basedOn w:val="768"/>
    <w:link w:val="1030"/>
    <w:pPr>
      <w:spacing w:line="250" w:lineRule="exact"/>
    </w:pPr>
    <w:rPr>
      <w:b/>
      <w:i/>
      <w:sz w:val="22"/>
    </w:rPr>
  </w:style>
  <w:style w:type="character" w:styleId="1030" w:customStyle="1">
    <w:name w:val="Основной текст (16)"/>
    <w:basedOn w:val="941"/>
    <w:link w:val="1029"/>
    <w:rPr>
      <w:rFonts w:ascii="Times New Roman" w:hAnsi="Times New Roman"/>
      <w:b/>
      <w:i/>
      <w:sz w:val="22"/>
    </w:rPr>
  </w:style>
  <w:style w:type="paragraph" w:styleId="1031" w:customStyle="1">
    <w:name w:val="Font Style35"/>
    <w:link w:val="1032"/>
    <w:rPr>
      <w:rFonts w:ascii="Times New Roman" w:hAnsi="Times New Roman"/>
      <w:sz w:val="26"/>
    </w:rPr>
  </w:style>
  <w:style w:type="character" w:styleId="1032" w:customStyle="1">
    <w:name w:val="Font Style35"/>
    <w:link w:val="1031"/>
    <w:rPr>
      <w:rFonts w:ascii="Times New Roman" w:hAnsi="Times New Roman"/>
      <w:sz w:val="26"/>
    </w:rPr>
  </w:style>
  <w:style w:type="paragraph" w:styleId="1033" w:customStyle="1">
    <w:name w:val="Table Paragraph"/>
    <w:basedOn w:val="768"/>
    <w:link w:val="1034"/>
    <w:pPr>
      <w:widowControl w:val="off"/>
    </w:pPr>
    <w:rPr>
      <w:sz w:val="22"/>
    </w:rPr>
  </w:style>
  <w:style w:type="character" w:styleId="1034" w:customStyle="1">
    <w:name w:val="Table Paragraph"/>
    <w:basedOn w:val="941"/>
    <w:link w:val="1033"/>
    <w:rPr>
      <w:rFonts w:ascii="Times New Roman" w:hAnsi="Times New Roman"/>
      <w:sz w:val="22"/>
    </w:rPr>
  </w:style>
  <w:style w:type="paragraph" w:styleId="1035">
    <w:name w:val="toc 3"/>
    <w:next w:val="768"/>
    <w:link w:val="1036"/>
    <w:uiPriority w:val="39"/>
    <w:pPr>
      <w:ind w:left="400"/>
    </w:pPr>
    <w:rPr>
      <w:rFonts w:ascii="XO Thames" w:hAnsi="XO Thames"/>
      <w:sz w:val="28"/>
    </w:rPr>
  </w:style>
  <w:style w:type="character" w:styleId="1036" w:customStyle="1">
    <w:name w:val="Оглавление 3 Знак"/>
    <w:link w:val="1035"/>
    <w:rPr>
      <w:rFonts w:ascii="XO Thames" w:hAnsi="XO Thames"/>
      <w:sz w:val="28"/>
    </w:rPr>
  </w:style>
  <w:style w:type="paragraph" w:styleId="1037" w:customStyle="1">
    <w:name w:val="Основной текст (6) + Не курсив2"/>
    <w:link w:val="1038"/>
    <w:rPr>
      <w:rFonts w:ascii="Times New Roman" w:hAnsi="Times New Roman"/>
      <w:sz w:val="27"/>
      <w:highlight w:val="white"/>
    </w:rPr>
  </w:style>
  <w:style w:type="character" w:styleId="1038" w:customStyle="1">
    <w:name w:val="Основной текст (6) + Не курсив2"/>
    <w:link w:val="1037"/>
    <w:rPr>
      <w:rFonts w:ascii="Times New Roman" w:hAnsi="Times New Roman"/>
      <w:sz w:val="27"/>
      <w:highlight w:val="white"/>
    </w:rPr>
  </w:style>
  <w:style w:type="paragraph" w:styleId="1039" w:customStyle="1">
    <w:name w:val="Style23"/>
    <w:basedOn w:val="768"/>
    <w:link w:val="1040"/>
    <w:pPr>
      <w:jc w:val="center"/>
      <w:widowControl w:val="off"/>
    </w:pPr>
  </w:style>
  <w:style w:type="character" w:styleId="1040" w:customStyle="1">
    <w:name w:val="Style23"/>
    <w:basedOn w:val="941"/>
    <w:link w:val="1039"/>
    <w:rPr>
      <w:rFonts w:ascii="Times New Roman" w:hAnsi="Times New Roman"/>
      <w:sz w:val="24"/>
    </w:rPr>
  </w:style>
  <w:style w:type="paragraph" w:styleId="1041" w:customStyle="1">
    <w:name w:val="CharStyle0"/>
    <w:link w:val="1042"/>
    <w:rPr>
      <w:rFonts w:ascii="Times New Roman" w:hAnsi="Times New Roman"/>
      <w:sz w:val="24"/>
    </w:rPr>
  </w:style>
  <w:style w:type="character" w:styleId="1042" w:customStyle="1">
    <w:name w:val="CharStyle0"/>
    <w:link w:val="1041"/>
    <w:rPr>
      <w:rFonts w:ascii="Times New Roman" w:hAnsi="Times New Roman"/>
      <w:sz w:val="24"/>
    </w:rPr>
  </w:style>
  <w:style w:type="paragraph" w:styleId="1043" w:customStyle="1">
    <w:name w:val="Просмотренная гиперссылка1"/>
    <w:link w:val="1044"/>
    <w:rPr>
      <w:color w:val="800080"/>
      <w:u w:val="single"/>
    </w:rPr>
  </w:style>
  <w:style w:type="character" w:styleId="1044" w:customStyle="1">
    <w:name w:val="Просмотренная гиперссылка1"/>
    <w:link w:val="1043"/>
    <w:rPr>
      <w:color w:val="800080"/>
      <w:u w:val="single"/>
    </w:rPr>
  </w:style>
  <w:style w:type="paragraph" w:styleId="1045" w:customStyle="1">
    <w:name w:val="Default"/>
    <w:link w:val="1046"/>
    <w:rPr>
      <w:rFonts w:ascii="Times New Roman" w:hAnsi="Times New Roman"/>
      <w:sz w:val="24"/>
    </w:rPr>
  </w:style>
  <w:style w:type="character" w:styleId="1046" w:customStyle="1">
    <w:name w:val="Default"/>
    <w:link w:val="1045"/>
    <w:rPr>
      <w:rFonts w:ascii="Times New Roman" w:hAnsi="Times New Roman"/>
      <w:sz w:val="24"/>
    </w:rPr>
  </w:style>
  <w:style w:type="paragraph" w:styleId="1047" w:customStyle="1">
    <w:name w:val="Style31"/>
    <w:basedOn w:val="768"/>
    <w:link w:val="1048"/>
    <w:pPr>
      <w:ind w:firstLine="677"/>
      <w:jc w:val="both"/>
      <w:spacing w:line="326" w:lineRule="exact"/>
      <w:widowControl w:val="off"/>
    </w:pPr>
  </w:style>
  <w:style w:type="character" w:styleId="1048" w:customStyle="1">
    <w:name w:val="Style31"/>
    <w:basedOn w:val="941"/>
    <w:link w:val="1047"/>
    <w:rPr>
      <w:rFonts w:ascii="Times New Roman" w:hAnsi="Times New Roman"/>
      <w:sz w:val="24"/>
    </w:rPr>
  </w:style>
  <w:style w:type="paragraph" w:styleId="1049" w:customStyle="1">
    <w:name w:val="Заголовок №5 (4)"/>
    <w:basedOn w:val="768"/>
    <w:link w:val="1050"/>
    <w:pPr>
      <w:jc w:val="both"/>
      <w:spacing w:before="300" w:after="720" w:line="240" w:lineRule="atLeast"/>
      <w:outlineLvl w:val="4"/>
    </w:pPr>
    <w:rPr>
      <w:sz w:val="27"/>
    </w:rPr>
  </w:style>
  <w:style w:type="character" w:styleId="1050" w:customStyle="1">
    <w:name w:val="Заголовок №5 (4)"/>
    <w:basedOn w:val="941"/>
    <w:link w:val="1049"/>
    <w:rPr>
      <w:rFonts w:ascii="Times New Roman" w:hAnsi="Times New Roman"/>
      <w:sz w:val="27"/>
    </w:rPr>
  </w:style>
  <w:style w:type="character" w:styleId="1051" w:customStyle="1">
    <w:name w:val="Заголовок 5 Знак"/>
    <w:basedOn w:val="941"/>
    <w:link w:val="773"/>
    <w:rPr>
      <w:rFonts w:ascii="Times New Roman" w:hAnsi="Times New Roman"/>
      <w:b/>
      <w:i/>
      <w:sz w:val="26"/>
    </w:rPr>
  </w:style>
  <w:style w:type="paragraph" w:styleId="1052" w:customStyle="1">
    <w:name w:val="Основной текст (18) + Не курсив"/>
    <w:link w:val="1053"/>
    <w:rPr>
      <w:rFonts w:ascii="Times New Roman" w:hAnsi="Times New Roman"/>
      <w:highlight w:val="white"/>
    </w:rPr>
  </w:style>
  <w:style w:type="character" w:styleId="1053" w:customStyle="1">
    <w:name w:val="Основной текст (18) + Не курсив"/>
    <w:link w:val="1052"/>
    <w:rPr>
      <w:rFonts w:ascii="Times New Roman" w:hAnsi="Times New Roman"/>
      <w:highlight w:val="white"/>
    </w:rPr>
  </w:style>
  <w:style w:type="paragraph" w:styleId="1054" w:customStyle="1">
    <w:name w:val="Style13"/>
    <w:basedOn w:val="768"/>
    <w:link w:val="1055"/>
    <w:pPr>
      <w:jc w:val="center"/>
      <w:spacing w:line="335" w:lineRule="exact"/>
      <w:widowControl w:val="off"/>
    </w:pPr>
  </w:style>
  <w:style w:type="character" w:styleId="1055" w:customStyle="1">
    <w:name w:val="Style13"/>
    <w:basedOn w:val="941"/>
    <w:link w:val="1054"/>
    <w:rPr>
      <w:rFonts w:ascii="Times New Roman" w:hAnsi="Times New Roman"/>
      <w:sz w:val="24"/>
    </w:rPr>
  </w:style>
  <w:style w:type="character" w:styleId="1056" w:customStyle="1">
    <w:name w:val="Заголовок 1 Знак"/>
    <w:basedOn w:val="941"/>
    <w:link w:val="769"/>
    <w:rPr>
      <w:rFonts w:ascii="Arial" w:hAnsi="Arial"/>
      <w:b/>
      <w:sz w:val="32"/>
    </w:rPr>
  </w:style>
  <w:style w:type="paragraph" w:styleId="1057" w:customStyle="1">
    <w:name w:val="Текст концевой сноски Знак1"/>
    <w:link w:val="1058"/>
    <w:rPr>
      <w:rFonts w:ascii="Times New Roman" w:hAnsi="Times New Roman"/>
    </w:rPr>
  </w:style>
  <w:style w:type="character" w:styleId="1058" w:customStyle="1">
    <w:name w:val="Текст концевой сноски Знак1"/>
    <w:link w:val="1057"/>
    <w:rPr>
      <w:rFonts w:ascii="Times New Roman" w:hAnsi="Times New Roman"/>
    </w:rPr>
  </w:style>
  <w:style w:type="paragraph" w:styleId="1059" w:customStyle="1">
    <w:name w:val="Style35"/>
    <w:basedOn w:val="768"/>
    <w:link w:val="1060"/>
    <w:pPr>
      <w:widowControl w:val="off"/>
    </w:pPr>
  </w:style>
  <w:style w:type="character" w:styleId="1060" w:customStyle="1">
    <w:name w:val="Style35"/>
    <w:basedOn w:val="941"/>
    <w:link w:val="1059"/>
    <w:rPr>
      <w:rFonts w:ascii="Times New Roman" w:hAnsi="Times New Roman"/>
      <w:sz w:val="24"/>
    </w:rPr>
  </w:style>
  <w:style w:type="paragraph" w:styleId="1061" w:customStyle="1">
    <w:name w:val="Схема документа Знак1"/>
    <w:link w:val="1062"/>
    <w:rPr>
      <w:rFonts w:ascii="Tahoma" w:hAnsi="Tahoma"/>
      <w:sz w:val="16"/>
    </w:rPr>
  </w:style>
  <w:style w:type="character" w:styleId="1062" w:customStyle="1">
    <w:name w:val="Схема документа Знак1"/>
    <w:link w:val="1061"/>
    <w:rPr>
      <w:rFonts w:ascii="Tahoma" w:hAnsi="Tahoma"/>
      <w:sz w:val="16"/>
    </w:rPr>
  </w:style>
  <w:style w:type="paragraph" w:styleId="1063" w:customStyle="1">
    <w:name w:val="WW-Базовый"/>
    <w:link w:val="1064"/>
    <w:pPr>
      <w:spacing w:line="100" w:lineRule="atLeast"/>
    </w:pPr>
    <w:rPr>
      <w:rFonts w:ascii="Times New Roman" w:hAnsi="Times New Roman"/>
      <w:sz w:val="24"/>
    </w:rPr>
  </w:style>
  <w:style w:type="character" w:styleId="1064" w:customStyle="1">
    <w:name w:val="WW-Базовый"/>
    <w:link w:val="1063"/>
    <w:rPr>
      <w:rFonts w:ascii="Times New Roman" w:hAnsi="Times New Roman"/>
      <w:sz w:val="24"/>
    </w:rPr>
  </w:style>
  <w:style w:type="paragraph" w:styleId="1065" w:customStyle="1">
    <w:name w:val="ConsPlusNormal"/>
    <w:link w:val="1066"/>
    <w:pPr>
      <w:ind w:firstLine="720"/>
      <w:widowControl w:val="off"/>
    </w:pPr>
    <w:rPr>
      <w:rFonts w:ascii="Arial" w:hAnsi="Arial"/>
    </w:rPr>
  </w:style>
  <w:style w:type="character" w:styleId="1066" w:customStyle="1">
    <w:name w:val="ConsPlusNormal"/>
    <w:link w:val="1065"/>
    <w:rPr>
      <w:rFonts w:ascii="Arial" w:hAnsi="Arial"/>
    </w:rPr>
  </w:style>
  <w:style w:type="paragraph" w:styleId="1067" w:customStyle="1">
    <w:name w:val="Основной текст (11)"/>
    <w:basedOn w:val="768"/>
    <w:link w:val="1068"/>
    <w:pPr>
      <w:spacing w:line="274" w:lineRule="exact"/>
    </w:pPr>
    <w:rPr>
      <w:i/>
      <w:sz w:val="22"/>
    </w:rPr>
  </w:style>
  <w:style w:type="character" w:styleId="1068" w:customStyle="1">
    <w:name w:val="Основной текст (11)"/>
    <w:basedOn w:val="941"/>
    <w:link w:val="1067"/>
    <w:rPr>
      <w:rFonts w:ascii="Times New Roman" w:hAnsi="Times New Roman"/>
      <w:i/>
      <w:sz w:val="22"/>
    </w:rPr>
  </w:style>
  <w:style w:type="paragraph" w:styleId="1069" w:customStyle="1">
    <w:name w:val="Гиперссылка2"/>
    <w:link w:val="1070"/>
    <w:rPr>
      <w:color w:val="0000ff"/>
      <w:u w:val="single"/>
    </w:rPr>
  </w:style>
  <w:style w:type="character" w:styleId="1070">
    <w:name w:val="Hyperlink"/>
    <w:link w:val="1069"/>
    <w:rPr>
      <w:color w:val="0000ff"/>
      <w:u w:val="single"/>
    </w:rPr>
  </w:style>
  <w:style w:type="paragraph" w:styleId="1071" w:customStyle="1">
    <w:name w:val="Footnote"/>
    <w:basedOn w:val="768"/>
    <w:link w:val="1072"/>
    <w:pPr>
      <w:spacing w:after="200" w:line="276" w:lineRule="auto"/>
    </w:pPr>
    <w:rPr>
      <w:rFonts w:ascii="Calibri" w:hAnsi="Calibri"/>
      <w:sz w:val="20"/>
    </w:rPr>
  </w:style>
  <w:style w:type="character" w:styleId="1072" w:customStyle="1">
    <w:name w:val="Footnote"/>
    <w:basedOn w:val="941"/>
    <w:link w:val="1071"/>
    <w:rPr>
      <w:rFonts w:ascii="Calibri" w:hAnsi="Calibri"/>
      <w:sz w:val="20"/>
    </w:rPr>
  </w:style>
  <w:style w:type="paragraph" w:styleId="1073">
    <w:name w:val="Header"/>
    <w:basedOn w:val="768"/>
    <w:link w:val="1074"/>
    <w:pPr>
      <w:tabs>
        <w:tab w:val="center" w:pos="4677" w:leader="none"/>
        <w:tab w:val="right" w:pos="9355" w:leader="none"/>
      </w:tabs>
    </w:pPr>
  </w:style>
  <w:style w:type="character" w:styleId="1074" w:customStyle="1">
    <w:name w:val="Верхний колонтитул Знак"/>
    <w:basedOn w:val="941"/>
    <w:link w:val="1073"/>
    <w:rPr>
      <w:rFonts w:ascii="Times New Roman" w:hAnsi="Times New Roman"/>
      <w:sz w:val="24"/>
    </w:rPr>
  </w:style>
  <w:style w:type="paragraph" w:styleId="1075">
    <w:name w:val="toc 1"/>
    <w:basedOn w:val="768"/>
    <w:next w:val="768"/>
    <w:link w:val="1076"/>
    <w:uiPriority w:val="39"/>
  </w:style>
  <w:style w:type="character" w:styleId="1076" w:customStyle="1">
    <w:name w:val="Оглавление 1 Знак"/>
    <w:basedOn w:val="941"/>
    <w:link w:val="1075"/>
    <w:rPr>
      <w:rFonts w:ascii="Times New Roman" w:hAnsi="Times New Roman"/>
      <w:sz w:val="24"/>
    </w:rPr>
  </w:style>
  <w:style w:type="paragraph" w:styleId="1077" w:customStyle="1">
    <w:name w:val="Font Style86"/>
    <w:link w:val="1078"/>
    <w:rPr>
      <w:rFonts w:ascii="Times New Roman" w:hAnsi="Times New Roman"/>
      <w:i/>
      <w:sz w:val="26"/>
    </w:rPr>
  </w:style>
  <w:style w:type="character" w:styleId="1078" w:customStyle="1">
    <w:name w:val="Font Style86"/>
    <w:link w:val="1077"/>
    <w:rPr>
      <w:rFonts w:ascii="Times New Roman" w:hAnsi="Times New Roman"/>
      <w:i/>
      <w:sz w:val="26"/>
    </w:rPr>
  </w:style>
  <w:style w:type="paragraph" w:styleId="1079" w:customStyle="1">
    <w:name w:val="Основной текст (6) + Не курсив1"/>
    <w:link w:val="1080"/>
    <w:rPr>
      <w:rFonts w:ascii="Times New Roman" w:hAnsi="Times New Roman"/>
      <w:sz w:val="27"/>
      <w:highlight w:val="white"/>
    </w:rPr>
  </w:style>
  <w:style w:type="character" w:styleId="1080" w:customStyle="1">
    <w:name w:val="Основной текст (6) + Не курсив1"/>
    <w:link w:val="1079"/>
    <w:rPr>
      <w:rFonts w:ascii="Times New Roman" w:hAnsi="Times New Roman"/>
      <w:sz w:val="27"/>
      <w:highlight w:val="white"/>
    </w:rPr>
  </w:style>
  <w:style w:type="paragraph" w:styleId="1081" w:customStyle="1">
    <w:name w:val="CharStyle98"/>
    <w:link w:val="1082"/>
    <w:rPr>
      <w:rFonts w:ascii="Times New Roman" w:hAnsi="Times New Roman"/>
      <w:b/>
      <w:sz w:val="22"/>
    </w:rPr>
  </w:style>
  <w:style w:type="character" w:styleId="1082" w:customStyle="1">
    <w:name w:val="CharStyle98"/>
    <w:link w:val="1081"/>
    <w:rPr>
      <w:rFonts w:ascii="Times New Roman" w:hAnsi="Times New Roman"/>
      <w:b/>
      <w:sz w:val="22"/>
    </w:rPr>
  </w:style>
  <w:style w:type="paragraph" w:styleId="1083" w:customStyle="1">
    <w:name w:val="Header and Footer"/>
    <w:link w:val="1084"/>
    <w:pPr>
      <w:jc w:val="both"/>
    </w:pPr>
    <w:rPr>
      <w:rFonts w:ascii="XO Thames" w:hAnsi="XO Thames"/>
    </w:rPr>
  </w:style>
  <w:style w:type="character" w:styleId="1084" w:customStyle="1">
    <w:name w:val="Header and Footer"/>
    <w:link w:val="1083"/>
    <w:rPr>
      <w:rFonts w:ascii="XO Thames" w:hAnsi="XO Thames"/>
    </w:rPr>
  </w:style>
  <w:style w:type="paragraph" w:styleId="1085" w:customStyle="1">
    <w:name w:val="Заголовок №74"/>
    <w:link w:val="1086"/>
    <w:rPr>
      <w:rFonts w:ascii="Times New Roman" w:hAnsi="Times New Roman"/>
      <w:b/>
      <w:sz w:val="27"/>
      <w:highlight w:val="white"/>
    </w:rPr>
  </w:style>
  <w:style w:type="character" w:styleId="1086" w:customStyle="1">
    <w:name w:val="Заголовок №74"/>
    <w:link w:val="1085"/>
    <w:rPr>
      <w:rFonts w:ascii="Times New Roman" w:hAnsi="Times New Roman"/>
      <w:b/>
      <w:sz w:val="27"/>
      <w:highlight w:val="white"/>
    </w:rPr>
  </w:style>
  <w:style w:type="paragraph" w:styleId="1087" w:customStyle="1">
    <w:name w:val="apple-converted-space"/>
    <w:link w:val="1088"/>
  </w:style>
  <w:style w:type="character" w:styleId="1088" w:customStyle="1">
    <w:name w:val="apple-converted-space"/>
    <w:link w:val="1087"/>
  </w:style>
  <w:style w:type="paragraph" w:styleId="1089" w:customStyle="1">
    <w:name w:val="Основной текст (39)"/>
    <w:link w:val="1090"/>
    <w:rPr>
      <w:rFonts w:ascii="Times New Roman" w:hAnsi="Times New Roman"/>
      <w:i/>
      <w:highlight w:val="white"/>
      <w:u w:val="single"/>
    </w:rPr>
  </w:style>
  <w:style w:type="character" w:styleId="1090" w:customStyle="1">
    <w:name w:val="Основной текст (39)"/>
    <w:link w:val="1089"/>
    <w:rPr>
      <w:rFonts w:ascii="Times New Roman" w:hAnsi="Times New Roman"/>
      <w:i/>
      <w:highlight w:val="white"/>
      <w:u w:val="single"/>
    </w:rPr>
  </w:style>
  <w:style w:type="paragraph" w:styleId="1091">
    <w:name w:val="Body Text Indent 2"/>
    <w:basedOn w:val="768"/>
    <w:link w:val="1092"/>
    <w:pPr>
      <w:ind w:left="3261"/>
      <w:jc w:val="right"/>
    </w:pPr>
    <w:rPr>
      <w:sz w:val="20"/>
    </w:rPr>
  </w:style>
  <w:style w:type="character" w:styleId="1092" w:customStyle="1">
    <w:name w:val="Основной текст с отступом 2 Знак"/>
    <w:basedOn w:val="941"/>
    <w:link w:val="1091"/>
    <w:rPr>
      <w:rFonts w:ascii="Times New Roman" w:hAnsi="Times New Roman"/>
      <w:sz w:val="20"/>
    </w:rPr>
  </w:style>
  <w:style w:type="paragraph" w:styleId="1093" w:customStyle="1">
    <w:name w:val="Основной текст (6) + Полужирный1"/>
    <w:link w:val="1094"/>
    <w:rPr>
      <w:rFonts w:ascii="Times New Roman" w:hAnsi="Times New Roman"/>
      <w:b/>
      <w:sz w:val="27"/>
      <w:highlight w:val="white"/>
    </w:rPr>
  </w:style>
  <w:style w:type="character" w:styleId="1094" w:customStyle="1">
    <w:name w:val="Основной текст (6) + Полужирный1"/>
    <w:link w:val="1093"/>
    <w:rPr>
      <w:rFonts w:ascii="Times New Roman" w:hAnsi="Times New Roman"/>
      <w:b/>
      <w:sz w:val="27"/>
      <w:highlight w:val="white"/>
    </w:rPr>
  </w:style>
  <w:style w:type="paragraph" w:styleId="1095">
    <w:name w:val="toc 9"/>
    <w:next w:val="768"/>
    <w:link w:val="1096"/>
    <w:uiPriority w:val="39"/>
    <w:pPr>
      <w:ind w:left="1600"/>
    </w:pPr>
    <w:rPr>
      <w:rFonts w:ascii="XO Thames" w:hAnsi="XO Thames"/>
      <w:sz w:val="28"/>
    </w:rPr>
  </w:style>
  <w:style w:type="character" w:styleId="1096" w:customStyle="1">
    <w:name w:val="Оглавление 9 Знак"/>
    <w:link w:val="1095"/>
    <w:rPr>
      <w:rFonts w:ascii="XO Thames" w:hAnsi="XO Thames"/>
      <w:sz w:val="28"/>
    </w:rPr>
  </w:style>
  <w:style w:type="paragraph" w:styleId="1097" w:customStyle="1">
    <w:name w:val="Style8"/>
    <w:basedOn w:val="768"/>
    <w:link w:val="1098"/>
    <w:pPr>
      <w:widowControl w:val="off"/>
    </w:pPr>
  </w:style>
  <w:style w:type="character" w:styleId="1098" w:customStyle="1">
    <w:name w:val="Style8"/>
    <w:basedOn w:val="941"/>
    <w:link w:val="1097"/>
    <w:rPr>
      <w:rFonts w:ascii="Times New Roman" w:hAnsi="Times New Roman"/>
      <w:sz w:val="24"/>
    </w:rPr>
  </w:style>
  <w:style w:type="paragraph" w:styleId="1099" w:customStyle="1">
    <w:name w:val="Font Style38"/>
    <w:link w:val="1100"/>
    <w:rPr>
      <w:rFonts w:ascii="Times New Roman" w:hAnsi="Times New Roman"/>
      <w:sz w:val="26"/>
    </w:rPr>
  </w:style>
  <w:style w:type="character" w:styleId="1100" w:customStyle="1">
    <w:name w:val="Font Style38"/>
    <w:link w:val="1099"/>
    <w:rPr>
      <w:rFonts w:ascii="Times New Roman" w:hAnsi="Times New Roman"/>
      <w:sz w:val="26"/>
    </w:rPr>
  </w:style>
  <w:style w:type="paragraph" w:styleId="1101" w:customStyle="1">
    <w:name w:val="Style5"/>
    <w:basedOn w:val="768"/>
    <w:link w:val="1102"/>
    <w:pPr>
      <w:jc w:val="both"/>
      <w:widowControl w:val="off"/>
    </w:pPr>
  </w:style>
  <w:style w:type="character" w:styleId="1102" w:customStyle="1">
    <w:name w:val="Style5"/>
    <w:basedOn w:val="941"/>
    <w:link w:val="1101"/>
    <w:rPr>
      <w:rFonts w:ascii="Times New Roman" w:hAnsi="Times New Roman"/>
      <w:sz w:val="24"/>
    </w:rPr>
  </w:style>
  <w:style w:type="paragraph" w:styleId="1103" w:customStyle="1">
    <w:name w:val="Style12"/>
    <w:basedOn w:val="768"/>
    <w:link w:val="1104"/>
    <w:pPr>
      <w:jc w:val="both"/>
      <w:spacing w:line="331" w:lineRule="exact"/>
      <w:widowControl w:val="off"/>
    </w:pPr>
  </w:style>
  <w:style w:type="character" w:styleId="1104" w:customStyle="1">
    <w:name w:val="Style12"/>
    <w:basedOn w:val="941"/>
    <w:link w:val="1103"/>
    <w:rPr>
      <w:rFonts w:ascii="Times New Roman" w:hAnsi="Times New Roman"/>
      <w:sz w:val="24"/>
    </w:rPr>
  </w:style>
  <w:style w:type="paragraph" w:styleId="1105">
    <w:name w:val="toc 8"/>
    <w:next w:val="768"/>
    <w:link w:val="1106"/>
    <w:uiPriority w:val="39"/>
    <w:pPr>
      <w:ind w:left="1400"/>
    </w:pPr>
    <w:rPr>
      <w:rFonts w:ascii="XO Thames" w:hAnsi="XO Thames"/>
      <w:sz w:val="28"/>
    </w:rPr>
  </w:style>
  <w:style w:type="character" w:styleId="1106" w:customStyle="1">
    <w:name w:val="Оглавление 8 Знак"/>
    <w:link w:val="1105"/>
    <w:rPr>
      <w:rFonts w:ascii="XO Thames" w:hAnsi="XO Thames"/>
      <w:sz w:val="28"/>
    </w:rPr>
  </w:style>
  <w:style w:type="paragraph" w:styleId="1107" w:customStyle="1">
    <w:name w:val="Font Style13"/>
    <w:link w:val="1108"/>
    <w:rPr>
      <w:rFonts w:ascii="Times New Roman" w:hAnsi="Times New Roman"/>
      <w:sz w:val="26"/>
    </w:rPr>
  </w:style>
  <w:style w:type="character" w:styleId="1108" w:customStyle="1">
    <w:name w:val="Font Style13"/>
    <w:link w:val="1107"/>
    <w:rPr>
      <w:rFonts w:ascii="Times New Roman" w:hAnsi="Times New Roman"/>
      <w:sz w:val="26"/>
    </w:rPr>
  </w:style>
  <w:style w:type="paragraph" w:styleId="1109">
    <w:name w:val="List Paragraph"/>
    <w:basedOn w:val="768"/>
    <w:link w:val="1110"/>
    <w:pPr>
      <w:ind w:left="708"/>
    </w:pPr>
  </w:style>
  <w:style w:type="character" w:styleId="1110" w:customStyle="1">
    <w:name w:val="Абзац списка Знак"/>
    <w:basedOn w:val="941"/>
    <w:link w:val="1109"/>
    <w:rPr>
      <w:rFonts w:ascii="Times New Roman" w:hAnsi="Times New Roman"/>
      <w:sz w:val="24"/>
    </w:rPr>
  </w:style>
  <w:style w:type="paragraph" w:styleId="1111" w:customStyle="1">
    <w:name w:val="Основной шрифт абзаца2"/>
  </w:style>
  <w:style w:type="paragraph" w:styleId="1112" w:customStyle="1">
    <w:name w:val="Font Style37"/>
    <w:link w:val="1113"/>
    <w:rPr>
      <w:rFonts w:ascii="Times New Roman" w:hAnsi="Times New Roman"/>
      <w:b/>
      <w:sz w:val="26"/>
    </w:rPr>
  </w:style>
  <w:style w:type="character" w:styleId="1113" w:customStyle="1">
    <w:name w:val="Font Style37"/>
    <w:link w:val="1112"/>
    <w:rPr>
      <w:rFonts w:ascii="Times New Roman" w:hAnsi="Times New Roman"/>
      <w:b/>
      <w:sz w:val="26"/>
    </w:rPr>
  </w:style>
  <w:style w:type="paragraph" w:styleId="1114" w:customStyle="1">
    <w:name w:val="Style2"/>
    <w:basedOn w:val="768"/>
    <w:link w:val="1115"/>
    <w:pPr>
      <w:jc w:val="both"/>
      <w:spacing w:line="274" w:lineRule="exact"/>
      <w:widowControl w:val="off"/>
    </w:pPr>
  </w:style>
  <w:style w:type="character" w:styleId="1115" w:customStyle="1">
    <w:name w:val="Style2"/>
    <w:basedOn w:val="941"/>
    <w:link w:val="1114"/>
    <w:rPr>
      <w:rFonts w:ascii="Times New Roman" w:hAnsi="Times New Roman"/>
      <w:sz w:val="24"/>
    </w:rPr>
  </w:style>
  <w:style w:type="paragraph" w:styleId="1116" w:customStyle="1">
    <w:name w:val=".FORMATTEXT"/>
    <w:link w:val="1117"/>
    <w:pPr>
      <w:widowControl w:val="off"/>
    </w:pPr>
    <w:rPr>
      <w:rFonts w:ascii="Times New Roman" w:hAnsi="Times New Roman"/>
      <w:sz w:val="24"/>
    </w:rPr>
  </w:style>
  <w:style w:type="character" w:styleId="1117" w:customStyle="1">
    <w:name w:val=".FORMATTEXT"/>
    <w:link w:val="1116"/>
    <w:rPr>
      <w:rFonts w:ascii="Times New Roman" w:hAnsi="Times New Roman"/>
      <w:sz w:val="24"/>
    </w:rPr>
  </w:style>
  <w:style w:type="paragraph" w:styleId="1118" w:customStyle="1">
    <w:name w:val="Заголовок №71"/>
    <w:basedOn w:val="768"/>
    <w:link w:val="1119"/>
    <w:pPr>
      <w:spacing w:line="482" w:lineRule="exact"/>
      <w:outlineLvl w:val="6"/>
    </w:pPr>
    <w:rPr>
      <w:b/>
      <w:sz w:val="27"/>
    </w:rPr>
  </w:style>
  <w:style w:type="character" w:styleId="1119" w:customStyle="1">
    <w:name w:val="Заголовок №71"/>
    <w:basedOn w:val="941"/>
    <w:link w:val="1118"/>
    <w:rPr>
      <w:rFonts w:ascii="Times New Roman" w:hAnsi="Times New Roman"/>
      <w:b/>
      <w:sz w:val="27"/>
    </w:rPr>
  </w:style>
  <w:style w:type="paragraph" w:styleId="1120" w:customStyle="1">
    <w:name w:val="txt"/>
    <w:basedOn w:val="768"/>
    <w:link w:val="1121"/>
    <w:pPr>
      <w:spacing w:beforeAutospacing="1" w:afterAutospacing="1"/>
    </w:pPr>
  </w:style>
  <w:style w:type="character" w:styleId="1121" w:customStyle="1">
    <w:name w:val="txt"/>
    <w:basedOn w:val="941"/>
    <w:link w:val="1120"/>
    <w:rPr>
      <w:rFonts w:ascii="Times New Roman" w:hAnsi="Times New Roman"/>
      <w:sz w:val="24"/>
    </w:rPr>
  </w:style>
  <w:style w:type="paragraph" w:styleId="1122" w:customStyle="1">
    <w:name w:val="Основной текст (5)"/>
    <w:basedOn w:val="768"/>
    <w:link w:val="1123"/>
    <w:pPr>
      <w:spacing w:line="240" w:lineRule="atLeast"/>
    </w:pPr>
    <w:rPr>
      <w:sz w:val="20"/>
    </w:rPr>
  </w:style>
  <w:style w:type="character" w:styleId="1123" w:customStyle="1">
    <w:name w:val="Основной текст (5)"/>
    <w:basedOn w:val="941"/>
    <w:link w:val="1122"/>
    <w:rPr>
      <w:rFonts w:ascii="Times New Roman" w:hAnsi="Times New Roman"/>
      <w:sz w:val="20"/>
    </w:rPr>
  </w:style>
  <w:style w:type="paragraph" w:styleId="1124" w:customStyle="1">
    <w:name w:val="Font Style17"/>
    <w:link w:val="1125"/>
    <w:rPr>
      <w:rFonts w:ascii="Times New Roman" w:hAnsi="Times New Roman"/>
      <w:sz w:val="26"/>
    </w:rPr>
  </w:style>
  <w:style w:type="character" w:styleId="1125" w:customStyle="1">
    <w:name w:val="Font Style17"/>
    <w:link w:val="1124"/>
    <w:rPr>
      <w:rFonts w:ascii="Times New Roman" w:hAnsi="Times New Roman"/>
      <w:sz w:val="26"/>
    </w:rPr>
  </w:style>
  <w:style w:type="paragraph" w:styleId="1126">
    <w:name w:val="toc 5"/>
    <w:next w:val="768"/>
    <w:link w:val="1127"/>
    <w:uiPriority w:val="39"/>
    <w:pPr>
      <w:ind w:left="800"/>
    </w:pPr>
    <w:rPr>
      <w:rFonts w:ascii="XO Thames" w:hAnsi="XO Thames"/>
      <w:sz w:val="28"/>
    </w:rPr>
  </w:style>
  <w:style w:type="character" w:styleId="1127" w:customStyle="1">
    <w:name w:val="Оглавление 5 Знак"/>
    <w:link w:val="1126"/>
    <w:rPr>
      <w:rFonts w:ascii="XO Thames" w:hAnsi="XO Thames"/>
      <w:sz w:val="28"/>
    </w:rPr>
  </w:style>
  <w:style w:type="paragraph" w:styleId="1128" w:customStyle="1">
    <w:name w:val="Font Style11"/>
    <w:link w:val="1129"/>
    <w:rPr>
      <w:rFonts w:ascii="Times New Roman" w:hAnsi="Times New Roman"/>
      <w:sz w:val="22"/>
    </w:rPr>
  </w:style>
  <w:style w:type="character" w:styleId="1129" w:customStyle="1">
    <w:name w:val="Font Style11"/>
    <w:link w:val="1128"/>
    <w:rPr>
      <w:rFonts w:ascii="Times New Roman" w:hAnsi="Times New Roman"/>
      <w:sz w:val="22"/>
    </w:rPr>
  </w:style>
  <w:style w:type="paragraph" w:styleId="1130" w:customStyle="1">
    <w:name w:val="Основной текст (3)"/>
    <w:basedOn w:val="768"/>
    <w:link w:val="1131"/>
    <w:pPr>
      <w:spacing w:before="420" w:after="120" w:line="465" w:lineRule="exact"/>
      <w:widowControl w:val="off"/>
    </w:pPr>
    <w:rPr>
      <w:sz w:val="18"/>
    </w:rPr>
  </w:style>
  <w:style w:type="character" w:styleId="1131" w:customStyle="1">
    <w:name w:val="Основной текст (3)"/>
    <w:basedOn w:val="941"/>
    <w:link w:val="1130"/>
    <w:rPr>
      <w:rFonts w:ascii="Times New Roman" w:hAnsi="Times New Roman"/>
      <w:sz w:val="18"/>
    </w:rPr>
  </w:style>
  <w:style w:type="paragraph" w:styleId="1132" w:customStyle="1">
    <w:name w:val="headertext"/>
    <w:basedOn w:val="768"/>
    <w:link w:val="1133"/>
    <w:pPr>
      <w:spacing w:beforeAutospacing="1" w:afterAutospacing="1"/>
    </w:pPr>
  </w:style>
  <w:style w:type="character" w:styleId="1133" w:customStyle="1">
    <w:name w:val="headertext"/>
    <w:basedOn w:val="941"/>
    <w:link w:val="1132"/>
    <w:rPr>
      <w:rFonts w:ascii="Times New Roman" w:hAnsi="Times New Roman"/>
      <w:sz w:val="24"/>
    </w:rPr>
  </w:style>
  <w:style w:type="paragraph" w:styleId="1134" w:customStyle="1">
    <w:name w:val="Основной текст (5) + 132"/>
    <w:link w:val="1135"/>
    <w:rPr>
      <w:rFonts w:ascii="Times New Roman" w:hAnsi="Times New Roman"/>
      <w:b/>
      <w:sz w:val="27"/>
      <w:highlight w:val="white"/>
    </w:rPr>
  </w:style>
  <w:style w:type="character" w:styleId="1135" w:customStyle="1">
    <w:name w:val="Основной текст (5) + 132"/>
    <w:link w:val="1134"/>
    <w:rPr>
      <w:rFonts w:ascii="Times New Roman" w:hAnsi="Times New Roman"/>
      <w:b/>
      <w:sz w:val="27"/>
      <w:highlight w:val="white"/>
    </w:rPr>
  </w:style>
  <w:style w:type="paragraph" w:styleId="1136" w:customStyle="1">
    <w:name w:val="Style64"/>
    <w:basedOn w:val="768"/>
    <w:link w:val="1137"/>
    <w:pPr>
      <w:spacing w:line="331" w:lineRule="exact"/>
      <w:widowControl w:val="off"/>
    </w:pPr>
  </w:style>
  <w:style w:type="character" w:styleId="1137" w:customStyle="1">
    <w:name w:val="Style64"/>
    <w:basedOn w:val="941"/>
    <w:link w:val="1136"/>
    <w:rPr>
      <w:rFonts w:ascii="Times New Roman" w:hAnsi="Times New Roman"/>
      <w:sz w:val="24"/>
    </w:rPr>
  </w:style>
  <w:style w:type="paragraph" w:styleId="1138" w:customStyle="1">
    <w:name w:val="Основной текст (13)"/>
    <w:basedOn w:val="768"/>
    <w:link w:val="1139"/>
    <w:pPr>
      <w:ind w:left="740" w:hanging="740"/>
      <w:jc w:val="both"/>
      <w:spacing w:line="240" w:lineRule="atLeast"/>
    </w:pPr>
    <w:rPr>
      <w:sz w:val="22"/>
    </w:rPr>
  </w:style>
  <w:style w:type="character" w:styleId="1139" w:customStyle="1">
    <w:name w:val="Основной текст (13)"/>
    <w:basedOn w:val="941"/>
    <w:link w:val="1138"/>
    <w:rPr>
      <w:rFonts w:ascii="Times New Roman" w:hAnsi="Times New Roman"/>
      <w:sz w:val="22"/>
    </w:rPr>
  </w:style>
  <w:style w:type="paragraph" w:styleId="1140">
    <w:name w:val="Subtitle"/>
    <w:basedOn w:val="768"/>
    <w:next w:val="768"/>
    <w:link w:val="1141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character" w:styleId="1141" w:customStyle="1">
    <w:name w:val="Подзаголовок Знак"/>
    <w:basedOn w:val="941"/>
    <w:link w:val="1140"/>
    <w:rPr>
      <w:rFonts w:ascii="Calibri" w:hAnsi="Calibri"/>
      <w:i/>
      <w:color w:val="94b6d2"/>
      <w:spacing w:val="15"/>
      <w:sz w:val="24"/>
    </w:rPr>
  </w:style>
  <w:style w:type="paragraph" w:styleId="1142" w:customStyle="1">
    <w:name w:val="Подпись к таблице"/>
    <w:link w:val="1143"/>
    <w:rPr>
      <w:rFonts w:ascii="Times New Roman" w:hAnsi="Times New Roman"/>
      <w:sz w:val="27"/>
      <w:highlight w:val="white"/>
      <w:u w:val="single"/>
    </w:rPr>
  </w:style>
  <w:style w:type="character" w:styleId="1143" w:customStyle="1">
    <w:name w:val="Подпись к таблице"/>
    <w:link w:val="1142"/>
    <w:rPr>
      <w:rFonts w:ascii="Times New Roman" w:hAnsi="Times New Roman"/>
      <w:sz w:val="27"/>
      <w:highlight w:val="white"/>
      <w:u w:val="single"/>
    </w:rPr>
  </w:style>
  <w:style w:type="paragraph" w:styleId="1144" w:customStyle="1">
    <w:name w:val="Font Style39"/>
    <w:link w:val="1145"/>
    <w:rPr>
      <w:rFonts w:ascii="Times New Roman" w:hAnsi="Times New Roman"/>
      <w:sz w:val="18"/>
    </w:rPr>
  </w:style>
  <w:style w:type="character" w:styleId="1145" w:customStyle="1">
    <w:name w:val="Font Style39"/>
    <w:link w:val="1144"/>
    <w:rPr>
      <w:rFonts w:ascii="Times New Roman" w:hAnsi="Times New Roman"/>
      <w:sz w:val="18"/>
    </w:rPr>
  </w:style>
  <w:style w:type="paragraph" w:styleId="1146" w:customStyle="1">
    <w:name w:val="Основной текст (18)"/>
    <w:basedOn w:val="768"/>
    <w:link w:val="1147"/>
    <w:pPr>
      <w:jc w:val="center"/>
      <w:spacing w:line="259" w:lineRule="exact"/>
    </w:pPr>
    <w:rPr>
      <w:i/>
      <w:sz w:val="20"/>
    </w:rPr>
  </w:style>
  <w:style w:type="character" w:styleId="1147" w:customStyle="1">
    <w:name w:val="Основной текст (18)"/>
    <w:basedOn w:val="941"/>
    <w:link w:val="1146"/>
    <w:rPr>
      <w:rFonts w:ascii="Times New Roman" w:hAnsi="Times New Roman"/>
      <w:i/>
      <w:sz w:val="20"/>
    </w:rPr>
  </w:style>
  <w:style w:type="paragraph" w:styleId="1148" w:customStyle="1">
    <w:name w:val="Font Style36"/>
    <w:link w:val="1149"/>
    <w:rPr>
      <w:rFonts w:ascii="Times New Roman" w:hAnsi="Times New Roman"/>
      <w:sz w:val="28"/>
    </w:rPr>
  </w:style>
  <w:style w:type="character" w:styleId="1149" w:customStyle="1">
    <w:name w:val="Font Style36"/>
    <w:link w:val="1148"/>
    <w:rPr>
      <w:rFonts w:ascii="Times New Roman" w:hAnsi="Times New Roman"/>
      <w:sz w:val="28"/>
    </w:rPr>
  </w:style>
  <w:style w:type="paragraph" w:styleId="1150" w:customStyle="1">
    <w:name w:val="Style214"/>
    <w:basedOn w:val="768"/>
    <w:link w:val="1151"/>
    <w:pPr>
      <w:ind w:firstLine="557"/>
      <w:jc w:val="both"/>
      <w:spacing w:line="322" w:lineRule="exact"/>
    </w:pPr>
    <w:rPr>
      <w:sz w:val="20"/>
    </w:rPr>
  </w:style>
  <w:style w:type="character" w:styleId="1151" w:customStyle="1">
    <w:name w:val="Style214"/>
    <w:basedOn w:val="941"/>
    <w:link w:val="1150"/>
    <w:rPr>
      <w:rFonts w:ascii="Times New Roman" w:hAnsi="Times New Roman"/>
      <w:sz w:val="20"/>
    </w:rPr>
  </w:style>
  <w:style w:type="paragraph" w:styleId="1152" w:customStyle="1">
    <w:name w:val="Неразрешенное упоминание1"/>
    <w:basedOn w:val="952"/>
    <w:link w:val="1153"/>
    <w:rPr>
      <w:color w:val="605e5c"/>
      <w:shd w:val="clear" w:color="auto" w:fill="e1dfdd"/>
    </w:rPr>
  </w:style>
  <w:style w:type="character" w:styleId="1153" w:customStyle="1">
    <w:name w:val="Неразрешенное упоминание1"/>
    <w:basedOn w:val="953"/>
    <w:link w:val="1152"/>
    <w:rPr>
      <w:color w:val="605e5c"/>
      <w:shd w:val="clear" w:color="auto" w:fill="e1dfdd"/>
    </w:rPr>
  </w:style>
  <w:style w:type="paragraph" w:styleId="1154">
    <w:name w:val="Title"/>
    <w:basedOn w:val="768"/>
    <w:link w:val="1155"/>
    <w:uiPriority w:val="10"/>
    <w:qFormat/>
    <w:pPr>
      <w:jc w:val="center"/>
    </w:pPr>
    <w:rPr>
      <w:b/>
      <w:sz w:val="20"/>
    </w:rPr>
  </w:style>
  <w:style w:type="character" w:styleId="1155" w:customStyle="1">
    <w:name w:val="Название Знак"/>
    <w:basedOn w:val="941"/>
    <w:link w:val="1154"/>
    <w:rPr>
      <w:rFonts w:ascii="Times New Roman" w:hAnsi="Times New Roman"/>
      <w:b/>
      <w:sz w:val="20"/>
    </w:rPr>
  </w:style>
  <w:style w:type="paragraph" w:styleId="1156">
    <w:name w:val="Body Text Indent"/>
    <w:basedOn w:val="768"/>
    <w:link w:val="1157"/>
    <w:pPr>
      <w:ind w:left="3969"/>
    </w:pPr>
    <w:rPr>
      <w:sz w:val="20"/>
    </w:rPr>
  </w:style>
  <w:style w:type="character" w:styleId="1157" w:customStyle="1">
    <w:name w:val="Основной текст с отступом Знак"/>
    <w:basedOn w:val="941"/>
    <w:link w:val="1156"/>
    <w:rPr>
      <w:rFonts w:ascii="Times New Roman" w:hAnsi="Times New Roman"/>
      <w:sz w:val="20"/>
    </w:rPr>
  </w:style>
  <w:style w:type="character" w:styleId="1158" w:customStyle="1">
    <w:name w:val="Заголовок 4 Знак"/>
    <w:basedOn w:val="941"/>
    <w:link w:val="772"/>
    <w:rPr>
      <w:rFonts w:ascii="Calibri" w:hAnsi="Calibri"/>
      <w:b/>
      <w:sz w:val="28"/>
    </w:rPr>
  </w:style>
  <w:style w:type="paragraph" w:styleId="1159" w:customStyle="1">
    <w:name w:val="Подзаголовок Знак1"/>
    <w:link w:val="1160"/>
    <w:rPr>
      <w:rFonts w:ascii="Cambria" w:hAnsi="Cambria"/>
      <w:i/>
      <w:color w:val="4f81bd"/>
      <w:spacing w:val="15"/>
      <w:sz w:val="24"/>
    </w:rPr>
  </w:style>
  <w:style w:type="character" w:styleId="1160" w:customStyle="1">
    <w:name w:val="Подзаголовок Знак1"/>
    <w:link w:val="1159"/>
    <w:rPr>
      <w:rFonts w:ascii="Cambria" w:hAnsi="Cambria"/>
      <w:i/>
      <w:color w:val="4f81bd"/>
      <w:spacing w:val="15"/>
      <w:sz w:val="24"/>
    </w:rPr>
  </w:style>
  <w:style w:type="paragraph" w:styleId="1161" w:customStyle="1">
    <w:name w:val="Знак сноски1"/>
    <w:link w:val="1162"/>
    <w:rPr>
      <w:vertAlign w:val="superscript"/>
    </w:rPr>
  </w:style>
  <w:style w:type="character" w:styleId="1162" w:customStyle="1">
    <w:name w:val="Знак сноски1"/>
    <w:link w:val="1161"/>
    <w:rPr>
      <w:vertAlign w:val="superscript"/>
    </w:rPr>
  </w:style>
  <w:style w:type="paragraph" w:styleId="1163">
    <w:name w:val="annotation text"/>
    <w:basedOn w:val="768"/>
    <w:link w:val="1164"/>
    <w:pPr>
      <w:widowControl w:val="off"/>
    </w:pPr>
    <w:rPr>
      <w:sz w:val="20"/>
    </w:rPr>
  </w:style>
  <w:style w:type="character" w:styleId="1164" w:customStyle="1">
    <w:name w:val="Текст примечания Знак"/>
    <w:basedOn w:val="941"/>
    <w:link w:val="1163"/>
    <w:rPr>
      <w:rFonts w:ascii="Times New Roman" w:hAnsi="Times New Roman"/>
      <w:sz w:val="20"/>
    </w:rPr>
  </w:style>
  <w:style w:type="paragraph" w:styleId="1165" w:customStyle="1">
    <w:name w:val="Заголовок 1 Знак1"/>
    <w:link w:val="1166"/>
    <w:rPr>
      <w:rFonts w:ascii="Cambria" w:hAnsi="Cambria"/>
      <w:b/>
      <w:color w:val="365f91"/>
      <w:sz w:val="28"/>
    </w:rPr>
  </w:style>
  <w:style w:type="character" w:styleId="1166" w:customStyle="1">
    <w:name w:val="Заголовок 1 Знак1"/>
    <w:link w:val="1165"/>
    <w:rPr>
      <w:rFonts w:ascii="Cambria" w:hAnsi="Cambria"/>
      <w:b/>
      <w:color w:val="365f91"/>
      <w:sz w:val="28"/>
    </w:rPr>
  </w:style>
  <w:style w:type="paragraph" w:styleId="1167" w:customStyle="1">
    <w:name w:val="Обычный1"/>
    <w:link w:val="1168"/>
    <w:rPr>
      <w:rFonts w:ascii="Times New Roman" w:hAnsi="Times New Roman"/>
    </w:rPr>
  </w:style>
  <w:style w:type="character" w:styleId="1168" w:customStyle="1">
    <w:name w:val="Обычный1"/>
    <w:link w:val="1167"/>
    <w:rPr>
      <w:rFonts w:ascii="Times New Roman" w:hAnsi="Times New Roman"/>
    </w:rPr>
  </w:style>
  <w:style w:type="paragraph" w:styleId="1169" w:customStyle="1">
    <w:name w:val="Основной текст (11) + Не курсив1"/>
    <w:link w:val="1170"/>
    <w:rPr>
      <w:rFonts w:ascii="Times New Roman" w:hAnsi="Times New Roman"/>
      <w:sz w:val="22"/>
      <w:highlight w:val="white"/>
    </w:rPr>
  </w:style>
  <w:style w:type="character" w:styleId="1170" w:customStyle="1">
    <w:name w:val="Основной текст (11) + Не курсив1"/>
    <w:link w:val="1169"/>
    <w:rPr>
      <w:rFonts w:ascii="Times New Roman" w:hAnsi="Times New Roman"/>
      <w:sz w:val="22"/>
      <w:highlight w:val="white"/>
    </w:rPr>
  </w:style>
  <w:style w:type="character" w:styleId="1171" w:customStyle="1">
    <w:name w:val="Заголовок 2 Знак"/>
    <w:basedOn w:val="941"/>
    <w:link w:val="770"/>
    <w:rPr>
      <w:rFonts w:ascii="Arial" w:hAnsi="Arial"/>
      <w:b/>
      <w:i/>
      <w:sz w:val="28"/>
    </w:rPr>
  </w:style>
  <w:style w:type="paragraph" w:styleId="1172" w:customStyle="1">
    <w:name w:val="Подпись к таблице1"/>
    <w:basedOn w:val="768"/>
    <w:link w:val="1173"/>
    <w:pPr>
      <w:spacing w:line="240" w:lineRule="atLeast"/>
    </w:pPr>
    <w:rPr>
      <w:sz w:val="27"/>
    </w:rPr>
  </w:style>
  <w:style w:type="character" w:styleId="1173" w:customStyle="1">
    <w:name w:val="Подпись к таблице1"/>
    <w:basedOn w:val="941"/>
    <w:link w:val="1172"/>
    <w:rPr>
      <w:rFonts w:ascii="Times New Roman" w:hAnsi="Times New Roman"/>
      <w:sz w:val="27"/>
    </w:rPr>
  </w:style>
  <w:style w:type="paragraph" w:styleId="1174" w:customStyle="1">
    <w:name w:val="Font Style49"/>
    <w:link w:val="1175"/>
    <w:rPr>
      <w:rFonts w:ascii="Times New Roman" w:hAnsi="Times New Roman"/>
      <w:sz w:val="26"/>
    </w:rPr>
  </w:style>
  <w:style w:type="character" w:styleId="1175" w:customStyle="1">
    <w:name w:val="Font Style49"/>
    <w:link w:val="1174"/>
    <w:rPr>
      <w:rFonts w:ascii="Times New Roman" w:hAnsi="Times New Roman"/>
      <w:sz w:val="26"/>
    </w:rPr>
  </w:style>
  <w:style w:type="paragraph" w:styleId="1176" w:customStyle="1">
    <w:name w:val="Style3"/>
    <w:basedOn w:val="768"/>
    <w:link w:val="1177"/>
    <w:pPr>
      <w:spacing w:line="322" w:lineRule="exact"/>
      <w:widowControl w:val="off"/>
    </w:pPr>
  </w:style>
  <w:style w:type="character" w:styleId="1177" w:customStyle="1">
    <w:name w:val="Style3"/>
    <w:basedOn w:val="941"/>
    <w:link w:val="1176"/>
    <w:rPr>
      <w:rFonts w:ascii="Times New Roman" w:hAnsi="Times New Roman"/>
      <w:sz w:val="24"/>
    </w:rPr>
  </w:style>
  <w:style w:type="paragraph" w:styleId="1178" w:customStyle="1">
    <w:name w:val="Основной текст (39)1"/>
    <w:basedOn w:val="768"/>
    <w:link w:val="1179"/>
    <w:pPr>
      <w:jc w:val="both"/>
      <w:spacing w:after="60" w:line="240" w:lineRule="atLeast"/>
    </w:pPr>
    <w:rPr>
      <w:i/>
      <w:sz w:val="20"/>
    </w:rPr>
  </w:style>
  <w:style w:type="character" w:styleId="1179" w:customStyle="1">
    <w:name w:val="Основной текст (39)1"/>
    <w:basedOn w:val="941"/>
    <w:link w:val="1178"/>
    <w:rPr>
      <w:rFonts w:ascii="Times New Roman" w:hAnsi="Times New Roman"/>
      <w:i/>
      <w:sz w:val="20"/>
    </w:rPr>
  </w:style>
  <w:style w:type="paragraph" w:styleId="1180" w:customStyle="1">
    <w:name w:val="Заявления"/>
    <w:basedOn w:val="768"/>
    <w:link w:val="1181"/>
    <w:pPr>
      <w:ind w:firstLine="851"/>
      <w:jc w:val="both"/>
    </w:pPr>
  </w:style>
  <w:style w:type="character" w:styleId="1181" w:customStyle="1">
    <w:name w:val="Заявления"/>
    <w:basedOn w:val="941"/>
    <w:link w:val="1180"/>
    <w:rPr>
      <w:rFonts w:ascii="Times New Roman" w:hAnsi="Times New Roman"/>
      <w:sz w:val="24"/>
    </w:rPr>
  </w:style>
  <w:style w:type="character" w:styleId="1182" w:customStyle="1">
    <w:name w:val="Заголовок 6 Знак"/>
    <w:basedOn w:val="941"/>
    <w:link w:val="774"/>
    <w:rPr>
      <w:rFonts w:ascii="Times New Roman" w:hAnsi="Times New Roman"/>
      <w:b/>
      <w:sz w:val="20"/>
    </w:rPr>
  </w:style>
  <w:style w:type="paragraph" w:styleId="1183" w:customStyle="1">
    <w:name w:val="Основной текст (5) + Курсив"/>
    <w:link w:val="1184"/>
    <w:rPr>
      <w:rFonts w:ascii="Times New Roman" w:hAnsi="Times New Roman"/>
      <w:i/>
      <w:highlight w:val="white"/>
    </w:rPr>
  </w:style>
  <w:style w:type="character" w:styleId="1184" w:customStyle="1">
    <w:name w:val="Основной текст (5) + Курсив"/>
    <w:link w:val="1183"/>
    <w:rPr>
      <w:rFonts w:ascii="Times New Roman" w:hAnsi="Times New Roman"/>
      <w:i/>
      <w:highlight w:val="white"/>
    </w:rPr>
  </w:style>
  <w:style w:type="table" w:styleId="1185" w:customStyle="1">
    <w:name w:val="Table Normal"/>
    <w:pPr>
      <w:widowControl w:val="off"/>
    </w:pPr>
    <w:rPr>
      <w:rFonts w:asciiTheme="minorHAns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86">
    <w:name w:val="Table Grid"/>
    <w:basedOn w:val="77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87" w:customStyle="1">
    <w:name w:val="Table Normal9"/>
    <w:pPr>
      <w:widowControl w:val="off"/>
    </w:pPr>
    <w:rPr>
      <w:rFonts w:asciiTheme="minorHAns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88" w:customStyle="1">
    <w:name w:val="Table Normal1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1189" w:customStyle="1">
    <w:name w:val="Без интервала Знак"/>
    <w:link w:val="797"/>
    <w:uiPriority w:val="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www.scopus.com/" TargetMode="External"/><Relationship Id="rId12" Type="http://schemas.openxmlformats.org/officeDocument/2006/relationships/hyperlink" Target="http://www.elibrary.ru/" TargetMode="External"/><Relationship Id="rId13" Type="http://schemas.openxmlformats.org/officeDocument/2006/relationships/hyperlink" Target="https://cyberleninka.ru" TargetMode="External"/><Relationship Id="rId14" Type="http://schemas.openxmlformats.org/officeDocument/2006/relationships/hyperlink" Target="http://webofscience.com/" TargetMode="External"/><Relationship Id="rId15" Type="http://schemas.openxmlformats.org/officeDocument/2006/relationships/hyperlink" Target="https://biblioclub.ru/index.php?page=izd_n" TargetMode="External"/><Relationship Id="rId16" Type="http://schemas.openxmlformats.org/officeDocument/2006/relationships/hyperlink" Target="http://elib.gubkin.ru/" TargetMode="External"/><Relationship Id="rId17" Type="http://schemas.openxmlformats.org/officeDocument/2006/relationships/hyperlink" Target="https://www.prlib.ru/" TargetMode="External"/><Relationship Id="rId18" Type="http://schemas.openxmlformats.org/officeDocument/2006/relationships/hyperlink" Target="http://nlr.ru/" TargetMode="External"/><Relationship Id="rId19" Type="http://schemas.openxmlformats.org/officeDocument/2006/relationships/hyperlink" Target="https://www.rsl.ru/" TargetMode="External"/><Relationship Id="rId20" Type="http://schemas.openxmlformats.org/officeDocument/2006/relationships/hyperlink" Target="http://www.inion.ru/" TargetMode="External"/><Relationship Id="rId21" Type="http://schemas.openxmlformats.org/officeDocument/2006/relationships/hyperlink" Target="http://inion.ru/" TargetMode="External"/><Relationship Id="rId22" Type="http://schemas.openxmlformats.org/officeDocument/2006/relationships/hyperlink" Target="http://www.pl.spb.ru/" TargetMode="External"/><Relationship Id="rId23" Type="http://schemas.openxmlformats.org/officeDocument/2006/relationships/hyperlink" Target="https://pl.spb.ru/" TargetMode="External"/><Relationship Id="rId24" Type="http://schemas.openxmlformats.org/officeDocument/2006/relationships/hyperlink" Target="file:///C:/&#1062;&#1077;&#1085;&#1090;&#1088;&#1069;&#1085;&#1077;&#1088;&#1075;&#1055;&#1088;&#1072;&#1074;&#1072;/&#1054;&#1055;&#1054;&#1055;_&#1050;&#1086;&#1088;&#1087;_&#1082;&#1086;&#1085;&#1082;&#1091;&#1088;%20&#1080;%20&#1101;&#1085;&#1077;&#1088;&#1075;%20&#1087;&#1088;&#1072;&#1074;&#1086;_2019/&#1056;&#1055;&#1044;_2019/WorldCat" TargetMode="External"/><Relationship Id="rId25" Type="http://schemas.openxmlformats.org/officeDocument/2006/relationships/hyperlink" Target="https://www.worldcat.org/" TargetMode="External"/><Relationship Id="rId26" Type="http://schemas.openxmlformats.org/officeDocument/2006/relationships/hyperlink" Target="http://www.garant.ru" TargetMode="External"/><Relationship Id="rId27" Type="http://schemas.openxmlformats.org/officeDocument/2006/relationships/hyperlink" Target="http://www.kodeks.ru" TargetMode="External"/><Relationship Id="rId28" Type="http://schemas.openxmlformats.org/officeDocument/2006/relationships/hyperlink" Target="http://www.iprbookshop.ru/" TargetMode="External"/><Relationship Id="rId29" Type="http://schemas.openxmlformats.org/officeDocument/2006/relationships/hyperlink" Target="http://ebs.prospekt.org/books" TargetMode="External"/><Relationship Id="rId30" Type="http://schemas.openxmlformats.org/officeDocument/2006/relationships/hyperlink" Target="https://elknigi.ru/" TargetMode="External"/><Relationship Id="rId31" Type="http://schemas.openxmlformats.org/officeDocument/2006/relationships/hyperlink" Target="http://www.book.ru" TargetMode="External"/><Relationship Id="rId32" Type="http://schemas.openxmlformats.org/officeDocument/2006/relationships/hyperlink" Target="http://www.urait.ru" TargetMode="External"/><Relationship Id="rId33" Type="http://schemas.openxmlformats.org/officeDocument/2006/relationships/hyperlink" Target="http://www.znanium.com" TargetMode="External"/><Relationship Id="rId34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2025-02-09T14:12:00Z</dcterms:created>
  <dcterms:modified xsi:type="dcterms:W3CDTF">2025-02-10T16:15:32Z</dcterms:modified>
</cp:coreProperties>
</file>