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6"/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</w:r>
            <w:r>
              <w:rPr>
                <w:b/>
                <w:caps/>
                <w:sz w:val="28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</w:rPr>
            </w:pPr>
            <w:r>
              <w:rPr>
                <w:b/>
                <w:spacing w:val="12"/>
                <w:sz w:val="28"/>
              </w:rPr>
            </w:r>
            <w:r>
              <w:rPr>
                <w:b/>
                <w:spacing w:val="12"/>
                <w:sz w:val="28"/>
              </w:rPr>
            </w:r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ПРОГРАММА НАУЧНЫХ ИССЛЕДОВАНИЙ</w:t>
      </w:r>
      <w:r>
        <w:rPr>
          <w:b/>
          <w:sz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  <w:t xml:space="preserve">Научная деятельность, направленная на подготовку и подготовка диссертации к защите на соискание ученой степени кандидата наук</w:t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Style w:val="726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b/>
                <w:sz w:val="28"/>
              </w:rPr>
            </w:pPr>
            <w:r>
              <w:rPr>
                <w:sz w:val="28"/>
                <w:lang w:val="ru-RU"/>
              </w:rPr>
              <w:t xml:space="preserve">Н</w:t>
            </w:r>
            <w:r>
              <w:rPr>
                <w:sz w:val="28"/>
              </w:rPr>
              <w:t xml:space="preserve">аучная специальность </w:t>
            </w:r>
            <w:r>
              <w:rPr>
                <w:b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i/>
                <w:color w:val="e36c0a"/>
              </w:rPr>
            </w:pPr>
            <w:r>
              <w:rPr>
                <w:sz w:val="28"/>
              </w:rPr>
              <w:t xml:space="preserve">5.1.2. Публично-правовые (государственно-правовые) науки</w:t>
            </w:r>
            <w:r>
              <w:rPr>
                <w:i/>
                <w:color w:val="e36c0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ind w:left="0" w:firstLine="33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widowControl w:val="off"/>
              <w:rPr>
                <w:i/>
                <w:color w:val="e36c0a"/>
              </w:rPr>
            </w:pPr>
            <w:r>
              <w:rPr>
                <w:sz w:val="28"/>
              </w:rPr>
              <w:t xml:space="preserve">Энергетическое право. Публично-правовые отношения</w:t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Форма обучения</w:t>
            </w:r>
            <w:r>
              <w:rPr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ind w:left="283" w:firstLine="0"/>
        <w:jc w:val="center"/>
        <w:spacing w:beforeAutospacing="1" w:afterAutospacing="1" w:line="276" w:lineRule="auto"/>
      </w:pPr>
      <w:r>
        <w:t xml:space="preserve">202</w:t>
      </w:r>
      <w:r>
        <w:rPr>
          <w:rFonts w:hint="default"/>
          <w:lang w:val="ru-RU"/>
        </w:rPr>
        <w:t xml:space="preserve">5</w:t>
      </w:r>
      <w:bookmarkStart w:id="3" w:name="_GoBack"/>
      <w:r/>
      <w:bookmarkEnd w:id="3"/>
      <w:r>
        <w:t xml:space="preserve"> г.</w:t>
      </w:r>
      <w:r/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b/>
        </w:rPr>
      </w:pPr>
      <w:r>
        <w:rPr>
          <w:b/>
        </w:rPr>
        <w:t xml:space="preserve">Автор:  </w:t>
      </w:r>
      <w:r>
        <w:rPr>
          <w:b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ind w:right="11"/>
        <w:jc w:val="both"/>
      </w:pPr>
      <w:r>
        <w:t xml:space="preserve">Автор: Романова В.В., доктор юридических наук, доцент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 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 Коленькова М.А.</w:t>
      </w:r>
      <w:r/>
    </w:p>
    <w:p>
      <w:pPr>
        <w:ind w:right="11"/>
        <w:jc w:val="right"/>
      </w:pPr>
      <w:r/>
      <w:r/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rFonts w:hint="default"/>
          <w:lang w:val="ru-RU"/>
        </w:rPr>
      </w:pPr>
      <w:r>
        <w:t xml:space="preserve">© Романова В.В.,202</w:t>
      </w:r>
      <w:r>
        <w:rPr>
          <w:rFonts w:hint="default"/>
          <w:lang w:val="ru-RU"/>
        </w:rPr>
        <w:t xml:space="preserve">5</w:t>
      </w:r>
      <w:r>
        <w:rPr>
          <w:rFonts w:hint="default"/>
          <w:lang w:val="ru-RU"/>
        </w:rPr>
      </w:r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  <w:rPr>
          <w:rFonts w:hint="default"/>
          <w:lang w:val="ru-RU"/>
        </w:rPr>
      </w:pPr>
      <w:r>
        <w:t xml:space="preserve">имени В.А. Мусина», оформление, 202</w:t>
      </w:r>
      <w:r>
        <w:rPr>
          <w:rFonts w:hint="default"/>
          <w:lang w:val="ru-RU"/>
        </w:rPr>
        <w:t xml:space="preserve">5</w:t>
      </w:r>
      <w:r>
        <w:rPr>
          <w:rFonts w:hint="default"/>
          <w:lang w:val="ru-RU"/>
        </w:rPr>
      </w:r>
    </w:p>
    <w:p>
      <w:pPr>
        <w:ind w:right="11"/>
        <w:jc w:val="right"/>
      </w:pPr>
      <w:r/>
      <w:r/>
    </w:p>
    <w:p>
      <w:pPr>
        <w:ind w:left="283" w:firstLine="0"/>
        <w:jc w:val="center"/>
        <w:spacing w:beforeAutospacing="1" w:afterAutospacing="1" w:line="276" w:lineRule="auto"/>
        <w:rPr>
          <w:b/>
          <w:sz w:val="28"/>
        </w:rPr>
        <w:outlineLvl w:val="0"/>
      </w:pPr>
      <w:r>
        <w:rPr>
          <w:b/>
          <w:sz w:val="28"/>
        </w:rPr>
        <w:t xml:space="preserve">СОДЕРЖАНИЕ</w:t>
      </w:r>
      <w:r>
        <w:rPr>
          <w:b/>
          <w:sz w:val="28"/>
        </w:rPr>
      </w:r>
    </w:p>
    <w:tbl>
      <w:tblPr>
        <w:tblStyle w:val="753"/>
        <w:tblW w:w="0" w:type="auto"/>
        <w:tblInd w:w="283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05"/>
        <w:gridCol w:w="1134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05" w:type="dxa"/>
            <w:textDirection w:val="lrTb"/>
            <w:noWrap w:val="false"/>
          </w:tcPr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ЦелЬ и задачи проведения научных исследований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МЕСТО Научных исследований В СТРУКТУРЕ ОПОП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ПЛАНИРУЕМЫЕ РЕЗУЛЬТАТЫ ОБУЧЕНИЯ 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ОБЪЕМ И СТРУКТУРА Научных исследований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Образовательные технологии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РЕСУРСНОЕ ОБЕСПЕЧЕНИЕ Научных исследований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Материально-техническое обеспечение, необходимое для осуществления научных исследований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Особенности освоения Блока </w:t>
            </w:r>
            <w:r>
              <w:rPr>
                <w:rFonts w:hint="default"/>
                <w:caps/>
                <w:lang w:val="ru-RU"/>
              </w:rPr>
              <w:t xml:space="preserve">1</w:t>
            </w:r>
            <w:r>
              <w:rPr>
                <w:caps/>
              </w:rPr>
              <w:t xml:space="preserve"> "Научные исследования" для инвалидов и лиц с ограниченными возможностями здоровья</w:t>
            </w:r>
            <w:r>
              <w:rPr>
                <w:caps/>
              </w:rPr>
            </w:r>
          </w:p>
          <w:p>
            <w:pPr>
              <w:numPr>
                <w:ilvl w:val="3"/>
                <w:numId w:val="1"/>
              </w:numPr>
              <w:ind w:left="0" w:firstLine="0"/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  <w:t xml:space="preserve">ФОНД ОЦЕНОЧНЫХ СРЕДСТВ ДЛЯ ПРОВЕДЕНИЯ ПРОМЕЖУТОЧНОЙ АТТЕСТАЦИИ ОБУЧАЮЩИХСЯ по Научным исследованиям</w:t>
            </w:r>
            <w:r>
              <w:rPr>
                <w:caps/>
              </w:rPr>
            </w:r>
          </w:p>
          <w:p>
            <w:pPr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5</w:t>
            </w:r>
            <w:r>
              <w:rPr>
                <w:rFonts w:hint="default"/>
                <w:lang w:val="ru-RU"/>
              </w:rPr>
            </w:r>
          </w:p>
          <w:p>
            <w:pPr>
              <w:jc w:val="center"/>
            </w:pPr>
            <w:r>
              <w:t xml:space="preserve">5</w:t>
            </w:r>
            <w:r/>
          </w:p>
          <w:p>
            <w:pPr>
              <w:jc w:val="center"/>
            </w:pPr>
            <w:r>
              <w:t xml:space="preserve">7</w:t>
            </w:r>
            <w:r/>
          </w:p>
          <w:p>
            <w:pPr>
              <w:jc w:val="center"/>
            </w:pPr>
            <w:r>
              <w:t xml:space="preserve">11</w:t>
            </w:r>
            <w:r/>
          </w:p>
          <w:p>
            <w:pPr>
              <w:jc w:val="center"/>
            </w:pPr>
            <w:r>
              <w:t xml:space="preserve">11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13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  <w:rPr>
                <w:rFonts w:hint="default"/>
                <w:lang w:val="ru-RU"/>
              </w:rPr>
            </w:pPr>
            <w:r>
              <w:t xml:space="preserve">1</w:t>
            </w:r>
            <w:r>
              <w:rPr>
                <w:rFonts w:hint="default"/>
                <w:lang w:val="ru-RU"/>
              </w:rPr>
              <w:t xml:space="preserve">4</w:t>
            </w:r>
            <w:r>
              <w:rPr>
                <w:rFonts w:hint="default"/>
                <w:lang w:val="ru-RU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  <w:rPr>
                <w:rFonts w:hint="default"/>
                <w:lang w:val="ru-RU"/>
              </w:rPr>
            </w:pPr>
            <w:r>
              <w:t xml:space="preserve">1</w:t>
            </w:r>
            <w:r>
              <w:rPr>
                <w:rFonts w:hint="default"/>
                <w:lang w:val="ru-RU"/>
              </w:rPr>
              <w:t xml:space="preserve">4</w:t>
            </w:r>
            <w:r>
              <w:rPr>
                <w:rFonts w:hint="default"/>
                <w:lang w:val="ru-RU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05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0" w:leader="none"/>
                <w:tab w:val="left" w:pos="426" w:leader="none"/>
                <w:tab w:val="left" w:pos="1134" w:leader="none"/>
              </w:tabs>
              <w:rPr>
                <w:caps/>
              </w:rPr>
            </w:pPr>
            <w:r>
              <w:rPr>
                <w:caps/>
              </w:rPr>
            </w:r>
            <w:r>
              <w:rPr>
                <w:cap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Autospacing="1" w:afterAutospacing="1" w:line="276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ind w:left="283" w:firstLine="0"/>
        <w:jc w:val="center"/>
        <w:spacing w:beforeAutospacing="1" w:afterAutospacing="1" w:line="276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numPr>
          <w:ilvl w:val="0"/>
          <w:numId w:val="2"/>
        </w:numPr>
        <w:ind w:left="0" w:firstLine="0"/>
        <w:jc w:val="center"/>
        <w:widowControl w:val="off"/>
        <w:tabs>
          <w:tab w:val="left" w:pos="0" w:leader="none"/>
          <w:tab w:val="left" w:pos="426" w:leader="none"/>
          <w:tab w:val="left" w:pos="993" w:leader="none"/>
        </w:tabs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ЦелЬ и задачи проведения Научных исследований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ind w:left="20" w:firstLine="0"/>
        <w:tabs>
          <w:tab w:val="left" w:pos="9322" w:leader="underscore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20" w:firstLine="689"/>
        <w:tabs>
          <w:tab w:val="left" w:pos="9322" w:leader="underscore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Цели научных исследований:</w:t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23" w:firstLine="544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формирование у аспирантов устойчивых профессиональных знаний, умений и навыков в области научных исследований для разработки новых эффективных решений в сфере права с учетом научной направленности исследований в области энергетического права</w:t>
      </w:r>
      <w:r>
        <w:rPr>
          <w:rFonts w:hint="default" w:cs="Times New Roman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</w:p>
    <w:p>
      <w:pPr>
        <w:ind w:left="23" w:firstLine="544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готовность использовать современные научные методы для решения научно-исследовательских задач в области права;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23" w:firstLine="544"/>
        <w:jc w:val="both"/>
        <w:tabs>
          <w:tab w:val="left" w:pos="9322" w:leader="underscore"/>
        </w:tabs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формирование и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развитие у аспирантов способностей к самостоятельному проведению научных исследований, связанных с решением сложных профессиональных задач в выбранной области научно-исследовательской деятельности на основе использования инновационных методов и технологий;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ind w:left="23" w:firstLine="544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умение выявлять научную исследовательскую проблему в контексте реальной практической деятельности и проектировать этапы (последовательность) ее решения, критически оценивать адекватность методов решения исследуемой проблемы; 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23" w:firstLine="544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овладение методами и методологией научно-исследовательской деятельности в области права с учетом выбранного направления и темы исследования.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pStyle w:val="822"/>
        <w:ind w:left="0" w:firstLine="709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Результа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том научно-исследовательской деятельности аспирантов является подготовка диссертации по результатам проведенных научных исследований и последующая защита научного доклада, отражающего основные положения и выводы данной работы, в рамках итоговой аттестации.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ind w:left="0" w:firstLine="709"/>
        <w:tabs>
          <w:tab w:val="left" w:pos="9322" w:leader="underscore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e36c0a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Задачи научных исследований:</w:t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0" w:firstLine="709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определение основных этапов исследования для достижения поставленной цели;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1134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обеспечение становления профессионального научно-исследовательского мышления аспирантов, формирование у них четкого представления об основных профессиональных задачах, способах их решения;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установление, уточнение, углубление, методологическое обоснование сущности, природы и структуры изучаемого объекта научного исследования;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формирование умений использовать современные технологии сбора информации, обработки и интерпретации полученных экспериментальных и эмпирических данных, владение современными методами исследований;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формирование способности проектировать и реализовывать в образовательной практике новое содержание учебных программ, использовать инновационные образовательные технологии;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определение практических аспектов научного исследования; 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993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проведение анализа реального состояния предмета исследования, динамики изменений, внутренних противоречий, направлений развития;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993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мастерства;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993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самостоятельное формулирование и решение задач, возникающих в ходе научно-исследовательской и педагогической деятельности и требующих углубленных профессиональных знаний.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993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выработка и развитие у аспирантов навыков участия в научной дискуссии, выступления с научными докладами по результатам собственных научных исследований;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contextualSpacing/>
        <w:ind w:left="0" w:firstLine="709"/>
        <w:jc w:val="both"/>
        <w:tabs>
          <w:tab w:val="left" w:pos="993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развитие у аспирантов личностных качеств, необходимых для будущих преподавателей и исследователей, определяемых целями обучения и воспитания, изложенными в ОПОП аспирантуры по выбранному направлению подготовки и теме научного исследования;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анализ содержания правового режима и разработка теоретических положений о правовой природе отношений в энергетической сфере;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определение направлений, путей решения и средств повышения эффективности работы по исследуемой проблеме;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обоснование выводов, предложений, научных рекомендаций, направленных на повышение эффективности правового регулирования в сфере энергетики.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993" w:leader="none"/>
          <w:tab w:val="left" w:pos="9322" w:leader="underscore"/>
        </w:tabs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</w:p>
    <w:p>
      <w:pPr>
        <w:numPr>
          <w:ilvl w:val="0"/>
          <w:numId w:val="2"/>
        </w:numPr>
        <w:ind w:left="0" w:firstLine="0"/>
        <w:jc w:val="center"/>
        <w:spacing w:before="120"/>
        <w:widowControl w:val="off"/>
        <w:tabs>
          <w:tab w:val="left" w:pos="426" w:leader="none"/>
          <w:tab w:val="left" w:pos="993" w:leader="none"/>
        </w:tabs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МЕСТО Научных исследований В СТРУКТУРЕ ОПОП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ind w:left="20" w:firstLine="689"/>
        <w:tabs>
          <w:tab w:val="left" w:pos="9322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Научные исследования в полном объеме относятся к Блоку 1 «Научный компонент» образовательной программы и включаются в научную деятельность, направленную на подготовку диссертации к защите. 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Блок 1 "Научный компонент" входят научная деятельность, направленная на подготовку диссертации к защите на соискание ученой степени кандидата наук и подготовка публикаций о научных результатах диссертации.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публикациях излагаются основные научные результаты диссертации в рецензируемых научных изданиях, индексируемых в международных базах данных Web of Science и Scopus и международных базах данны</w:t>
      </w:r>
      <w:r>
        <w:rPr>
          <w:rFonts w:hint="default" w:ascii="Times New Roman" w:hAnsi="Times New Roman" w:cs="Times New Roman"/>
          <w:sz w:val="28"/>
          <w:szCs w:val="28"/>
        </w:rPr>
        <w:t xml:space="preserve">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(RSCI).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142" w:firstLine="567"/>
        <w:jc w:val="center"/>
        <w:spacing w:before="120"/>
        <w:widowControl w:val="off"/>
        <w:tabs>
          <w:tab w:val="left" w:pos="993" w:leader="none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ПЛАНИРУЕМЫЕ РЕЗУЛЬТАТЫ ОБУЧЕНИЯ </w:t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Планируемые результаты обучения по научным исследованиям (научной деятельности, направленной на подготовку диссертации к защите на соискание ученой степени кандидата наук), соотнесенные с планируемыми результатами освоения ОПОП представлены в таблице 3.1. 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3.1 – Планируемые результаты обучения, соотнесенные с планируемыми результатами освоения ОПОП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В результате освоения дисциплины обучающийся должен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:</w:t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  <w:t xml:space="preserve">Знать: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метод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исследования и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 возможности их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применения на практике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положени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я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международных соглашений, общепризнанн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ые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международны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е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принцип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, обыча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и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, норм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национального законодательства, акт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судебных органов при ведении самостоятельной научно-исследовательской деятельности в области энергетического прав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метод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, технологи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и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и тип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коммуникаций при осуществлении профессиональной деятельности на государственном и иностранном языках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способ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прием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ы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и технологи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и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целеполагания, целереализации и оценки результатов деятельности по решению профессиональных задач.</w:t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</w:p>
    <w:p>
      <w:pPr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  <w:t xml:space="preserve">Уметь: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проводить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критическ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ий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анализ и оценк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у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-- проводить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анализ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основных мировоззренческих и методологических проблем, в т. 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.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ru-RU"/>
        </w:rPr>
        <w:t xml:space="preserve">Владеть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методами и приемами проведения научных исследований по вопросам проблем правового регулирования в профессиональной сфере деятельности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;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r>
    </w:p>
    <w:p>
      <w:pPr>
        <w:ind w:left="0"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навыками оценки современных научных достижений, генерирования новых идей при решении исследовательских задач в области энергетического права.</w:t>
      </w:r>
      <w:r>
        <w:rPr>
          <w:rFonts w:hint="default" w:ascii="Times New Roman" w:hAnsi="Times New Roman" w:cs="Times New Roman" w:eastAsiaTheme="minorEastAsia"/>
          <w:sz w:val="28"/>
          <w:szCs w:val="28"/>
        </w:rPr>
      </w:r>
    </w:p>
    <w:p>
      <w:pPr>
        <w:jc w:val="both"/>
        <w:widowControl w:val="off"/>
        <w:tabs>
          <w:tab w:val="left" w:pos="0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tabs>
          <w:tab w:val="left" w:pos="0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tabs>
          <w:tab w:val="left" w:pos="0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0"/>
        <w:jc w:val="center"/>
        <w:widowControl w:val="off"/>
        <w:tabs>
          <w:tab w:val="left" w:pos="284" w:leader="none"/>
        </w:tabs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ОБЪЕМ И СТРУКТУРА Научных исследований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widowControl w:val="off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i/>
          <w:color w:val="e36c0a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Трудоемкость Блока 1 "Научный компонент", в который входят научная деятельность, направленная на подготовку диссертации к защите на соискание ученой степени кандидата наук и подготовка публикаций о научных результатах диссертации  составляет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hint="default" w:ascii="Times New Roman" w:hAnsi="Times New Roman" w:cs="Times New Roman"/>
          <w:sz w:val="28"/>
          <w:szCs w:val="28"/>
        </w:rPr>
        <w:t xml:space="preserve">0 зачетных единиц, 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04</w:t>
      </w:r>
      <w:r>
        <w:rPr>
          <w:rFonts w:hint="default" w:ascii="Times New Roman" w:hAnsi="Times New Roman" w:cs="Times New Roman"/>
          <w:sz w:val="28"/>
          <w:szCs w:val="28"/>
        </w:rPr>
        <w:t xml:space="preserve">0 часов.</w:t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</w:p>
    <w:p>
      <w:pPr>
        <w:ind w:left="0" w:firstLine="709"/>
        <w:jc w:val="both"/>
        <w:tabs>
          <w:tab w:val="left" w:pos="7027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7027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Форма промежуточной аттестации: зачет – 1, 2, 3 год.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tabs>
          <w:tab w:val="left" w:pos="7027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Распределение фонда времени по этапам организации и проведения научных исследований, включая самостоятельную работу обучающегося по очной форме обучения представлено в таблице 4.1. 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tabs>
          <w:tab w:val="left" w:pos="7027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pStyle w:val="818"/>
        <w:widowControl/>
        <w:tabs>
          <w:tab w:val="left" w:pos="7027" w:leader="underscor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4.1 – Распределение фонда времени по </w:t>
      </w:r>
      <w:bookmarkStart w:id="0" w:name="_Hlk20138882"/>
      <w:r>
        <w:rPr>
          <w:rFonts w:hint="default" w:ascii="Times New Roman" w:hAnsi="Times New Roman" w:cs="Times New Roman"/>
          <w:sz w:val="28"/>
          <w:szCs w:val="28"/>
        </w:rPr>
        <w:t xml:space="preserve">научным исследованиям (научной деятельности, направленной на подготовку диссертации на соискание ученой степени кандидата наук</w:t>
      </w:r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) и подготовки публикаций о научных результатах диссертации (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очная </w:t>
      </w:r>
      <w:r>
        <w:rPr>
          <w:rFonts w:hint="default" w:ascii="Times New Roman" w:hAnsi="Times New Roman" w:cs="Times New Roman"/>
          <w:sz w:val="28"/>
          <w:szCs w:val="28"/>
        </w:rPr>
        <w:t xml:space="preserve">форма обучения)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tabs>
          <w:tab w:val="left" w:pos="426" w:leader="none"/>
        </w:tabs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</w:p>
    <w:tbl>
      <w:tblPr>
        <w:tblStyle w:val="7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20"/>
        <w:gridCol w:w="2532"/>
        <w:gridCol w:w="709"/>
        <w:gridCol w:w="740"/>
        <w:gridCol w:w="3087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53"/>
              <w:ind w:left="-15" w:right="39" w:firstLine="0"/>
              <w:jc w:val="right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53"/>
              <w:ind w:left="42" w:firstLine="0"/>
              <w:jc w:val="left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Этапы выполнения научных исследований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btLr"/>
            <w:noWrap w:val="false"/>
          </w:tcPr>
          <w:p>
            <w:pPr>
              <w:pStyle w:val="853"/>
              <w:ind w:left="113" w:right="180" w:firstLine="0"/>
              <w:jc w:val="center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Год обучения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btLr"/>
            <w:noWrap w:val="false"/>
          </w:tcPr>
          <w:p>
            <w:pPr>
              <w:pStyle w:val="853"/>
              <w:ind w:left="0" w:firstLine="0"/>
              <w:jc w:val="center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Трудоемкость (ак. час)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853"/>
              <w:ind w:left="0" w:right="180" w:firstLine="0"/>
              <w:jc w:val="center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Виды работы, включая самостоятельную работу обучающихся и трудоемкость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53"/>
              <w:ind w:left="0" w:firstLine="0"/>
              <w:jc w:val="center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Формы текущего контроля и промежуточной аттестации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53"/>
              <w:ind w:left="0" w:firstLine="0"/>
              <w:jc w:val="left"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Планирование научных исследований, включая ознакомление с тематикой исследовательских работ в данной области и выбор темы исследования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558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822"/>
              <w:numPr>
                <w:ilvl w:val="1"/>
                <w:numId w:val="3"/>
              </w:numPr>
              <w:ind w:left="29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Определение цели, задач, содержания и форм проведения научно-исследовательской деятельности аспиранта.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ind w:left="29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1.2. Выбор и формулирование темы, разработка и утверждение индивидуального плана подготовки аспиранта под руководством научного руководителя.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ind w:left="29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1.3. Разработка структуры научно-квалификационной работы (диссертации). Формулировка актуальности темы.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ind w:left="29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1.4. Определение цели и задач научного исследования по утвержденной руководителем теме.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ind w:left="29" w:firstLine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Собеседование с научным руководителем.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Индивидуальный план подготовки аспиранта.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Согласование с научным руководителем.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Проведение научно-исследовательской работы в соответствии с индивидуальным планом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702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2.1. Определение методов проведения исследования.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2.2. Проведение исследований в соответствии с утвержденным планом.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Анализ полученных данных.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2.3. Работа по подбору и анализу источников по теме проводимого научного исследования. Составление библиографии по теме научно-квалификационной работы (диссертации).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2.4. Подготовка теоретической части научно-квалификационной работы (диссертации).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2.5  Выполнение заданий научного руководителя по участию в научной работе.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2.6. Подготовка научных публикаций (докладов, тезисов, статей) и участие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в научных конференциях, семинарах, круглых столах по теме научного исследования. 2.8. Подготовка отчета о выполнении индивидуального плана подготовки аспиранта за 1-й год обучения, представление отчета о ходе подготовки НКР (диссертации) и текста 1 главы.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Промежуточная аттестация (зачет) по результатам научно-исследовательской деятельности; текст 1 главы научно-квалификационной работы, библиография. Представление текстов научных публикаций, отчетов по участии в НИР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Научная работа и публикация результатов в научных изданиях и/или представление на научно-практических, научно-методических конференциях, семинарах и т.д.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360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3.5. Написание научной статьи по результатам исследований и ее публикация в сборнике научных работ или научном журнале.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3.6. Подготовка и публикация научных статей в изданиях, включенных в перечень ВАК.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818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3.6. Выполнение заданий научного руководителя по участию в научной работе Центра.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Индивидуальный план подготовки аспиранта.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Представление текста научных публикаций, доклада, отчета.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18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18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Всего за 1-й год: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18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620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818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Ведение научных исследований по теме научно-квалификационной работы (диссертации). Оформление текста научно-квалификационной работы (диссертации)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640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4.1. Корректировка задач и методики проведения исследований с учетом полученных данных. Уточнение плана проведения научно-исследовательской подготовки аспиранта.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4.2. Проведение исследований в соответствии с утвержденным планом.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4.3. Анализ полученных данных в процессе научного исследований.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4.4. Выделение элементов научной новизны, анализ и оценка информационной базы для подготовки практической части научно-квалификационной работы (диссертации).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4.5. Представление и конкретизация основных положений научного исследования по теме диссертации.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4.6. Определение результатов, подготовка доклада по материалам исследования и выступление на научной конференции.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П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ромежуточная аттестация (зачет) по результатам научно-исследовательской деятельности; текст 2 главы научно-квалификационной работы, библиография; тексты научных публикаций, отчетов по результатам участия в НИР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Подготовка научных публикаций. Участие в научных мероприятиях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360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5.1. Уточнение плана проведения научно-исследовательской деятельности аспиранта.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5.2 Написание научных статей по результатам исследований и публикация в научных журналах (в том числе в журнале, рекомендованном ВАК).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5.3. Участие в научных мероприятиях по теме исследования и научной специальности.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Индивидуальный план подготовки аспиранта.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Представление текста научных публикаций, доклада, отчета.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Подготовка научно-квалификационной работы (диссертации) на соискание ученой степени кандидата наук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620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6.1. Выполнение работы по подготовке разделов научно-квалификационной работы в соответствии с индивидуальным планом.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6.2. Проведение исследований в соответствии с утвержденным планом.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6.3. Определение, анализ и оценка практической значимости проводимого научного исследования.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6.4. Подготовка отчета о выполнении индивидуального плана подготовки аспиранта за 2-й год обучения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Доклад на заседании Центра.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Промежуточная аттестация (зачет) по результатам научно-исследовательской деятельности; текст 2-3 главы научно-квалификационной работы, библиография; тексты научных публикаций, отчетов по результатам участия в НИР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Всего за 2-й год: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620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18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Научно-исследовательская деятельность аспиранта. Подготовка к представлению научного доклада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18"/>
              <w:jc w:val="center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570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7.1. Уточнение плана проведения научно-исследовательской деятельности на год.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818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7.2. Участие в научных мероприятиях по научной специальности.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Отчет по результатам участия в научной деятельности.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Доклад на заседании Центра.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18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18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Подготовка научных публикаций. Участие в научных мероприятиях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18"/>
              <w:jc w:val="center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18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360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8.1 Написание научных статей по результатам исследований и публикация в научных журналах (в том числе в журнале, рекомендованном ВАК).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818"/>
              <w:jc w:val="left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Представление текста научных публикаций, доклада, отчета.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Подготовка научно-квалификационной работы (диссертации) на соискание ученой степени кандидата наук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18"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870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9.1. Завершение исследований в соответствии с утвержденным планом. Подготовка текста научно-квалификационной работы (диссертации), формулировка выводов и заключения по результатам проведенного научного исследования.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9.2. Подготовка научного доклада по материалам и результатам научного исследования.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9.3. Оформление рукописи научно-квалификационной работы (диссертации) в соответствии с требованиями ГОСТ.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Промежуточная аттестация (зачет) по результатам научно-исследовательской деятельности;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Научно-квалификационная работа (диссертация), научный доклад, отзыв научного руководителя, рецензии.</w:t>
            </w:r>
            <w:r>
              <w:rPr>
                <w:rFonts w:hint="default" w:ascii="Times New Roman" w:hAnsi="Times New Roman" w:cs="Times New Roman"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Всего за 3-й год:</w:t>
            </w:r>
            <w:r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800</w:t>
            </w:r>
            <w:r>
              <w:rPr>
                <w:rFonts w:hint="default" w:ascii="Times New Roman" w:hAnsi="Times New Roman" w:cs="Times New Roman"/>
                <w:b/>
                <w:color w:val="e36c0a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818"/>
              <w:jc w:val="left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ВСЕГО: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1-3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040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7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18"/>
              <w:widowControl/>
              <w:tabs>
                <w:tab w:val="left" w:pos="7027" w:leader="underscore"/>
              </w:tabs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color w:val="e36c0a"/>
                <w:sz w:val="24"/>
                <w:szCs w:val="24"/>
              </w:rPr>
            </w:r>
          </w:p>
        </w:tc>
      </w:tr>
    </w:tbl>
    <w:p>
      <w:pPr>
        <w:jc w:val="both"/>
        <w:widowControl w:val="off"/>
        <w:tabs>
          <w:tab w:val="left" w:pos="426" w:leader="none"/>
        </w:tabs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</w:p>
    <w:p>
      <w:pPr>
        <w:jc w:val="both"/>
        <w:widowControl w:val="off"/>
        <w:tabs>
          <w:tab w:val="left" w:pos="426" w:leader="none"/>
        </w:tabs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</w:r>
      <w:r>
        <w:rPr>
          <w:rFonts w:hint="default" w:ascii="Times New Roman" w:hAnsi="Times New Roman" w:cs="Times New Roman"/>
          <w:i/>
          <w:sz w:val="28"/>
          <w:szCs w:val="28"/>
        </w:rPr>
      </w:r>
    </w:p>
    <w:p>
      <w:pPr>
        <w:numPr>
          <w:ilvl w:val="0"/>
          <w:numId w:val="2"/>
        </w:numPr>
        <w:ind w:left="0" w:firstLine="0"/>
        <w:jc w:val="center"/>
        <w:widowControl w:val="off"/>
        <w:tabs>
          <w:tab w:val="left" w:pos="426" w:leader="none"/>
        </w:tabs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Образовательные технологии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ind w:left="23" w:right="340" w:firstLine="697"/>
        <w:jc w:val="both"/>
        <w:spacing w:line="326" w:lineRule="exact"/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 xml:space="preserve">В процессе проведения научных исследований применяются стандартные образовательные, научно-исследовательские и научно-производственные технологии в форме непосредственного участия обучающегося в работе предприятия энергетического сектора</w:t>
      </w:r>
      <w:r>
        <w:rPr>
          <w:rFonts w:hint="default" w:ascii="Times New Roman" w:hAnsi="Times New Roman" w:cs="Times New Roman"/>
          <w:sz w:val="28"/>
          <w:szCs w:val="28"/>
        </w:rPr>
        <w:t xml:space="preserve">.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i/>
          <w:color w:val="e36c0a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Научные исследования проводятся с использованием технологии статистической обработки результатов сбора информации, компьютерных технологий, работой с базами данных, норматив</w:t>
      </w:r>
      <w:r>
        <w:rPr>
          <w:rFonts w:hint="default" w:ascii="Times New Roman" w:hAnsi="Times New Roman" w:cs="Times New Roman"/>
          <w:sz w:val="28"/>
          <w:szCs w:val="28"/>
        </w:rPr>
        <w:t xml:space="preserve">ными документами, с использованием данных наблюдений, практических действий, которые требуются для проведения образовательных мероприятий и практической работы, связанной с направлением и тематикой научного исследования аспиранта по диссертационной работе.</w:t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</w:p>
    <w:p>
      <w:pPr>
        <w:ind w:left="20" w:right="340" w:firstLine="700"/>
        <w:jc w:val="both"/>
        <w:rPr>
          <w:rFonts w:hint="default" w:ascii="Times New Roman" w:hAnsi="Times New Roman" w:cs="Times New Roman"/>
          <w:i/>
          <w:color w:val="e36c0a"/>
          <w:sz w:val="28"/>
          <w:szCs w:val="28"/>
        </w:rPr>
      </w:pP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  <w:r>
        <w:rPr>
          <w:rFonts w:hint="default" w:ascii="Times New Roman" w:hAnsi="Times New Roman" w:cs="Times New Roman"/>
          <w:i/>
          <w:color w:val="e36c0a"/>
          <w:sz w:val="28"/>
          <w:szCs w:val="28"/>
        </w:rPr>
      </w:r>
    </w:p>
    <w:p>
      <w:pPr>
        <w:pStyle w:val="822"/>
        <w:numPr>
          <w:ilvl w:val="0"/>
          <w:numId w:val="2"/>
        </w:numPr>
        <w:ind w:left="0" w:firstLine="0"/>
        <w:jc w:val="center"/>
        <w:tabs>
          <w:tab w:val="left" w:pos="426" w:leader="none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РЕСУРСНОЕ ОБЕСПЕЧЕНИЕ 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Научных исследований</w:t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0" w:firstLine="709"/>
        <w:widowControl w:val="off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Перечень учебной и научной литературы, необходимой для проведения научных исследований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научно-исследовательской деятельности и подготовки диссертации на соискание ученой степени кандидата наук, указан в таблице 6.1.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6.1 – Учебно-методическое обеспечение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928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/>
            <w:bookmarkStart w:id="1" w:name="_Hlk32421294"/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Библиографическое описание издания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right="163"/>
              <w:jc w:val="center"/>
              <w:spacing w:line="249" w:lineRule="exact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widowControl w:val="off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Основная/ дополнител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ь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ная литература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 w:firstLine="0"/>
              <w:jc w:val="center"/>
              <w:spacing w:before="127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Актуальные задачи энергетического права и современн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Правовое обеспечение реализации климатических проектов в Российской Федерации и за рубежом: монография/под редакцией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д-ра юрид. Наук, профессора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В. В. Романовой. — 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Автономная некоммерческая организация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Дополнительная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bookmarkEnd w:id="1"/>
            <w:r/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 проведении научных исследований (</w:t>
      </w:r>
      <w:r>
        <w:rPr>
          <w:rFonts w:hint="default" w:ascii="Times New Roman" w:hAnsi="Times New Roman" w:cs="Times New Roman"/>
          <w:sz w:val="28"/>
          <w:szCs w:val="28"/>
        </w:rPr>
        <w:t xml:space="preserve">научной деятельности, направленной на подготовку диссертации на соискание ученой степени кандидата наук) и подготовки публикаций о научных результатах диссертации используются следующие информационные технологии. Перечень представлен в таблицах 6.2. – 6.4.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8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color w:val="000000"/>
          <w:sz w:val="28"/>
          <w:szCs w:val="28"/>
        </w:rPr>
      </w:pPr>
      <w:r/>
      <w:bookmarkStart w:id="2" w:name="_Hlk62219202"/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Таблица 6.2 –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Перечень электронных библиотечных систем (ЭБС)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tbl>
      <w:tblPr>
        <w:tblStyle w:val="7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1"/>
        <w:gridCol w:w="8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jc w:val="center"/>
              <w:spacing w:before="6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9" w:type="dxa"/>
            <w:vAlign w:val="center"/>
            <w:textDirection w:val="lrTb"/>
            <w:noWrap w:val="false"/>
          </w:tcPr>
          <w:p>
            <w:pPr>
              <w:jc w:val="center"/>
              <w:spacing w:before="6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ПО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jc w:val="center"/>
              <w:spacing w:before="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9" w:type="dxa"/>
            <w:textDirection w:val="lrTb"/>
            <w:noWrap w:val="false"/>
          </w:tcPr>
          <w:p>
            <w:pPr>
              <w:contextualSpacing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Microsoft Office Professional от 04 марта 2021 г. №V5691687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jc w:val="center"/>
              <w:spacing w:before="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9" w:type="dxa"/>
            <w:textDirection w:val="lrTb"/>
            <w:noWrap w:val="false"/>
          </w:tcPr>
          <w:p>
            <w:pPr>
              <w:contextualSpacing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Microsoft Windows Professional от 04 марта 2021 г. №V5691687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jc w:val="center"/>
              <w:spacing w:before="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9" w:type="dxa"/>
            <w:textDirection w:val="lrTb"/>
            <w:noWrap w:val="false"/>
          </w:tcPr>
          <w:p>
            <w:pPr>
              <w:jc w:val="both"/>
              <w:spacing w:before="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7-Zip, WinRar (freeware)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before="6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Таблица 6.3 – Перечень современных профессиональных баз данных (СПБД)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tbl>
      <w:tblPr>
        <w:tblStyle w:val="924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47"/>
        <w:gridCol w:w="8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IPR-books.ru -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http://www.iprbookshop.ru/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Проспект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"http://ebs.prospekt.org/books" \o "http://ebs.prospekt.org/books"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730"/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http://ebs.prospekt.org/books</w:t>
            </w:r>
            <w:r>
              <w:rPr>
                <w:rStyle w:val="730"/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Юстицинформ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"https://elknigi.ru/" \o "https://elknigi.ru/"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730"/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https://elknigi.ru/</w:t>
            </w:r>
            <w:r>
              <w:rPr>
                <w:rStyle w:val="730"/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BOOK.ru -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http://www.book.ru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http://www.urait.ru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http://www.znanium.com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«КиберЛенинка» -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https://cyberleninka.ru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Президентская библиотека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https://www.prlib.ru/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национальная библиотека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http://nlr.ru/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государственная библиотека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https://www.rsl.ru/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Институт научной информации по общественным наукам РАН (ИНИОН)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http://inion.ru/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p>
      <w:pPr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Таблица 6.4 –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Перечень информационных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правовых</w:t>
      </w:r>
      <w:r>
        <w:rPr>
          <w:rFonts w:hint="default" w:ascii="Times New Roman" w:hAnsi="Times New Roman" w:cs="Times New Roman"/>
          <w:sz w:val="28"/>
          <w:szCs w:val="28"/>
        </w:rPr>
        <w:t xml:space="preserve"> систем (И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</w:t>
      </w:r>
      <w:r>
        <w:rPr>
          <w:rFonts w:hint="default" w:ascii="Times New Roman" w:hAnsi="Times New Roman" w:cs="Times New Roman"/>
          <w:sz w:val="28"/>
          <w:szCs w:val="28"/>
        </w:rPr>
        <w:t xml:space="preserve">С) 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</w:r>
      <w:bookmarkEnd w:id="2"/>
      <w:r>
        <w:rPr>
          <w:rFonts w:hint="default" w:ascii="Times New Roman" w:hAnsi="Times New Roman" w:cs="Times New Roman"/>
          <w:color w:val="000000"/>
          <w:sz w:val="28"/>
          <w:szCs w:val="28"/>
        </w:rPr>
      </w:r>
    </w:p>
    <w:tbl>
      <w:tblPr>
        <w:tblStyle w:val="726"/>
        <w:tblpPr w:horzAnchor="page" w:tblpX="1717" w:vertAnchor="text" w:tblpY="306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8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КонсультантПлюс (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www.consultant.ru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«ГАРАНТ»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"http://www.garant.ru"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http://www.garant.ru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Информационно-справочная система «Ко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декс»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"http://www.kodeks.ru"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http://www.kodeks.ru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</w:tbl>
    <w:p>
      <w:pPr>
        <w:jc w:val="center"/>
        <w:widowControl w:val="off"/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jc w:val="center"/>
        <w:spacing w:before="120"/>
        <w:widowControl w:val="off"/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7. Материально-техническое обеспечение, необходимое для осуществления научных исследований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Для выполнения научных исследований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научно-исследовательской деятельности и диссертации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на соискание ученой степени кандидата наук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имеются техническое обеспечение для проведения групповых и индивидуальных консультаций, текущего контроля и промежуточной аттестации, а также для самостоятельной работы.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pStyle w:val="802"/>
        <w:ind w:left="0" w:firstLine="709"/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Для осуществления научных исследований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научно-исследовательской деятельности и подготовки диссертации на соискание ученой степени кандидата наук может быть использовано оборудование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Центра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spacing w:line="360" w:lineRule="auto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9.2.1 – Перечень программного обеспечения (ПО)</w:t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7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1"/>
        <w:gridCol w:w="8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ПО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"https://webinar.ru/" \o "https://webinar.ru/"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730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https://mts-link.ru/</w:t>
            </w:r>
            <w:r>
              <w:rPr>
                <w:rStyle w:val="730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fldChar w:fldCharType="end"/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7-Zip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WinRar (freeware)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</w:tbl>
    <w:p>
      <w:pPr>
        <w:jc w:val="both"/>
        <w:keepNext/>
        <w:rPr>
          <w:rFonts w:hint="default" w:ascii="Times New Roman" w:hAnsi="Times New Roman" w:cs="Times New Roman"/>
          <w:sz w:val="28"/>
          <w:szCs w:val="28"/>
        </w:rPr>
        <w:outlineLvl w:val="2"/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pStyle w:val="802"/>
        <w:ind w:left="0" w:firstLine="709"/>
        <w:spacing w:line="240" w:lineRule="auto"/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jc w:val="center"/>
        <w:widowControl w:val="off"/>
        <w:rPr>
          <w:rFonts w:hint="default" w:ascii="Times New Roman" w:hAnsi="Times New Roman" w:cs="Times New Roman"/>
          <w:b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8. Особенности освоения Блока 1 "НАУЧНЫЙ КОМПОНЕНТ" для инвалидов и лиц с ограниченными возможностями здоровья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</w:r>
    </w:p>
    <w:p>
      <w:pPr>
        <w:jc w:val="both"/>
        <w:spacing w:line="322" w:lineRule="exact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</w:rPr>
      </w:r>
      <w:r>
        <w:rPr>
          <w:rFonts w:hint="default" w:ascii="Times New Roman" w:hAnsi="Times New Roman" w:cs="Times New Roman"/>
          <w:color w:val="ff0000"/>
          <w:sz w:val="28"/>
          <w:szCs w:val="28"/>
        </w:rPr>
      </w:r>
    </w:p>
    <w:p>
      <w:pPr>
        <w:pStyle w:val="853"/>
        <w:ind w:left="0" w:firstLine="720"/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основе адаптиров</w:t>
      </w:r>
      <w:r>
        <w:rPr>
          <w:rFonts w:hint="default" w:ascii="Times New Roman" w:hAnsi="Times New Roman" w:cs="Times New Roman"/>
          <w:sz w:val="28"/>
          <w:szCs w:val="28"/>
        </w:rPr>
        <w:t xml:space="preserve">анной программы научных исследований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jc w:val="center"/>
        <w:keepNext/>
        <w:spacing w:before="120"/>
        <w:tabs>
          <w:tab w:val="left" w:pos="0" w:leader="none"/>
        </w:tabs>
        <w:rPr>
          <w:rFonts w:hint="default" w:ascii="Times New Roman" w:hAnsi="Times New Roman" w:cs="Times New Roman"/>
          <w:b/>
          <w:color w:val="ff0000"/>
          <w:sz w:val="28"/>
          <w:szCs w:val="28"/>
        </w:rPr>
        <w:outlineLvl w:val="2"/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</w:r>
    </w:p>
    <w:p>
      <w:pPr>
        <w:jc w:val="center"/>
        <w:widowControl w:val="off"/>
        <w:tabs>
          <w:tab w:val="left" w:pos="0" w:leader="none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9. ФОНД ОЦЕНОЧНЫХ СРЕДСТВ ДЛЯ ПРОВЕДЕНИЯ ПРОМЕЖУТОЧНОЙ АТТЕСТАЦИИ ОБУЧАЮЩИХСЯ </w:t>
      </w:r>
      <w:r>
        <w:rPr>
          <w:rFonts w:hint="default" w:ascii="Times New Roman" w:hAnsi="Times New Roman" w:cs="Times New Roman"/>
          <w:b/>
          <w:caps/>
          <w:sz w:val="28"/>
          <w:szCs w:val="28"/>
        </w:rPr>
        <w:t xml:space="preserve">по Научным исследованиям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научно-исследовательской деятельности оформляется отдельным документом и является приложением к программе научных исследований.</w:t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rPr>
          <w:b/>
        </w:rPr>
      </w:pPr>
      <w:r>
        <w:rPr>
          <w:b/>
        </w:rPr>
      </w:r>
      <w:r>
        <w:rPr>
          <w:b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560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00603000000000000"/>
  </w:font>
  <w:font w:name="Tahoma">
    <w:panose1 w:val="020B0604030504040204"/>
  </w:font>
  <w:font w:name="Cambria">
    <w:panose1 w:val="02040503050406030204"/>
  </w:font>
  <w:font w:name="MS Reference Sans Serif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49"/>
      <w:jc w:val="right"/>
    </w:pPr>
    <w:r/>
    <w:r/>
  </w:p>
  <w:p>
    <w:pPr>
      <w:pStyle w:val="74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40"/>
      <w:jc w:val="left"/>
      <w:spacing w:line="12" w:lineRule="auto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 w:firstLine="0"/>
                            <w:jc w:val="center"/>
                            <w:spacing w:before="1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 w:firstLine="0"/>
                      <w:jc w:val="center"/>
                      <w:spacing w:before="10"/>
                      <w:rPr>
                        <w:color w:val="000000"/>
                        <w:spacing w:val="0"/>
                      </w:rPr>
                    </w:pP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8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80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1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22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61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64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32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5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8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5"/>
    <w:link w:val="71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5"/>
    <w:link w:val="72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5"/>
    <w:link w:val="72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5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5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5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8"/>
    <w:next w:val="7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8"/>
    <w:next w:val="7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8"/>
    <w:next w:val="7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5"/>
    <w:link w:val="748"/>
    <w:uiPriority w:val="10"/>
    <w:rPr>
      <w:sz w:val="48"/>
      <w:szCs w:val="48"/>
    </w:rPr>
  </w:style>
  <w:style w:type="character" w:styleId="37">
    <w:name w:val="Subtitle Char"/>
    <w:basedOn w:val="725"/>
    <w:link w:val="752"/>
    <w:uiPriority w:val="11"/>
    <w:rPr>
      <w:sz w:val="24"/>
      <w:szCs w:val="24"/>
    </w:rPr>
  </w:style>
  <w:style w:type="paragraph" w:styleId="38">
    <w:name w:val="Quote"/>
    <w:basedOn w:val="718"/>
    <w:next w:val="7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8"/>
    <w:next w:val="7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5"/>
    <w:link w:val="737"/>
    <w:uiPriority w:val="99"/>
  </w:style>
  <w:style w:type="character" w:styleId="45">
    <w:name w:val="Footer Char"/>
    <w:basedOn w:val="725"/>
    <w:link w:val="749"/>
    <w:uiPriority w:val="99"/>
  </w:style>
  <w:style w:type="paragraph" w:styleId="46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9"/>
    <w:uiPriority w:val="99"/>
  </w:style>
  <w:style w:type="table" w:styleId="49">
    <w:name w:val="Table Grid Light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5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719">
    <w:name w:val="Heading 1"/>
    <w:basedOn w:val="718"/>
    <w:next w:val="718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20">
    <w:name w:val="Heading 2"/>
    <w:basedOn w:val="718"/>
    <w:next w:val="718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21">
    <w:name w:val="Heading 3"/>
    <w:basedOn w:val="718"/>
    <w:next w:val="718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22">
    <w:name w:val="Heading 4"/>
    <w:basedOn w:val="718"/>
    <w:next w:val="718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23">
    <w:name w:val="Heading 5"/>
    <w:basedOn w:val="718"/>
    <w:next w:val="718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24">
    <w:name w:val="Heading 6"/>
    <w:basedOn w:val="718"/>
    <w:next w:val="718"/>
    <w:uiPriority w:val="9"/>
    <w:qFormat/>
    <w:pPr>
      <w:jc w:val="center"/>
      <w:keepNext/>
      <w:outlineLvl w:val="5"/>
    </w:pPr>
    <w:rPr>
      <w:b/>
      <w:sz w:val="20"/>
    </w:rPr>
  </w:style>
  <w:style w:type="character" w:styleId="725" w:default="1">
    <w:name w:val="Default Paragraph Font"/>
    <w:uiPriority w:val="0"/>
    <w:qFormat/>
  </w:style>
  <w:style w:type="table" w:styleId="726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27">
    <w:name w:val="FollowedHyperlink"/>
    <w:uiPriority w:val="0"/>
    <w:qFormat/>
    <w:rPr>
      <w:color w:val="800080"/>
      <w:u w:val="single"/>
    </w:rPr>
  </w:style>
  <w:style w:type="character" w:styleId="728">
    <w:name w:val="footnote reference"/>
    <w:uiPriority w:val="0"/>
    <w:qFormat/>
    <w:rPr>
      <w:vertAlign w:val="superscript"/>
    </w:rPr>
  </w:style>
  <w:style w:type="character" w:styleId="729">
    <w:name w:val="Emphasis"/>
    <w:uiPriority w:val="0"/>
    <w:qFormat/>
    <w:rPr>
      <w:i/>
    </w:rPr>
  </w:style>
  <w:style w:type="character" w:styleId="730">
    <w:name w:val="Hyperlink"/>
    <w:uiPriority w:val="0"/>
    <w:qFormat/>
    <w:rPr>
      <w:color w:val="0000ff"/>
      <w:u w:val="single"/>
    </w:rPr>
  </w:style>
  <w:style w:type="character" w:styleId="731">
    <w:name w:val="Strong"/>
    <w:uiPriority w:val="0"/>
    <w:qFormat/>
    <w:rPr>
      <w:b/>
    </w:rPr>
  </w:style>
  <w:style w:type="paragraph" w:styleId="732">
    <w:name w:val="Balloon Text"/>
    <w:basedOn w:val="718"/>
    <w:uiPriority w:val="0"/>
    <w:qFormat/>
    <w:rPr>
      <w:rFonts w:ascii="Tahoma" w:hAnsi="Tahoma"/>
      <w:sz w:val="16"/>
    </w:rPr>
  </w:style>
  <w:style w:type="paragraph" w:styleId="733">
    <w:name w:val="annotation text"/>
    <w:basedOn w:val="718"/>
    <w:uiPriority w:val="0"/>
    <w:qFormat/>
    <w:pPr>
      <w:widowControl w:val="off"/>
    </w:pPr>
    <w:rPr>
      <w:sz w:val="20"/>
    </w:rPr>
  </w:style>
  <w:style w:type="paragraph" w:styleId="734">
    <w:name w:val="annotation subject"/>
    <w:basedOn w:val="733"/>
    <w:next w:val="733"/>
    <w:uiPriority w:val="0"/>
    <w:qFormat/>
    <w:rPr>
      <w:b/>
    </w:rPr>
  </w:style>
  <w:style w:type="paragraph" w:styleId="735">
    <w:name w:val="Document Map"/>
    <w:basedOn w:val="718"/>
    <w:uiPriority w:val="0"/>
    <w:qFormat/>
    <w:pPr>
      <w:widowControl w:val="off"/>
    </w:pPr>
    <w:rPr>
      <w:rFonts w:ascii="Tahoma" w:hAnsi="Tahoma"/>
      <w:sz w:val="16"/>
    </w:rPr>
  </w:style>
  <w:style w:type="paragraph" w:styleId="736">
    <w:name w:val="toc 8"/>
    <w:next w:val="718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7">
    <w:name w:val="Header"/>
    <w:basedOn w:val="718"/>
    <w:uiPriority w:val="0"/>
    <w:qFormat/>
    <w:pPr>
      <w:tabs>
        <w:tab w:val="center" w:pos="4677" w:leader="none"/>
        <w:tab w:val="right" w:pos="9355" w:leader="none"/>
      </w:tabs>
    </w:pPr>
  </w:style>
  <w:style w:type="paragraph" w:styleId="738">
    <w:name w:val="toc 9"/>
    <w:next w:val="718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9">
    <w:name w:val="toc 7"/>
    <w:next w:val="718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0">
    <w:name w:val="Body Text"/>
    <w:basedOn w:val="718"/>
    <w:uiPriority w:val="0"/>
    <w:qFormat/>
    <w:pPr>
      <w:jc w:val="both"/>
    </w:pPr>
    <w:rPr>
      <w:sz w:val="20"/>
    </w:rPr>
  </w:style>
  <w:style w:type="paragraph" w:styleId="741">
    <w:name w:val="toc 1"/>
    <w:basedOn w:val="718"/>
    <w:next w:val="718"/>
    <w:uiPriority w:val="39"/>
    <w:qFormat/>
  </w:style>
  <w:style w:type="paragraph" w:styleId="742">
    <w:name w:val="toc 6"/>
    <w:next w:val="718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3">
    <w:name w:val="toc 3"/>
    <w:next w:val="718"/>
    <w:uiPriority w:val="39"/>
    <w:qFormat/>
    <w:pPr>
      <w:ind w:left="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4">
    <w:name w:val="toc 2"/>
    <w:basedOn w:val="718"/>
    <w:next w:val="718"/>
    <w:uiPriority w:val="39"/>
    <w:qFormat/>
    <w:pPr>
      <w:ind w:left="200" w:firstLine="0"/>
    </w:pPr>
    <w:rPr>
      <w:sz w:val="20"/>
    </w:rPr>
  </w:style>
  <w:style w:type="paragraph" w:styleId="745">
    <w:name w:val="toc 4"/>
    <w:next w:val="718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6">
    <w:name w:val="toc 5"/>
    <w:next w:val="718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7">
    <w:name w:val="Body Text Indent"/>
    <w:basedOn w:val="718"/>
    <w:uiPriority w:val="0"/>
    <w:qFormat/>
    <w:pPr>
      <w:ind w:left="3969" w:firstLine="0"/>
    </w:pPr>
    <w:rPr>
      <w:sz w:val="20"/>
    </w:rPr>
  </w:style>
  <w:style w:type="paragraph" w:styleId="748">
    <w:name w:val="Title"/>
    <w:basedOn w:val="718"/>
    <w:uiPriority w:val="10"/>
    <w:qFormat/>
    <w:pPr>
      <w:jc w:val="center"/>
    </w:pPr>
    <w:rPr>
      <w:b/>
      <w:sz w:val="20"/>
    </w:rPr>
  </w:style>
  <w:style w:type="paragraph" w:styleId="749">
    <w:name w:val="Footer"/>
    <w:basedOn w:val="718"/>
    <w:uiPriority w:val="0"/>
    <w:qFormat/>
    <w:pPr>
      <w:tabs>
        <w:tab w:val="center" w:pos="4677" w:leader="none"/>
        <w:tab w:val="right" w:pos="9355" w:leader="none"/>
      </w:tabs>
    </w:pPr>
  </w:style>
  <w:style w:type="paragraph" w:styleId="750">
    <w:name w:val="Normal (Web)"/>
    <w:basedOn w:val="718"/>
    <w:uiPriority w:val="0"/>
    <w:qFormat/>
    <w:pPr>
      <w:jc w:val="both"/>
      <w:spacing w:before="10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i/>
      <w:color w:val="0070c0"/>
    </w:rPr>
  </w:style>
  <w:style w:type="paragraph" w:styleId="751">
    <w:name w:val="Body Text Indent 2"/>
    <w:basedOn w:val="718"/>
    <w:uiPriority w:val="0"/>
    <w:qFormat/>
    <w:pPr>
      <w:ind w:left="3261" w:firstLine="0"/>
      <w:jc w:val="right"/>
    </w:pPr>
    <w:rPr>
      <w:sz w:val="20"/>
    </w:rPr>
  </w:style>
  <w:style w:type="paragraph" w:styleId="752">
    <w:name w:val="Subtitle"/>
    <w:basedOn w:val="718"/>
    <w:next w:val="718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53">
    <w:name w:val="Table Grid"/>
    <w:basedOn w:val="726"/>
    <w:uiPriority w:val="0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54" w:customStyle="1">
    <w:name w:val="Подпись к таблице"/>
    <w:link w:val="7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highlight w:val="white"/>
      <w:u w:val="single"/>
    </w:rPr>
  </w:style>
  <w:style w:type="character" w:styleId="755" w:customStyle="1">
    <w:name w:val="Подпись к таблице12"/>
    <w:link w:val="754"/>
    <w:uiPriority w:val="0"/>
    <w:qFormat/>
    <w:rPr>
      <w:rFonts w:ascii="Times New Roman" w:hAnsi="Times New Roman"/>
      <w:sz w:val="27"/>
      <w:highlight w:val="white"/>
      <w:u w:val="single"/>
    </w:rPr>
  </w:style>
  <w:style w:type="paragraph" w:styleId="756" w:customStyle="1">
    <w:name w:val="Основной текст (18)"/>
    <w:basedOn w:val="718"/>
    <w:link w:val="757"/>
    <w:uiPriority w:val="0"/>
    <w:qFormat/>
    <w:pPr>
      <w:jc w:val="center"/>
      <w:spacing w:line="259" w:lineRule="exact"/>
    </w:pPr>
    <w:rPr>
      <w:i/>
      <w:sz w:val="20"/>
    </w:rPr>
  </w:style>
  <w:style w:type="character" w:styleId="757" w:customStyle="1">
    <w:name w:val="Основной текст (18)1"/>
    <w:link w:val="756"/>
    <w:uiPriority w:val="0"/>
    <w:qFormat/>
    <w:rPr>
      <w:i/>
      <w:sz w:val="20"/>
    </w:rPr>
  </w:style>
  <w:style w:type="paragraph" w:styleId="758" w:customStyle="1">
    <w:name w:val="Report_Main"/>
    <w:basedOn w:val="718"/>
    <w:link w:val="759"/>
    <w:uiPriority w:val="0"/>
    <w:qFormat/>
  </w:style>
  <w:style w:type="character" w:styleId="759" w:customStyle="1">
    <w:name w:val="Report_Main1"/>
    <w:link w:val="758"/>
    <w:uiPriority w:val="0"/>
    <w:qFormat/>
  </w:style>
  <w:style w:type="paragraph" w:styleId="760" w:customStyle="1">
    <w:name w:val="ConsPlusNormal"/>
    <w:link w:val="761"/>
    <w:uiPriority w:val="0"/>
    <w:qFormat/>
    <w:pPr>
      <w:ind w:left="0" w:right="0" w:firstLine="720"/>
      <w:jc w:val="left"/>
      <w:spacing w:before="0" w:after="0" w:line="240" w:lineRule="auto"/>
      <w:widowControl w:val="off"/>
    </w:pPr>
    <w:rPr>
      <w:rFonts w:ascii="Arial" w:hAnsi="Arial" w:eastAsiaTheme="minorEastAsia" w:cstheme="minorBidi"/>
      <w:color w:val="000000"/>
      <w:spacing w:val="0"/>
      <w:sz w:val="20"/>
    </w:rPr>
  </w:style>
  <w:style w:type="character" w:styleId="761" w:customStyle="1">
    <w:name w:val="ConsPlusNormal1"/>
    <w:link w:val="760"/>
    <w:uiPriority w:val="0"/>
    <w:qFormat/>
    <w:rPr>
      <w:rFonts w:ascii="Arial" w:hAnsi="Arial"/>
    </w:rPr>
  </w:style>
  <w:style w:type="paragraph" w:styleId="762" w:customStyle="1">
    <w:name w:val="Основной текст (16)"/>
    <w:basedOn w:val="718"/>
    <w:link w:val="763"/>
    <w:uiPriority w:val="0"/>
    <w:qFormat/>
    <w:pPr>
      <w:spacing w:line="250" w:lineRule="exact"/>
    </w:pPr>
    <w:rPr>
      <w:b/>
      <w:i/>
      <w:sz w:val="22"/>
    </w:rPr>
  </w:style>
  <w:style w:type="character" w:styleId="763" w:customStyle="1">
    <w:name w:val="Основной текст (16)1"/>
    <w:link w:val="762"/>
    <w:uiPriority w:val="0"/>
    <w:qFormat/>
    <w:rPr>
      <w:b/>
      <w:i/>
      <w:sz w:val="22"/>
    </w:rPr>
  </w:style>
  <w:style w:type="paragraph" w:styleId="764" w:customStyle="1">
    <w:name w:val="Font Style35"/>
    <w:link w:val="76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65" w:customStyle="1">
    <w:name w:val="Font Style351"/>
    <w:link w:val="764"/>
    <w:uiPriority w:val="0"/>
    <w:qFormat/>
    <w:rPr>
      <w:rFonts w:ascii="Times New Roman" w:hAnsi="Times New Roman"/>
      <w:sz w:val="26"/>
    </w:rPr>
  </w:style>
  <w:style w:type="paragraph" w:styleId="766" w:customStyle="1">
    <w:name w:val="Style58"/>
    <w:basedOn w:val="718"/>
    <w:link w:val="767"/>
    <w:uiPriority w:val="0"/>
    <w:qFormat/>
    <w:pPr>
      <w:widowControl w:val="off"/>
    </w:pPr>
  </w:style>
  <w:style w:type="character" w:styleId="767" w:customStyle="1">
    <w:name w:val="Style581"/>
    <w:link w:val="766"/>
    <w:uiPriority w:val="0"/>
    <w:qFormat/>
  </w:style>
  <w:style w:type="paragraph" w:styleId="768" w:customStyle="1">
    <w:name w:val="Основной текст (13) + Курсив1"/>
    <w:link w:val="76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</w:rPr>
  </w:style>
  <w:style w:type="character" w:styleId="769" w:customStyle="1">
    <w:name w:val="Основной текст (13) + Курсив11"/>
    <w:link w:val="768"/>
    <w:uiPriority w:val="0"/>
    <w:qFormat/>
    <w:rPr>
      <w:rFonts w:ascii="Times New Roman" w:hAnsi="Times New Roman"/>
      <w:i/>
      <w:sz w:val="22"/>
      <w:highlight w:val="white"/>
    </w:rPr>
  </w:style>
  <w:style w:type="paragraph" w:styleId="770" w:customStyle="1">
    <w:name w:val="Style12"/>
    <w:basedOn w:val="718"/>
    <w:link w:val="771"/>
    <w:uiPriority w:val="0"/>
    <w:qFormat/>
    <w:pPr>
      <w:jc w:val="both"/>
      <w:spacing w:line="331" w:lineRule="exact"/>
      <w:widowControl w:val="off"/>
    </w:pPr>
  </w:style>
  <w:style w:type="character" w:styleId="771" w:customStyle="1">
    <w:name w:val="Style121"/>
    <w:link w:val="770"/>
    <w:uiPriority w:val="0"/>
    <w:qFormat/>
  </w:style>
  <w:style w:type="paragraph" w:styleId="772" w:customStyle="1">
    <w:name w:val="Основной текст (6) + Не курсив2"/>
    <w:link w:val="77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highlight w:val="white"/>
    </w:rPr>
  </w:style>
  <w:style w:type="character" w:styleId="773" w:customStyle="1">
    <w:name w:val="Основной текст (6) + Не курсив21"/>
    <w:link w:val="772"/>
    <w:uiPriority w:val="0"/>
    <w:qFormat/>
    <w:rPr>
      <w:rFonts w:ascii="Times New Roman" w:hAnsi="Times New Roman"/>
      <w:sz w:val="27"/>
      <w:highlight w:val="white"/>
    </w:rPr>
  </w:style>
  <w:style w:type="paragraph" w:styleId="774" w:customStyle="1">
    <w:name w:val="Заголовок №74"/>
    <w:link w:val="77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75" w:customStyle="1">
    <w:name w:val="Заголовок №741"/>
    <w:link w:val="774"/>
    <w:uiPriority w:val="0"/>
    <w:qFormat/>
    <w:rPr>
      <w:rFonts w:ascii="Times New Roman" w:hAnsi="Times New Roman"/>
      <w:b/>
      <w:sz w:val="27"/>
      <w:highlight w:val="white"/>
    </w:rPr>
  </w:style>
  <w:style w:type="paragraph" w:styleId="776" w:customStyle="1">
    <w:name w:val="Font Style93"/>
    <w:link w:val="77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777" w:customStyle="1">
    <w:name w:val="Font Style931"/>
    <w:link w:val="776"/>
    <w:uiPriority w:val="0"/>
    <w:qFormat/>
    <w:rPr>
      <w:rFonts w:ascii="Times New Roman" w:hAnsi="Times New Roman"/>
      <w:sz w:val="22"/>
    </w:rPr>
  </w:style>
  <w:style w:type="paragraph" w:styleId="778" w:customStyle="1">
    <w:name w:val="Основной текст (6)3"/>
    <w:link w:val="77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79" w:customStyle="1">
    <w:name w:val="Основной текст (6)31"/>
    <w:link w:val="778"/>
    <w:uiPriority w:val="0"/>
    <w:qFormat/>
    <w:rPr>
      <w:rFonts w:ascii="Times New Roman" w:hAnsi="Times New Roman"/>
      <w:highlight w:val="white"/>
    </w:rPr>
  </w:style>
  <w:style w:type="paragraph" w:styleId="780" w:customStyle="1">
    <w:name w:val="Заголовок №73"/>
    <w:link w:val="78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81" w:customStyle="1">
    <w:name w:val="Заголовок №731"/>
    <w:link w:val="780"/>
    <w:uiPriority w:val="0"/>
    <w:qFormat/>
    <w:rPr>
      <w:rFonts w:ascii="Times New Roman" w:hAnsi="Times New Roman"/>
      <w:b/>
      <w:sz w:val="27"/>
      <w:highlight w:val="white"/>
    </w:rPr>
  </w:style>
  <w:style w:type="paragraph" w:styleId="782" w:customStyle="1">
    <w:name w:val="Endnote"/>
    <w:basedOn w:val="718"/>
    <w:link w:val="783"/>
    <w:uiPriority w:val="0"/>
    <w:qFormat/>
    <w:pPr>
      <w:widowControl w:val="off"/>
    </w:pPr>
    <w:rPr>
      <w:rFonts w:ascii="Calibri" w:hAnsi="Calibri"/>
      <w:sz w:val="20"/>
    </w:rPr>
  </w:style>
  <w:style w:type="character" w:styleId="783" w:customStyle="1">
    <w:name w:val="Endnote1"/>
    <w:link w:val="782"/>
    <w:uiPriority w:val="0"/>
    <w:qFormat/>
    <w:rPr>
      <w:rFonts w:ascii="Calibri" w:hAnsi="Calibri"/>
      <w:sz w:val="20"/>
    </w:rPr>
  </w:style>
  <w:style w:type="paragraph" w:styleId="784" w:customStyle="1">
    <w:name w:val="Подзаголовок Знак1"/>
    <w:link w:val="785"/>
    <w:uiPriority w:val="0"/>
    <w:qFormat/>
    <w:pPr>
      <w:ind w:left="0" w:right="0" w:firstLine="0"/>
      <w:jc w:val="left"/>
      <w:spacing w:before="0" w:after="0" w:line="240" w:lineRule="auto"/>
    </w:pPr>
    <w:rPr>
      <w:rFonts w:ascii="Cambria" w:hAnsi="Cambria" w:eastAsiaTheme="minorEastAsia" w:cstheme="minorBidi"/>
      <w:i/>
      <w:color w:val="4f81bd"/>
      <w:spacing w:val="15"/>
      <w:sz w:val="24"/>
    </w:rPr>
  </w:style>
  <w:style w:type="character" w:styleId="785" w:customStyle="1">
    <w:name w:val="Подзаголовок Знак11"/>
    <w:link w:val="784"/>
    <w:uiPriority w:val="0"/>
    <w:qFormat/>
    <w:rPr>
      <w:rFonts w:ascii="Cambria" w:hAnsi="Cambria"/>
      <w:i/>
      <w:color w:val="4f81bd"/>
      <w:spacing w:val="15"/>
      <w:sz w:val="24"/>
    </w:rPr>
  </w:style>
  <w:style w:type="paragraph" w:styleId="786" w:customStyle="1">
    <w:name w:val="Font Style30"/>
    <w:link w:val="78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787" w:customStyle="1">
    <w:name w:val="Font Style301"/>
    <w:link w:val="786"/>
    <w:uiPriority w:val="0"/>
    <w:qFormat/>
    <w:rPr>
      <w:rFonts w:ascii="Times New Roman" w:hAnsi="Times New Roman"/>
      <w:b/>
      <w:sz w:val="26"/>
    </w:rPr>
  </w:style>
  <w:style w:type="paragraph" w:styleId="788" w:customStyle="1">
    <w:name w:val="Font Style84"/>
    <w:link w:val="78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000000"/>
      <w:spacing w:val="0"/>
      <w:sz w:val="26"/>
    </w:rPr>
  </w:style>
  <w:style w:type="character" w:styleId="789" w:customStyle="1">
    <w:name w:val="Font Style841"/>
    <w:link w:val="788"/>
    <w:uiPriority w:val="0"/>
    <w:qFormat/>
    <w:rPr>
      <w:rFonts w:ascii="Times New Roman" w:hAnsi="Times New Roman"/>
      <w:b/>
      <w:i/>
      <w:sz w:val="26"/>
    </w:rPr>
  </w:style>
  <w:style w:type="paragraph" w:styleId="790" w:customStyle="1">
    <w:name w:val="Основной текст (18) + Не курсив"/>
    <w:link w:val="79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91" w:customStyle="1">
    <w:name w:val="Основной текст (18) + Не курсив1"/>
    <w:link w:val="790"/>
    <w:uiPriority w:val="0"/>
    <w:qFormat/>
    <w:rPr>
      <w:rFonts w:ascii="Times New Roman" w:hAnsi="Times New Roman"/>
      <w:highlight w:val="white"/>
    </w:rPr>
  </w:style>
  <w:style w:type="paragraph" w:styleId="792" w:customStyle="1">
    <w:name w:val="Заголовок №72"/>
    <w:link w:val="79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93" w:customStyle="1">
    <w:name w:val="Заголовок №721"/>
    <w:link w:val="792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94" w:customStyle="1">
    <w:name w:val="Font Style86"/>
    <w:link w:val="79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6"/>
    </w:rPr>
  </w:style>
  <w:style w:type="character" w:styleId="795" w:customStyle="1">
    <w:name w:val="Font Style861"/>
    <w:link w:val="794"/>
    <w:uiPriority w:val="0"/>
    <w:qFormat/>
    <w:rPr>
      <w:rFonts w:ascii="Times New Roman" w:hAnsi="Times New Roman"/>
      <w:i/>
      <w:sz w:val="26"/>
    </w:rPr>
  </w:style>
  <w:style w:type="paragraph" w:styleId="796" w:customStyle="1">
    <w:name w:val="Default"/>
    <w:link w:val="79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97" w:customStyle="1">
    <w:name w:val="Default1"/>
    <w:link w:val="796"/>
    <w:uiPriority w:val="0"/>
    <w:qFormat/>
    <w:rPr>
      <w:rFonts w:ascii="Times New Roman" w:hAnsi="Times New Roman"/>
      <w:color w:val="000000"/>
      <w:sz w:val="24"/>
    </w:rPr>
  </w:style>
  <w:style w:type="paragraph" w:styleId="798" w:customStyle="1">
    <w:name w:val="Font Style13"/>
    <w:link w:val="79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99" w:customStyle="1">
    <w:name w:val="Font Style131"/>
    <w:link w:val="798"/>
    <w:uiPriority w:val="0"/>
    <w:qFormat/>
    <w:rPr>
      <w:rFonts w:ascii="Times New Roman" w:hAnsi="Times New Roman"/>
      <w:sz w:val="26"/>
    </w:rPr>
  </w:style>
  <w:style w:type="paragraph" w:styleId="800" w:customStyle="1">
    <w:name w:val="Font Style37"/>
    <w:link w:val="80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01" w:customStyle="1">
    <w:name w:val="Font Style371"/>
    <w:link w:val="800"/>
    <w:uiPriority w:val="0"/>
    <w:qFormat/>
    <w:rPr>
      <w:rFonts w:ascii="Times New Roman" w:hAnsi="Times New Roman"/>
      <w:b/>
      <w:sz w:val="26"/>
    </w:rPr>
  </w:style>
  <w:style w:type="paragraph" w:styleId="802" w:customStyle="1">
    <w:name w:val="Style214"/>
    <w:basedOn w:val="718"/>
    <w:link w:val="803"/>
    <w:uiPriority w:val="0"/>
    <w:qFormat/>
    <w:pPr>
      <w:ind w:left="0" w:firstLine="557"/>
      <w:jc w:val="both"/>
      <w:spacing w:line="322" w:lineRule="exact"/>
    </w:pPr>
    <w:rPr>
      <w:sz w:val="20"/>
    </w:rPr>
  </w:style>
  <w:style w:type="character" w:styleId="803" w:customStyle="1">
    <w:name w:val="Style2141"/>
    <w:link w:val="802"/>
    <w:uiPriority w:val="0"/>
    <w:qFormat/>
    <w:rPr>
      <w:sz w:val="20"/>
    </w:rPr>
  </w:style>
  <w:style w:type="paragraph" w:styleId="804" w:customStyle="1">
    <w:name w:val="Style8"/>
    <w:basedOn w:val="718"/>
    <w:link w:val="805"/>
    <w:uiPriority w:val="0"/>
    <w:qFormat/>
    <w:pPr>
      <w:widowControl w:val="off"/>
    </w:pPr>
  </w:style>
  <w:style w:type="character" w:styleId="805" w:customStyle="1">
    <w:name w:val="Style81"/>
    <w:link w:val="804"/>
    <w:uiPriority w:val="0"/>
    <w:qFormat/>
  </w:style>
  <w:style w:type="paragraph" w:styleId="806" w:customStyle="1">
    <w:name w:val="Основной текст (5) + 13"/>
    <w:link w:val="80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none"/>
    </w:rPr>
  </w:style>
  <w:style w:type="character" w:styleId="807" w:customStyle="1">
    <w:name w:val="Основной текст (5) + 131"/>
    <w:link w:val="806"/>
    <w:uiPriority w:val="0"/>
    <w:qFormat/>
    <w:rPr>
      <w:rFonts w:ascii="Times New Roman" w:hAnsi="Times New Roman"/>
      <w:b/>
      <w:sz w:val="27"/>
      <w:highlight w:val="white"/>
      <w:u w:val="none"/>
    </w:rPr>
  </w:style>
  <w:style w:type="paragraph" w:styleId="808" w:customStyle="1">
    <w:name w:val="Основной текст (11)"/>
    <w:basedOn w:val="718"/>
    <w:link w:val="809"/>
    <w:uiPriority w:val="0"/>
    <w:qFormat/>
    <w:pPr>
      <w:spacing w:line="274" w:lineRule="exact"/>
    </w:pPr>
    <w:rPr>
      <w:i/>
      <w:sz w:val="22"/>
    </w:rPr>
  </w:style>
  <w:style w:type="character" w:styleId="809" w:customStyle="1">
    <w:name w:val="Основной текст (11)1"/>
    <w:link w:val="808"/>
    <w:uiPriority w:val="0"/>
    <w:qFormat/>
    <w:rPr>
      <w:i/>
      <w:sz w:val="22"/>
    </w:rPr>
  </w:style>
  <w:style w:type="paragraph" w:styleId="810" w:customStyle="1">
    <w:name w:val="Style35"/>
    <w:basedOn w:val="718"/>
    <w:link w:val="811"/>
    <w:uiPriority w:val="0"/>
    <w:qFormat/>
    <w:pPr>
      <w:widowControl w:val="off"/>
    </w:pPr>
  </w:style>
  <w:style w:type="character" w:styleId="811" w:customStyle="1">
    <w:name w:val="Style351"/>
    <w:link w:val="810"/>
    <w:uiPriority w:val="0"/>
    <w:qFormat/>
  </w:style>
  <w:style w:type="paragraph" w:styleId="812" w:customStyle="1">
    <w:name w:val="Основной текст (24)"/>
    <w:basedOn w:val="718"/>
    <w:link w:val="813"/>
    <w:uiPriority w:val="0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813" w:customStyle="1">
    <w:name w:val="Основной текст (24)1"/>
    <w:link w:val="812"/>
    <w:uiPriority w:val="0"/>
    <w:qFormat/>
    <w:rPr>
      <w:rFonts w:ascii="MS Reference Sans Serif" w:hAnsi="MS Reference Sans Serif"/>
      <w:sz w:val="22"/>
    </w:rPr>
  </w:style>
  <w:style w:type="paragraph" w:styleId="814" w:customStyle="1">
    <w:name w:val="Основной текст (6)"/>
    <w:basedOn w:val="718"/>
    <w:link w:val="815"/>
    <w:uiPriority w:val="0"/>
    <w:qFormat/>
    <w:pPr>
      <w:spacing w:before="300" w:after="780" w:line="240" w:lineRule="atLeast"/>
    </w:pPr>
    <w:rPr>
      <w:i/>
      <w:sz w:val="27"/>
    </w:rPr>
  </w:style>
  <w:style w:type="character" w:styleId="815" w:customStyle="1">
    <w:name w:val="Основной текст (6)12"/>
    <w:link w:val="814"/>
    <w:uiPriority w:val="0"/>
    <w:qFormat/>
    <w:rPr>
      <w:i/>
      <w:sz w:val="27"/>
    </w:rPr>
  </w:style>
  <w:style w:type="paragraph" w:styleId="816" w:customStyle="1">
    <w:name w:val="Заголовок №51"/>
    <w:basedOn w:val="718"/>
    <w:link w:val="817"/>
    <w:uiPriority w:val="0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817" w:customStyle="1">
    <w:name w:val="Заголовок №511"/>
    <w:link w:val="816"/>
    <w:uiPriority w:val="0"/>
    <w:qFormat/>
    <w:rPr>
      <w:b/>
      <w:sz w:val="27"/>
    </w:rPr>
  </w:style>
  <w:style w:type="paragraph" w:styleId="818" w:customStyle="1">
    <w:name w:val="Style5"/>
    <w:basedOn w:val="718"/>
    <w:link w:val="819"/>
    <w:uiPriority w:val="0"/>
    <w:qFormat/>
    <w:pPr>
      <w:jc w:val="both"/>
      <w:widowControl w:val="off"/>
    </w:pPr>
  </w:style>
  <w:style w:type="character" w:styleId="819" w:customStyle="1">
    <w:name w:val="Style51"/>
    <w:link w:val="818"/>
    <w:uiPriority w:val="0"/>
    <w:qFormat/>
  </w:style>
  <w:style w:type="paragraph" w:styleId="820" w:customStyle="1">
    <w:name w:val="Схема документа Знак1"/>
    <w:link w:val="821"/>
    <w:uiPriority w:val="0"/>
    <w:qFormat/>
    <w:pPr>
      <w:ind w:left="0" w:right="0" w:firstLine="0"/>
      <w:jc w:val="left"/>
      <w:spacing w:before="0" w:after="0" w:line="240" w:lineRule="auto"/>
    </w:pPr>
    <w:rPr>
      <w:rFonts w:ascii="Tahoma" w:hAnsi="Tahoma" w:eastAsiaTheme="minorEastAsia" w:cstheme="minorBidi"/>
      <w:color w:val="000000"/>
      <w:spacing w:val="0"/>
      <w:sz w:val="16"/>
    </w:rPr>
  </w:style>
  <w:style w:type="character" w:styleId="821" w:customStyle="1">
    <w:name w:val="Схема документа Знак11"/>
    <w:link w:val="820"/>
    <w:uiPriority w:val="0"/>
    <w:qFormat/>
    <w:rPr>
      <w:rFonts w:ascii="Tahoma" w:hAnsi="Tahoma"/>
      <w:sz w:val="16"/>
    </w:rPr>
  </w:style>
  <w:style w:type="paragraph" w:styleId="822">
    <w:name w:val="List Paragraph"/>
    <w:basedOn w:val="718"/>
    <w:uiPriority w:val="0"/>
    <w:qFormat/>
    <w:pPr>
      <w:ind w:left="708" w:firstLine="0"/>
    </w:pPr>
  </w:style>
  <w:style w:type="paragraph" w:styleId="823" w:customStyle="1">
    <w:name w:val="Основной текст (6) + Полужирный1"/>
    <w:link w:val="82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824" w:customStyle="1">
    <w:name w:val="Основной текст (6) + Полужирный11"/>
    <w:link w:val="823"/>
    <w:uiPriority w:val="0"/>
    <w:qFormat/>
    <w:rPr>
      <w:rFonts w:ascii="Times New Roman" w:hAnsi="Times New Roman"/>
      <w:b/>
      <w:sz w:val="27"/>
      <w:highlight w:val="white"/>
    </w:rPr>
  </w:style>
  <w:style w:type="paragraph" w:styleId="825" w:customStyle="1">
    <w:name w:val="WW-Базовый"/>
    <w:link w:val="826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26" w:customStyle="1">
    <w:name w:val="WW-Базовый1"/>
    <w:link w:val="825"/>
    <w:uiPriority w:val="0"/>
    <w:qFormat/>
    <w:rPr>
      <w:rFonts w:ascii="Times New Roman" w:hAnsi="Times New Roman"/>
      <w:color w:val="000000"/>
      <w:sz w:val="24"/>
    </w:rPr>
  </w:style>
  <w:style w:type="paragraph" w:styleId="827" w:customStyle="1">
    <w:name w:val="Основной текст (6)11"/>
    <w:basedOn w:val="718"/>
    <w:link w:val="828"/>
    <w:uiPriority w:val="0"/>
    <w:qFormat/>
    <w:pPr>
      <w:spacing w:line="240" w:lineRule="atLeast"/>
    </w:pPr>
    <w:rPr>
      <w:sz w:val="20"/>
    </w:rPr>
  </w:style>
  <w:style w:type="character" w:styleId="828" w:customStyle="1">
    <w:name w:val="Основной текст (6)1"/>
    <w:link w:val="827"/>
    <w:uiPriority w:val="0"/>
    <w:qFormat/>
    <w:rPr>
      <w:sz w:val="20"/>
    </w:rPr>
  </w:style>
  <w:style w:type="paragraph" w:styleId="829" w:customStyle="1">
    <w:name w:val="Основной текст (5) + Курсив"/>
    <w:link w:val="83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830" w:customStyle="1">
    <w:name w:val="Основной текст (5) + Курсив1"/>
    <w:link w:val="829"/>
    <w:uiPriority w:val="0"/>
    <w:qFormat/>
    <w:rPr>
      <w:rFonts w:ascii="Times New Roman" w:hAnsi="Times New Roman"/>
      <w:i/>
      <w:highlight w:val="white"/>
    </w:rPr>
  </w:style>
  <w:style w:type="paragraph" w:styleId="831" w:customStyle="1">
    <w:name w:val="Style64"/>
    <w:basedOn w:val="718"/>
    <w:link w:val="832"/>
    <w:uiPriority w:val="0"/>
    <w:qFormat/>
    <w:pPr>
      <w:spacing w:line="331" w:lineRule="exact"/>
      <w:widowControl w:val="off"/>
    </w:pPr>
  </w:style>
  <w:style w:type="character" w:styleId="832" w:customStyle="1">
    <w:name w:val="Style641"/>
    <w:link w:val="831"/>
    <w:uiPriority w:val="0"/>
    <w:qFormat/>
  </w:style>
  <w:style w:type="paragraph" w:styleId="833" w:customStyle="1">
    <w:name w:val="Основной текст (6) + Не курсив1"/>
    <w:link w:val="83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highlight w:val="white"/>
    </w:rPr>
  </w:style>
  <w:style w:type="character" w:styleId="834" w:customStyle="1">
    <w:name w:val="Основной текст (6) + Не курсив11"/>
    <w:link w:val="833"/>
    <w:uiPriority w:val="0"/>
    <w:qFormat/>
    <w:rPr>
      <w:rFonts w:ascii="Times New Roman" w:hAnsi="Times New Roman"/>
      <w:sz w:val="27"/>
      <w:highlight w:val="white"/>
    </w:rPr>
  </w:style>
  <w:style w:type="paragraph" w:styleId="835" w:customStyle="1">
    <w:name w:val="Font Style75"/>
    <w:link w:val="83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36" w:customStyle="1">
    <w:name w:val="Font Style751"/>
    <w:link w:val="835"/>
    <w:uiPriority w:val="0"/>
    <w:qFormat/>
    <w:rPr>
      <w:rFonts w:ascii="Times New Roman" w:hAnsi="Times New Roman"/>
      <w:b/>
      <w:sz w:val="26"/>
    </w:rPr>
  </w:style>
  <w:style w:type="paragraph" w:styleId="837" w:customStyle="1">
    <w:name w:val="Style13"/>
    <w:basedOn w:val="718"/>
    <w:link w:val="838"/>
    <w:uiPriority w:val="0"/>
    <w:qFormat/>
    <w:pPr>
      <w:jc w:val="center"/>
      <w:spacing w:line="335" w:lineRule="exact"/>
      <w:widowControl w:val="off"/>
    </w:pPr>
  </w:style>
  <w:style w:type="character" w:styleId="838" w:customStyle="1">
    <w:name w:val="Style131"/>
    <w:link w:val="837"/>
    <w:uiPriority w:val="0"/>
    <w:qFormat/>
  </w:style>
  <w:style w:type="paragraph" w:styleId="839" w:customStyle="1">
    <w:name w:val="Заголовок №5 (4)"/>
    <w:basedOn w:val="718"/>
    <w:link w:val="840"/>
    <w:uiPriority w:val="0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840" w:customStyle="1">
    <w:name w:val="Заголовок №5 (4)1"/>
    <w:link w:val="839"/>
    <w:uiPriority w:val="0"/>
    <w:qFormat/>
    <w:rPr>
      <w:sz w:val="27"/>
    </w:rPr>
  </w:style>
  <w:style w:type="paragraph" w:styleId="841" w:customStyle="1">
    <w:name w:val="Font Style49"/>
    <w:link w:val="84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842" w:customStyle="1">
    <w:name w:val="Font Style491"/>
    <w:link w:val="841"/>
    <w:uiPriority w:val="0"/>
    <w:qFormat/>
    <w:rPr>
      <w:rFonts w:ascii="Times New Roman" w:hAnsi="Times New Roman"/>
      <w:sz w:val="26"/>
    </w:rPr>
  </w:style>
  <w:style w:type="paragraph" w:styleId="843" w:customStyle="1">
    <w:name w:val="Table Paragraph"/>
    <w:basedOn w:val="718"/>
    <w:link w:val="844"/>
    <w:uiPriority w:val="0"/>
    <w:qFormat/>
    <w:pPr>
      <w:widowControl w:val="off"/>
    </w:pPr>
    <w:rPr>
      <w:sz w:val="22"/>
    </w:rPr>
  </w:style>
  <w:style w:type="character" w:styleId="844" w:customStyle="1">
    <w:name w:val="Table Paragraph1"/>
    <w:link w:val="843"/>
    <w:uiPriority w:val="0"/>
    <w:qFormat/>
    <w:rPr>
      <w:sz w:val="22"/>
    </w:rPr>
  </w:style>
  <w:style w:type="paragraph" w:styleId="845" w:customStyle="1">
    <w:name w:val="Основной текст (3)"/>
    <w:basedOn w:val="718"/>
    <w:link w:val="846"/>
    <w:uiPriority w:val="0"/>
    <w:qFormat/>
    <w:pPr>
      <w:spacing w:before="420" w:after="120" w:line="465" w:lineRule="exact"/>
      <w:widowControl w:val="off"/>
    </w:pPr>
    <w:rPr>
      <w:sz w:val="18"/>
    </w:rPr>
  </w:style>
  <w:style w:type="character" w:styleId="846" w:customStyle="1">
    <w:name w:val="Основной текст (3)1"/>
    <w:link w:val="845"/>
    <w:uiPriority w:val="0"/>
    <w:qFormat/>
    <w:rPr>
      <w:sz w:val="18"/>
    </w:rPr>
  </w:style>
  <w:style w:type="paragraph" w:styleId="847" w:customStyle="1">
    <w:name w:val="Style2"/>
    <w:basedOn w:val="718"/>
    <w:link w:val="848"/>
    <w:uiPriority w:val="0"/>
    <w:qFormat/>
    <w:pPr>
      <w:jc w:val="both"/>
      <w:spacing w:line="274" w:lineRule="exact"/>
      <w:widowControl w:val="off"/>
    </w:pPr>
  </w:style>
  <w:style w:type="character" w:styleId="848" w:customStyle="1">
    <w:name w:val="Style21"/>
    <w:link w:val="847"/>
    <w:uiPriority w:val="0"/>
    <w:qFormat/>
  </w:style>
  <w:style w:type="paragraph" w:styleId="849" w:customStyle="1">
    <w:name w:val="CharStyle0"/>
    <w:link w:val="85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50" w:customStyle="1">
    <w:name w:val="CharStyle01"/>
    <w:link w:val="849"/>
    <w:uiPriority w:val="0"/>
    <w:qFormat/>
    <w:rPr>
      <w:rFonts w:ascii="Times New Roman" w:hAnsi="Times New Roman"/>
      <w:sz w:val="24"/>
    </w:rPr>
  </w:style>
  <w:style w:type="paragraph" w:styleId="851" w:customStyle="1">
    <w:name w:val="Текст концевой сноски Знак1"/>
    <w:link w:val="85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52" w:customStyle="1">
    <w:name w:val="Текст концевой сноски Знак11"/>
    <w:link w:val="851"/>
    <w:uiPriority w:val="0"/>
    <w:qFormat/>
    <w:rPr>
      <w:rFonts w:ascii="Times New Roman" w:hAnsi="Times New Roman"/>
    </w:rPr>
  </w:style>
  <w:style w:type="paragraph" w:styleId="853" w:customStyle="1">
    <w:name w:val="Основной текст (13)"/>
    <w:basedOn w:val="718"/>
    <w:link w:val="854"/>
    <w:uiPriority w:val="0"/>
    <w:qFormat/>
    <w:pPr>
      <w:ind w:left="740" w:hanging="740"/>
      <w:jc w:val="both"/>
      <w:spacing w:line="240" w:lineRule="atLeast"/>
    </w:pPr>
    <w:rPr>
      <w:sz w:val="22"/>
    </w:rPr>
  </w:style>
  <w:style w:type="character" w:styleId="854" w:customStyle="1">
    <w:name w:val="Основной текст (13)1"/>
    <w:link w:val="853"/>
    <w:uiPriority w:val="0"/>
    <w:qFormat/>
    <w:rPr>
      <w:sz w:val="22"/>
    </w:rPr>
  </w:style>
  <w:style w:type="paragraph" w:styleId="855" w:customStyle="1">
    <w:name w:val="Заголовок №71"/>
    <w:basedOn w:val="718"/>
    <w:link w:val="856"/>
    <w:uiPriority w:val="0"/>
    <w:qFormat/>
    <w:pPr>
      <w:spacing w:line="482" w:lineRule="exact"/>
      <w:outlineLvl w:val="6"/>
    </w:pPr>
    <w:rPr>
      <w:b/>
      <w:sz w:val="27"/>
    </w:rPr>
  </w:style>
  <w:style w:type="character" w:styleId="856" w:customStyle="1">
    <w:name w:val="Заголовок №711"/>
    <w:link w:val="855"/>
    <w:uiPriority w:val="0"/>
    <w:qFormat/>
    <w:rPr>
      <w:b/>
      <w:sz w:val="27"/>
    </w:rPr>
  </w:style>
  <w:style w:type="paragraph" w:styleId="857" w:customStyle="1">
    <w:name w:val="Footnote"/>
    <w:basedOn w:val="718"/>
    <w:link w:val="858"/>
    <w:uiPriority w:val="0"/>
    <w:qFormat/>
    <w:pPr>
      <w:spacing w:after="200" w:line="276" w:lineRule="auto"/>
    </w:pPr>
    <w:rPr>
      <w:rFonts w:ascii="Calibri" w:hAnsi="Calibri"/>
      <w:sz w:val="20"/>
    </w:rPr>
  </w:style>
  <w:style w:type="character" w:styleId="858" w:customStyle="1">
    <w:name w:val="Footnote1"/>
    <w:link w:val="857"/>
    <w:uiPriority w:val="0"/>
    <w:qFormat/>
    <w:rPr>
      <w:rFonts w:ascii="Calibri" w:hAnsi="Calibri"/>
      <w:sz w:val="20"/>
    </w:rPr>
  </w:style>
  <w:style w:type="paragraph" w:styleId="859" w:customStyle="1">
    <w:name w:val="apple-converted-space"/>
    <w:link w:val="860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0"/>
    </w:rPr>
  </w:style>
  <w:style w:type="character" w:styleId="860" w:customStyle="1">
    <w:name w:val="apple-converted-space1"/>
    <w:link w:val="859"/>
    <w:uiPriority w:val="0"/>
    <w:qFormat/>
  </w:style>
  <w:style w:type="paragraph" w:styleId="861" w:customStyle="1">
    <w:name w:val="Header and Footer"/>
    <w:link w:val="862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862" w:customStyle="1">
    <w:name w:val="Header and Footer1"/>
    <w:link w:val="861"/>
    <w:uiPriority w:val="0"/>
    <w:qFormat/>
    <w:rPr>
      <w:rFonts w:ascii="XO Thames" w:hAnsi="XO Thames"/>
      <w:sz w:val="20"/>
    </w:rPr>
  </w:style>
  <w:style w:type="paragraph" w:styleId="863" w:customStyle="1">
    <w:name w:val="Подпись к таблице (2)1"/>
    <w:basedOn w:val="718"/>
    <w:link w:val="864"/>
    <w:uiPriority w:val="0"/>
    <w:qFormat/>
    <w:pPr>
      <w:spacing w:line="240" w:lineRule="atLeast"/>
    </w:pPr>
    <w:rPr>
      <w:b/>
      <w:sz w:val="27"/>
    </w:rPr>
  </w:style>
  <w:style w:type="character" w:styleId="864" w:customStyle="1">
    <w:name w:val="Подпись к таблице (2)11"/>
    <w:link w:val="863"/>
    <w:uiPriority w:val="0"/>
    <w:qFormat/>
    <w:rPr>
      <w:b/>
      <w:sz w:val="27"/>
    </w:rPr>
  </w:style>
  <w:style w:type="paragraph" w:styleId="865" w:customStyle="1">
    <w:name w:val="Основной текст (2)1"/>
    <w:basedOn w:val="718"/>
    <w:link w:val="866"/>
    <w:uiPriority w:val="0"/>
    <w:qFormat/>
    <w:pPr>
      <w:spacing w:after="180" w:line="240" w:lineRule="atLeast"/>
    </w:pPr>
    <w:rPr>
      <w:b/>
      <w:sz w:val="27"/>
    </w:rPr>
  </w:style>
  <w:style w:type="character" w:styleId="866" w:customStyle="1">
    <w:name w:val="Основной текст (2)11"/>
    <w:link w:val="865"/>
    <w:uiPriority w:val="0"/>
    <w:qFormat/>
    <w:rPr>
      <w:b/>
      <w:sz w:val="27"/>
    </w:rPr>
  </w:style>
  <w:style w:type="paragraph" w:styleId="867" w:customStyle="1">
    <w:name w:val="Обычный1"/>
    <w:link w:val="86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68" w:customStyle="1">
    <w:name w:val="Обычный11"/>
    <w:link w:val="867"/>
    <w:uiPriority w:val="0"/>
    <w:qFormat/>
    <w:rPr>
      <w:rFonts w:ascii="Times New Roman" w:hAnsi="Times New Roman"/>
    </w:rPr>
  </w:style>
  <w:style w:type="paragraph" w:styleId="869" w:customStyle="1">
    <w:name w:val="Font Style76"/>
    <w:link w:val="87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870" w:customStyle="1">
    <w:name w:val="Font Style761"/>
    <w:link w:val="869"/>
    <w:uiPriority w:val="0"/>
    <w:qFormat/>
    <w:rPr>
      <w:rFonts w:ascii="Times New Roman" w:hAnsi="Times New Roman"/>
      <w:sz w:val="26"/>
    </w:rPr>
  </w:style>
  <w:style w:type="paragraph" w:styleId="871" w:customStyle="1">
    <w:name w:val="Style3"/>
    <w:basedOn w:val="718"/>
    <w:link w:val="872"/>
    <w:uiPriority w:val="0"/>
    <w:qFormat/>
    <w:pPr>
      <w:spacing w:line="322" w:lineRule="exact"/>
      <w:widowControl w:val="off"/>
    </w:pPr>
  </w:style>
  <w:style w:type="character" w:styleId="872" w:customStyle="1">
    <w:name w:val="Style312"/>
    <w:link w:val="871"/>
    <w:uiPriority w:val="0"/>
    <w:qFormat/>
  </w:style>
  <w:style w:type="paragraph" w:styleId="873" w:customStyle="1">
    <w:name w:val="Font Style36"/>
    <w:link w:val="87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874" w:customStyle="1">
    <w:name w:val="Font Style361"/>
    <w:link w:val="873"/>
    <w:uiPriority w:val="0"/>
    <w:qFormat/>
    <w:rPr>
      <w:rFonts w:ascii="Times New Roman" w:hAnsi="Times New Roman"/>
      <w:sz w:val="28"/>
    </w:rPr>
  </w:style>
  <w:style w:type="paragraph" w:styleId="875" w:customStyle="1">
    <w:name w:val="Основной текст (5)"/>
    <w:basedOn w:val="718"/>
    <w:link w:val="876"/>
    <w:uiPriority w:val="0"/>
    <w:qFormat/>
    <w:pPr>
      <w:spacing w:line="240" w:lineRule="atLeast"/>
    </w:pPr>
    <w:rPr>
      <w:sz w:val="20"/>
    </w:rPr>
  </w:style>
  <w:style w:type="character" w:styleId="876" w:customStyle="1">
    <w:name w:val="Основной текст (5)1"/>
    <w:link w:val="875"/>
    <w:uiPriority w:val="0"/>
    <w:qFormat/>
    <w:rPr>
      <w:sz w:val="20"/>
    </w:rPr>
  </w:style>
  <w:style w:type="paragraph" w:styleId="877" w:customStyle="1">
    <w:name w:val="Основной текст + Курсив3"/>
    <w:link w:val="87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878" w:customStyle="1">
    <w:name w:val="Основной текст + Курсив31"/>
    <w:link w:val="877"/>
    <w:uiPriority w:val="0"/>
    <w:qFormat/>
    <w:rPr>
      <w:rFonts w:ascii="Times New Roman" w:hAnsi="Times New Roman"/>
      <w:i/>
      <w:sz w:val="27"/>
      <w:highlight w:val="white"/>
    </w:rPr>
  </w:style>
  <w:style w:type="paragraph" w:styleId="879" w:customStyle="1">
    <w:name w:val="Основной текст (39)"/>
    <w:link w:val="88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80" w:customStyle="1">
    <w:name w:val="Основной текст (39)12"/>
    <w:link w:val="879"/>
    <w:uiPriority w:val="0"/>
    <w:qFormat/>
    <w:rPr>
      <w:rFonts w:ascii="Times New Roman" w:hAnsi="Times New Roman"/>
      <w:i/>
      <w:highlight w:val="white"/>
      <w:u w:val="single"/>
    </w:rPr>
  </w:style>
  <w:style w:type="paragraph" w:styleId="881" w:customStyle="1">
    <w:name w:val="Заголовок 1 Знак1"/>
    <w:link w:val="882"/>
    <w:uiPriority w:val="0"/>
    <w:qFormat/>
    <w:pPr>
      <w:ind w:left="0" w:right="0" w:firstLine="0"/>
      <w:jc w:val="left"/>
      <w:spacing w:before="0" w:after="0" w:line="240" w:lineRule="auto"/>
    </w:pPr>
    <w:rPr>
      <w:rFonts w:ascii="Cambria" w:hAnsi="Cambria" w:eastAsiaTheme="minorEastAsia" w:cstheme="minorBidi"/>
      <w:b/>
      <w:color w:val="365f91"/>
      <w:spacing w:val="0"/>
      <w:sz w:val="28"/>
    </w:rPr>
  </w:style>
  <w:style w:type="character" w:styleId="882" w:customStyle="1">
    <w:name w:val="Заголовок 1 Знак11"/>
    <w:link w:val="881"/>
    <w:uiPriority w:val="0"/>
    <w:qFormat/>
    <w:rPr>
      <w:rFonts w:ascii="Cambria" w:hAnsi="Cambria"/>
      <w:b/>
      <w:color w:val="365f91"/>
      <w:sz w:val="28"/>
    </w:rPr>
  </w:style>
  <w:style w:type="paragraph" w:styleId="883" w:customStyle="1">
    <w:name w:val="Font Style39"/>
    <w:link w:val="88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18"/>
    </w:rPr>
  </w:style>
  <w:style w:type="character" w:styleId="884" w:customStyle="1">
    <w:name w:val="Font Style391"/>
    <w:link w:val="883"/>
    <w:uiPriority w:val="0"/>
    <w:qFormat/>
    <w:rPr>
      <w:rFonts w:ascii="Times New Roman" w:hAnsi="Times New Roman"/>
      <w:sz w:val="18"/>
    </w:rPr>
  </w:style>
  <w:style w:type="paragraph" w:styleId="885" w:customStyle="1">
    <w:name w:val="Подпись к таблице11"/>
    <w:basedOn w:val="718"/>
    <w:link w:val="886"/>
    <w:uiPriority w:val="0"/>
    <w:qFormat/>
    <w:pPr>
      <w:spacing w:line="240" w:lineRule="atLeast"/>
    </w:pPr>
    <w:rPr>
      <w:sz w:val="27"/>
    </w:rPr>
  </w:style>
  <w:style w:type="character" w:styleId="886" w:customStyle="1">
    <w:name w:val="Подпись к таблице1"/>
    <w:link w:val="885"/>
    <w:uiPriority w:val="0"/>
    <w:qFormat/>
    <w:rPr>
      <w:sz w:val="27"/>
    </w:rPr>
  </w:style>
  <w:style w:type="paragraph" w:styleId="887" w:customStyle="1">
    <w:name w:val="Тема примечания Знак1"/>
    <w:link w:val="88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styleId="888" w:customStyle="1">
    <w:name w:val="Тема примечания Знак11"/>
    <w:link w:val="887"/>
    <w:uiPriority w:val="0"/>
    <w:qFormat/>
    <w:rPr>
      <w:rFonts w:ascii="Times New Roman" w:hAnsi="Times New Roman"/>
      <w:b/>
    </w:rPr>
  </w:style>
  <w:style w:type="paragraph" w:styleId="889" w:customStyle="1">
    <w:name w:val="Основной текст + Курсив2"/>
    <w:link w:val="8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890" w:customStyle="1">
    <w:name w:val="Основной текст + Курсив21"/>
    <w:link w:val="889"/>
    <w:uiPriority w:val="0"/>
    <w:qFormat/>
    <w:rPr>
      <w:rFonts w:ascii="Times New Roman" w:hAnsi="Times New Roman"/>
      <w:i/>
      <w:sz w:val="27"/>
      <w:highlight w:val="white"/>
    </w:rPr>
  </w:style>
  <w:style w:type="paragraph" w:styleId="891" w:customStyle="1">
    <w:name w:val="Font Style26"/>
    <w:link w:val="8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18"/>
    </w:rPr>
  </w:style>
  <w:style w:type="character" w:styleId="892" w:customStyle="1">
    <w:name w:val="Font Style261"/>
    <w:link w:val="891"/>
    <w:uiPriority w:val="0"/>
    <w:qFormat/>
    <w:rPr>
      <w:rFonts w:ascii="Times New Roman" w:hAnsi="Times New Roman"/>
      <w:sz w:val="18"/>
    </w:rPr>
  </w:style>
  <w:style w:type="paragraph" w:styleId="893" w:customStyle="1">
    <w:name w:val="Font Style11"/>
    <w:link w:val="89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894" w:customStyle="1">
    <w:name w:val="Font Style111"/>
    <w:link w:val="893"/>
    <w:uiPriority w:val="0"/>
    <w:qFormat/>
    <w:rPr>
      <w:rFonts w:ascii="Times New Roman" w:hAnsi="Times New Roman"/>
      <w:sz w:val="22"/>
    </w:rPr>
  </w:style>
  <w:style w:type="paragraph" w:styleId="895" w:customStyle="1">
    <w:name w:val="Font Style17"/>
    <w:link w:val="89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896" w:customStyle="1">
    <w:name w:val="Font Style171"/>
    <w:link w:val="895"/>
    <w:uiPriority w:val="0"/>
    <w:qFormat/>
    <w:rPr>
      <w:rFonts w:ascii="Times New Roman" w:hAnsi="Times New Roman"/>
      <w:sz w:val="26"/>
    </w:rPr>
  </w:style>
  <w:style w:type="paragraph" w:styleId="897" w:customStyle="1">
    <w:name w:val="txt"/>
    <w:basedOn w:val="718"/>
    <w:link w:val="898"/>
    <w:uiPriority w:val="0"/>
    <w:qFormat/>
    <w:pPr>
      <w:spacing w:beforeAutospacing="1" w:afterAutospacing="1"/>
    </w:pPr>
  </w:style>
  <w:style w:type="character" w:styleId="898" w:customStyle="1">
    <w:name w:val="txt1"/>
    <w:link w:val="897"/>
    <w:uiPriority w:val="0"/>
    <w:qFormat/>
  </w:style>
  <w:style w:type="paragraph" w:styleId="899" w:customStyle="1">
    <w:name w:val="s_1"/>
    <w:basedOn w:val="718"/>
    <w:link w:val="900"/>
    <w:uiPriority w:val="0"/>
    <w:qFormat/>
    <w:pPr>
      <w:spacing w:beforeAutospacing="1" w:afterAutospacing="1"/>
    </w:pPr>
  </w:style>
  <w:style w:type="character" w:styleId="900" w:customStyle="1">
    <w:name w:val="s_11"/>
    <w:link w:val="899"/>
    <w:uiPriority w:val="0"/>
    <w:qFormat/>
  </w:style>
  <w:style w:type="paragraph" w:styleId="901" w:customStyle="1">
    <w:name w:val="Основной текст (11) + Не курсив1"/>
    <w:link w:val="90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styleId="902" w:customStyle="1">
    <w:name w:val="Основной текст (11) + Не курсив11"/>
    <w:link w:val="901"/>
    <w:uiPriority w:val="0"/>
    <w:qFormat/>
    <w:rPr>
      <w:rFonts w:ascii="Times New Roman" w:hAnsi="Times New Roman"/>
      <w:spacing w:val="0"/>
      <w:sz w:val="22"/>
      <w:highlight w:val="white"/>
    </w:rPr>
  </w:style>
  <w:style w:type="paragraph" w:styleId="903" w:customStyle="1">
    <w:name w:val="CharStyle98"/>
    <w:link w:val="90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904" w:customStyle="1">
    <w:name w:val="CharStyle981"/>
    <w:link w:val="903"/>
    <w:uiPriority w:val="0"/>
    <w:qFormat/>
    <w:rPr>
      <w:rFonts w:ascii="Times New Roman" w:hAnsi="Times New Roman"/>
      <w:b/>
      <w:sz w:val="22"/>
    </w:rPr>
  </w:style>
  <w:style w:type="paragraph" w:styleId="905" w:customStyle="1">
    <w:name w:val="Style23"/>
    <w:basedOn w:val="718"/>
    <w:link w:val="906"/>
    <w:uiPriority w:val="0"/>
    <w:qFormat/>
    <w:pPr>
      <w:jc w:val="center"/>
      <w:widowControl w:val="off"/>
    </w:pPr>
  </w:style>
  <w:style w:type="character" w:styleId="906" w:customStyle="1">
    <w:name w:val="Style231"/>
    <w:link w:val="905"/>
    <w:uiPriority w:val="0"/>
    <w:qFormat/>
  </w:style>
  <w:style w:type="paragraph" w:styleId="907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908" w:customStyle="1">
    <w:name w:val="А - об"/>
    <w:basedOn w:val="718"/>
    <w:link w:val="909"/>
    <w:uiPriority w:val="0"/>
    <w:qFormat/>
    <w:pPr>
      <w:ind w:left="0" w:firstLine="397"/>
      <w:spacing w:line="360" w:lineRule="auto"/>
    </w:pPr>
    <w:rPr>
      <w:b/>
      <w:sz w:val="20"/>
    </w:rPr>
  </w:style>
  <w:style w:type="character" w:styleId="909" w:customStyle="1">
    <w:name w:val="А - об1"/>
    <w:link w:val="908"/>
    <w:uiPriority w:val="0"/>
    <w:qFormat/>
    <w:rPr>
      <w:b/>
      <w:sz w:val="20"/>
    </w:rPr>
  </w:style>
  <w:style w:type="paragraph" w:styleId="910" w:customStyle="1">
    <w:name w:val="Style311"/>
    <w:basedOn w:val="718"/>
    <w:link w:val="911"/>
    <w:uiPriority w:val="0"/>
    <w:qFormat/>
    <w:pPr>
      <w:ind w:left="0" w:firstLine="677"/>
      <w:jc w:val="both"/>
      <w:spacing w:line="326" w:lineRule="exact"/>
      <w:widowControl w:val="off"/>
    </w:pPr>
  </w:style>
  <w:style w:type="character" w:styleId="911" w:customStyle="1">
    <w:name w:val="Style31"/>
    <w:link w:val="910"/>
    <w:uiPriority w:val="0"/>
    <w:qFormat/>
  </w:style>
  <w:style w:type="paragraph" w:styleId="912" w:customStyle="1">
    <w:name w:val="Font Style38"/>
    <w:link w:val="91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913" w:customStyle="1">
    <w:name w:val="Font Style381"/>
    <w:link w:val="912"/>
    <w:uiPriority w:val="0"/>
    <w:qFormat/>
    <w:rPr>
      <w:rFonts w:ascii="Times New Roman" w:hAnsi="Times New Roman"/>
      <w:sz w:val="26"/>
    </w:rPr>
  </w:style>
  <w:style w:type="paragraph" w:styleId="914" w:customStyle="1">
    <w:name w:val="Текст примечания Знак1"/>
    <w:link w:val="91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15" w:customStyle="1">
    <w:name w:val="Текст примечания Знак11"/>
    <w:link w:val="914"/>
    <w:uiPriority w:val="0"/>
    <w:qFormat/>
    <w:rPr>
      <w:rFonts w:ascii="Times New Roman" w:hAnsi="Times New Roman"/>
    </w:rPr>
  </w:style>
  <w:style w:type="paragraph" w:styleId="916" w:customStyle="1">
    <w:name w:val="Основной текст (5) + 132"/>
    <w:link w:val="91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none"/>
    </w:rPr>
  </w:style>
  <w:style w:type="character" w:styleId="917" w:customStyle="1">
    <w:name w:val="Основной текст (5) + 1321"/>
    <w:link w:val="916"/>
    <w:uiPriority w:val="0"/>
    <w:qFormat/>
    <w:rPr>
      <w:rFonts w:ascii="Times New Roman" w:hAnsi="Times New Roman"/>
      <w:b/>
      <w:sz w:val="27"/>
      <w:highlight w:val="white"/>
      <w:u w:val="none"/>
    </w:rPr>
  </w:style>
  <w:style w:type="paragraph" w:styleId="918" w:customStyle="1">
    <w:name w:val="Font Style15"/>
    <w:link w:val="91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919" w:customStyle="1">
    <w:name w:val="Font Style151"/>
    <w:link w:val="918"/>
    <w:uiPriority w:val="0"/>
    <w:rPr>
      <w:rFonts w:ascii="Times New Roman" w:hAnsi="Times New Roman"/>
      <w:sz w:val="26"/>
    </w:rPr>
  </w:style>
  <w:style w:type="paragraph" w:styleId="920" w:customStyle="1">
    <w:name w:val="Основной текст (39)11"/>
    <w:basedOn w:val="718"/>
    <w:link w:val="921"/>
    <w:uiPriority w:val="0"/>
    <w:pPr>
      <w:jc w:val="both"/>
      <w:spacing w:after="60" w:line="240" w:lineRule="atLeast"/>
    </w:pPr>
    <w:rPr>
      <w:i/>
      <w:sz w:val="20"/>
    </w:rPr>
  </w:style>
  <w:style w:type="character" w:styleId="921" w:customStyle="1">
    <w:name w:val="Основной текст (39)1"/>
    <w:link w:val="920"/>
    <w:uiPriority w:val="0"/>
    <w:qFormat/>
    <w:rPr>
      <w:i/>
      <w:sz w:val="20"/>
    </w:rPr>
  </w:style>
  <w:style w:type="paragraph" w:styleId="922" w:customStyle="1">
    <w:name w:val="Font Style21"/>
    <w:link w:val="92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923" w:customStyle="1">
    <w:name w:val="Font Style211"/>
    <w:link w:val="922"/>
    <w:uiPriority w:val="0"/>
    <w:qFormat/>
    <w:rPr>
      <w:rFonts w:ascii="Times New Roman" w:hAnsi="Times New Roman"/>
      <w:b/>
      <w:sz w:val="26"/>
    </w:rPr>
  </w:style>
  <w:style w:type="table" w:styleId="924" w:customStyle="1">
    <w:name w:val="Table Normal1"/>
    <w:uiPriority w:val="0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Table Normal72"/>
    <w:uiPriority w:val="0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Table Normal7"/>
    <w:uiPriority w:val="0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Сетка таблицы1"/>
    <w:basedOn w:val="726"/>
    <w:uiPriority w:val="0"/>
    <w:qFormat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8" w:customStyle="1">
    <w:name w:val="Table Normal9"/>
    <w:uiPriority w:val="0"/>
    <w:qFormat/>
    <w:pPr>
      <w:widowControl w:val="off"/>
    </w:pPr>
    <w:rPr>
      <w:rFonts w:asciiTheme="minorAsci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numbering" w:styleId="406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2025-07-30T12:17:00Z</dcterms:created>
  <dcterms:modified xsi:type="dcterms:W3CDTF">2025-08-12T10:30:22Z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C083F484FC544743BD9D71873FB282EA_12</vt:lpwstr>
  </property>
</Properties>
</file>