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ЭНЕРГЕТИЧЕСКОЕ ПРАВО. ПУБЛИЧНО-ПРАВОВЫЕ ОТНОШЕНИЯ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8"/>
                <w:highlight w:val="yellow"/>
              </w:rPr>
            </w:pPr>
            <w:r>
              <w:rPr>
                <w:sz w:val="28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5.1.2. Публично-правовые (государственно-правовые)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Форма обучения                       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2025 г.</w:t>
      </w:r>
      <w:r/>
    </w:p>
    <w:p>
      <w:pPr>
        <w:jc w:val="center"/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  <w:rPr>
          <w:b/>
          <w:sz w:val="28"/>
        </w:rPr>
      </w:pPr>
      <w:r>
        <w:rPr>
          <w:b/>
          <w:sz w:val="28"/>
        </w:rPr>
        <w:t xml:space="preserve">Автор: 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Романова В.В., 2025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2025.</w:t>
      </w:r>
      <w:bookmarkEnd w:id="0"/>
      <w:r/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СОДЕРЖАНИЕ</w:t>
      </w:r>
      <w:r>
        <w:rPr>
          <w:b/>
        </w:rPr>
      </w:r>
      <w:r>
        <w:rPr>
          <w:b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96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pStyle w:val="793"/>
      </w:pPr>
      <w:r/>
      <w:r/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9"/>
          <w:sz w:val="28"/>
        </w:rPr>
      </w:pPr>
      <w:r>
        <w:rPr>
          <w:sz w:val="28"/>
        </w:rPr>
      </w:r>
      <w:r>
        <w:rPr>
          <w:rStyle w:val="959"/>
          <w:sz w:val="28"/>
        </w:rPr>
      </w:r>
      <w:r>
        <w:rPr>
          <w:rStyle w:val="959"/>
          <w:sz w:val="28"/>
        </w:rPr>
      </w:r>
    </w:p>
    <w:p>
      <w:pPr>
        <w:pStyle w:val="984"/>
        <w:ind w:firstLine="709"/>
        <w:jc w:val="both"/>
        <w:rPr>
          <w:sz w:val="28"/>
        </w:rPr>
      </w:pPr>
      <w:r>
        <w:rPr>
          <w:sz w:val="28"/>
        </w:rPr>
        <w:t xml:space="preserve">Целью освоения дисциплины является: 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формирование знаний аспирантов о фундаментальных проблемах энергетическ</w:t>
      </w:r>
      <w:r>
        <w:rPr>
          <w:sz w:val="28"/>
        </w:rPr>
        <w:t xml:space="preserve">ого права, о проблемах правового регулирования публично-правовых отношений в сфере энергетики, проблемах правового регулирования в отдельных отраслях энергетики, формирование знаний по всем видам профессиональной деятельности, к которым готовится аспирант.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Для достижения указанной цели необходимо решить следующие задачи: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правовой анализ фундаментальных проблем правового регулирования в сфере энергетики, научных подходов к проблемам энергетического права, тенденций развития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правовой анализ развития источников правового регулирования в сфере энергетики;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вы</w:t>
      </w:r>
      <w:r>
        <w:rPr>
          <w:sz w:val="28"/>
        </w:rPr>
        <w:t xml:space="preserve">явление проблем правового регулирования публично-правовых отношений в сфере энергетики и имеющихся пробелов.</w:t>
      </w:r>
      <w:r>
        <w:rPr>
          <w:sz w:val="28"/>
        </w:rPr>
      </w:r>
      <w:r>
        <w:rPr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8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068"/>
        <w:ind w:firstLine="709"/>
        <w:widowControl/>
        <w:rPr>
          <w:sz w:val="28"/>
        </w:rPr>
      </w:pPr>
      <w:r>
        <w:rPr>
          <w:sz w:val="28"/>
        </w:rPr>
        <w:t xml:space="preserve">Дисциплина «Энергетическое право. Публично-правовые отношения» является элементом образовательного компонента образовательной программы, </w:t>
      </w:r>
      <w:r>
        <w:rPr>
          <w:sz w:val="28"/>
          <w:highlight w:val="white"/>
        </w:rPr>
        <w:t xml:space="preserve">будучи</w:t>
      </w:r>
      <w:r>
        <w:rPr>
          <w:sz w:val="28"/>
        </w:rPr>
        <w:t xml:space="preserve"> обязательной для освоения обучающимся после выбора обучающимся направленности программы и направлена на подготовку к написанию диссертации.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426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ОСВОЕНИЯ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spacing w:before="4"/>
      </w:pPr>
      <w:r/>
      <w:r/>
    </w:p>
    <w:p>
      <w:pPr>
        <w:ind w:firstLine="709"/>
        <w:jc w:val="both"/>
        <w:spacing w:before="4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энергетического права, в том числе с использованием новейших информационно-коммуникационных технологий;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методы исследования и их применение в самостоятельной научно-исследовательской деятельности в области энергетического права с соблюдением правовых норм и требований об авторском праве;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современное состояние, задачи и проблемы, необходимые для конкретного исследовательского коллектива, юридические особенности энергетического права, актуальные при организации исследований в области энергетического права;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действующее энергетическое законодательство, основные правовые категории энергетического права, доктринальные подходы и точки зрения в области энергетического права;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поиск, толкование и прим</w:t>
      </w:r>
      <w:r>
        <w:rPr>
          <w:sz w:val="28"/>
          <w:szCs w:val="28"/>
        </w:rPr>
        <w:t xml:space="preserve">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грамотно обосновывать и выражать со</w:t>
      </w:r>
      <w:r>
        <w:rPr>
          <w:sz w:val="28"/>
          <w:szCs w:val="28"/>
        </w:rPr>
        <w:t xml:space="preserve">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необходимые методы сравнительно-правового научного исследования, решать исследовательские задачи в области энергетического права.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методами и приемами проведения научных исследований в области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методами и технологиями коммуникации, анализа и оценки современных научных достижений, в области энергетического права, в том числе на иностранном языке;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методами исследования и применения</w:t>
      </w:r>
      <w:r>
        <w:rPr>
          <w:sz w:val="28"/>
          <w:szCs w:val="28"/>
        </w:rPr>
        <w:t xml:space="preserve">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способностью к организации и управлению работой исследовательского коллектива при решении исследовательских задач в области энергетического  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актуальными методами проведения научных исследований и решения исследовательских задач в области энергетического права.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both"/>
        <w:tabs>
          <w:tab w:val="left" w:pos="708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i/>
          <w:sz w:val="28"/>
        </w:rPr>
      </w:pPr>
      <w:r>
        <w:rPr>
          <w:sz w:val="28"/>
        </w:rPr>
        <w:t xml:space="preserve">Трудое</w:t>
      </w:r>
      <w:r>
        <w:rPr>
          <w:sz w:val="28"/>
          <w:szCs w:val="28"/>
        </w:rPr>
        <w:t xml:space="preserve">мкость дисциплины составляет 3 зачетные единицы, 108 часов, из 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отводится для </w:t>
      </w:r>
      <w:r>
        <w:rPr>
          <w:sz w:val="28"/>
          <w:szCs w:val="28"/>
        </w:rPr>
        <w:t xml:space="preserve">промежуточной аттестации.</w:t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068"/>
        <w:ind w:firstLine="70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 экзамен – 2 год обучения.</w:t>
      </w:r>
      <w:r>
        <w:rPr>
          <w:sz w:val="28"/>
        </w:rPr>
      </w:r>
      <w:r>
        <w:rPr>
          <w:sz w:val="28"/>
        </w:rPr>
      </w:r>
    </w:p>
    <w:p>
      <w:pPr>
        <w:pStyle w:val="1068"/>
        <w:ind w:firstLine="70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</w:p>
    <w:p>
      <w:pPr>
        <w:pStyle w:val="1068"/>
        <w:ind w:firstLine="709"/>
        <w:widowControl/>
        <w:tabs>
          <w:tab w:val="left" w:pos="7027" w:leader="underscore"/>
        </w:tabs>
        <w:rPr>
          <w:i/>
          <w:color w:val="e36c0a"/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 4.1. </w:t>
      </w:r>
      <w:r>
        <w:rPr>
          <w:i/>
          <w:color w:val="e36c0a"/>
          <w:sz w:val="28"/>
        </w:rPr>
      </w:r>
      <w:r>
        <w:rPr>
          <w:i/>
          <w:color w:val="e36c0a"/>
          <w:sz w:val="28"/>
        </w:rPr>
      </w:r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Таблица 4.1 – Распределение фонда времени по темам дисциплины </w:t>
      </w:r>
      <w:r>
        <w:rPr>
          <w:sz w:val="28"/>
        </w:rPr>
      </w:r>
      <w:r>
        <w:rPr>
          <w:sz w:val="28"/>
        </w:rPr>
      </w:r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21"/>
        <w:gridCol w:w="1149"/>
        <w:gridCol w:w="854"/>
        <w:gridCol w:w="872"/>
        <w:gridCol w:w="1157"/>
      </w:tblGrid>
      <w:tr>
        <w:tblPrEx/>
        <w:trPr>
          <w:trHeight w:val="2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Номер и наименование тем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(ак. часы)</w:t>
            </w:r>
            <w:r/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strike/>
              </w:rPr>
            </w:pPr>
            <w:r>
              <w:t xml:space="preserve">СРО </w:t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  <w:tr>
        <w:tblPrEx/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5</w:t>
            </w:r>
            <w:r/>
          </w:p>
        </w:tc>
      </w:tr>
      <w:tr>
        <w:tblPrEx/>
        <w:trPr>
          <w:trHeight w:val="43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1. Фундаментальные проблемы энергетического права. Эволюция источников энергетического права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2</w:t>
            </w:r>
            <w:r>
              <w:t xml:space="preserve">0</w:t>
            </w:r>
            <w:r/>
            <w:r/>
          </w:p>
        </w:tc>
      </w:tr>
      <w:tr>
        <w:tblPrEx/>
        <w:trPr>
          <w:trHeight w:val="20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2. Проблемы правового регулирования публично-правовых отношений в сфере энергетики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708" w:leader="none"/>
              </w:tabs>
            </w:pPr>
            <w:r>
              <w:t xml:space="preserve">      2</w:t>
            </w:r>
            <w:r>
              <w:t xml:space="preserve">0</w:t>
            </w:r>
            <w:r/>
            <w:r/>
          </w:p>
        </w:tc>
      </w:tr>
      <w:tr>
        <w:tblPrEx/>
        <w:trPr>
          <w:trHeight w:val="20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Тема 3. Проблемы правового регулирования общественных отношений в отдельных отраслях энергетики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2</w:t>
            </w:r>
            <w:r>
              <w:t xml:space="preserve">2</w:t>
            </w:r>
            <w:r/>
            <w:r/>
          </w:p>
        </w:tc>
      </w:tr>
      <w:tr>
        <w:tblPrEx/>
        <w:trPr>
          <w:trHeight w:val="20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</w:pPr>
            <w:r>
              <w:t xml:space="preserve">Экзамен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36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</w:pPr>
            <w:r>
              <w:t xml:space="preserve">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36</w:t>
            </w:r>
            <w:r/>
            <w:r/>
          </w:p>
        </w:tc>
      </w:tr>
      <w:tr>
        <w:tblPrEx/>
        <w:trPr>
          <w:trHeight w:val="3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108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72" w:type="dxa"/>
            <w:vAlign w:val="center"/>
            <w:textDirection w:val="lrTb"/>
            <w:noWrap w:val="false"/>
          </w:tcPr>
          <w:p>
            <w:pPr>
              <w:pStyle w:val="1068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98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ind w:left="442" w:right="405"/>
        <w:rPr>
          <w:sz w:val="28"/>
        </w:rPr>
      </w:pPr>
      <w:r/>
      <w:bookmarkStart w:id="1" w:name="_Hlk23932998"/>
      <w:r>
        <w:rPr>
          <w:sz w:val="28"/>
        </w:rPr>
      </w:r>
      <w:r>
        <w:rPr>
          <w:sz w:val="28"/>
        </w:rPr>
      </w:r>
    </w:p>
    <w:p>
      <w:pPr>
        <w:ind w:left="442" w:right="3"/>
      </w:pPr>
      <w:r>
        <w:t xml:space="preserve">*ЗЛТ – занятия лекционного типа, СЗ – все виды занятий семинарского типа, кроме лабораторных работ, СРО – самостоятельная работа обучающегося</w:t>
      </w:r>
      <w:bookmarkEnd w:id="1"/>
      <w:r/>
      <w:r/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21"/>
          <w:i/>
          <w:sz w:val="28"/>
        </w:rPr>
      </w:pPr>
      <w:r>
        <w:rPr>
          <w:i/>
          <w:sz w:val="28"/>
        </w:rPr>
      </w:r>
      <w:r>
        <w:rPr>
          <w:rStyle w:val="1021"/>
          <w:i/>
          <w:sz w:val="28"/>
        </w:rPr>
      </w:r>
      <w:r>
        <w:rPr>
          <w:rStyle w:val="1021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59"/>
          <w:sz w:val="28"/>
        </w:rPr>
        <w:tab/>
        <w:t xml:space="preserve">Тема 1. Фундаментальные проблемы энергетического права. </w:t>
      </w:r>
      <w:r>
        <w:rPr>
          <w:b/>
          <w:sz w:val="28"/>
        </w:rPr>
        <w:t xml:space="preserve">Эволюция источников энергетического права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widowControl w:val="off"/>
        <w:rPr>
          <w:sz w:val="28"/>
        </w:rPr>
      </w:pPr>
      <w:r>
        <w:rPr>
          <w:sz w:val="28"/>
        </w:rPr>
        <w:t xml:space="preserve">Фундаментальные проблемы теории энергетического права на национальном и международном уровнях. Методы и принципы энергетического права. Тенденции развития международно-правов</w:t>
      </w:r>
      <w:r>
        <w:rPr>
          <w:sz w:val="28"/>
        </w:rPr>
        <w:t xml:space="preserve">ого регулирования в сфере энергетики. Эволюция источников правового регулирования в сфере электроэнергетики. Соотношение источников энергетического права в регулировании общественных отношений в сфере энергетики. Разграничение сфер правового регулирования.</w:t>
      </w:r>
      <w:r>
        <w:rPr>
          <w:sz w:val="28"/>
        </w:rPr>
      </w:r>
      <w:r>
        <w:rPr>
          <w:sz w:val="28"/>
        </w:rPr>
      </w:r>
    </w:p>
    <w:p>
      <w:pPr>
        <w:pStyle w:val="1032"/>
        <w:jc w:val="left"/>
        <w:spacing w:line="240" w:lineRule="auto"/>
        <w:widowControl/>
        <w:tabs>
          <w:tab w:val="left" w:pos="6358" w:leader="underscore"/>
        </w:tabs>
        <w:rPr>
          <w:rStyle w:val="959"/>
          <w:sz w:val="28"/>
        </w:rPr>
      </w:pPr>
      <w:r>
        <w:rPr>
          <w:sz w:val="28"/>
        </w:rPr>
      </w:r>
      <w:r>
        <w:rPr>
          <w:rStyle w:val="959"/>
          <w:sz w:val="28"/>
        </w:rPr>
      </w:r>
      <w:r>
        <w:rPr>
          <w:rStyle w:val="959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59"/>
          <w:sz w:val="28"/>
        </w:rPr>
        <w:tab/>
      </w:r>
      <w:r>
        <w:rPr>
          <w:b/>
          <w:sz w:val="28"/>
        </w:rPr>
        <w:t xml:space="preserve">Тема 2. Проблемы правового регулирования публично-правовых отношений в сфере энергетики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4"/>
        <w:ind w:firstLine="709"/>
        <w:jc w:val="both"/>
        <w:widowControl/>
        <w:rPr>
          <w:sz w:val="28"/>
        </w:rPr>
      </w:pPr>
      <w:r>
        <w:rPr>
          <w:sz w:val="28"/>
        </w:rPr>
        <w:t xml:space="preserve">Проблемы правового регулирования публично-правовых отношений в сфере энергетики. Система государственного регулирования общественных отношений в сфере энергетики, разграничение полномочий государственных органов. </w:t>
      </w:r>
      <w:r>
        <w:rPr>
          <w:sz w:val="28"/>
        </w:rPr>
      </w:r>
      <w:r>
        <w:rPr>
          <w:sz w:val="28"/>
        </w:rPr>
      </w:r>
    </w:p>
    <w:p>
      <w:pPr>
        <w:pStyle w:val="1064"/>
        <w:ind w:firstLine="709"/>
        <w:jc w:val="both"/>
        <w:widowControl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4"/>
        <w:ind w:firstLine="709"/>
        <w:widowControl/>
        <w:rPr>
          <w:b/>
          <w:sz w:val="28"/>
        </w:rPr>
      </w:pPr>
      <w:r>
        <w:rPr>
          <w:b/>
          <w:sz w:val="28"/>
        </w:rPr>
        <w:t xml:space="preserve">Тема 3. Проблемы правового регулирования общественных отношений в отдельных отраслях энергетики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4"/>
        <w:ind w:firstLine="709"/>
        <w:jc w:val="both"/>
        <w:widowControl/>
        <w:rPr>
          <w:b/>
          <w:sz w:val="28"/>
        </w:rPr>
      </w:pPr>
      <w:r>
        <w:rPr>
          <w:sz w:val="28"/>
        </w:rPr>
        <w:t xml:space="preserve">Проблемы правового регулирования общественных отношений в отдельных отраслях энергетики, в том числе в газовой, нефтяной, угольной отраслях, в сфере электроэнергетики, теплоснабжения, в области использования атомной энергии.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12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2" w:name="_Hlk23519656"/>
      <w:r>
        <w:rPr>
          <w:sz w:val="28"/>
        </w:rPr>
        <w:t xml:space="preserve">Занятия семинарского типа </w:t>
      </w:r>
      <w:bookmarkEnd w:id="2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5"/>
          <w:sz w:val="28"/>
        </w:rPr>
      </w:pPr>
      <w:r>
        <w:rPr>
          <w:sz w:val="28"/>
        </w:rPr>
        <w:t xml:space="preserve">Таблица 6.1</w:t>
      </w:r>
      <w:r>
        <w:rPr>
          <w:rStyle w:val="955"/>
          <w:sz w:val="28"/>
        </w:rPr>
        <w:t xml:space="preserve"> – Семинарские занятия</w:t>
      </w:r>
      <w:r>
        <w:rPr>
          <w:rStyle w:val="955"/>
          <w:sz w:val="28"/>
        </w:rPr>
      </w:r>
      <w:r>
        <w:rPr>
          <w:rStyle w:val="955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№ темы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Тема занятия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Вид занятия/ Оценочное средство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1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1.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b/>
              </w:rPr>
              <w:t xml:space="preserve">Проблемы теории энергетического права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firstLine="8"/>
              <w:jc w:val="both"/>
              <w:widowControl w:val="off"/>
            </w:pPr>
            <w:r>
              <w:t xml:space="preserve">Содержание:</w:t>
            </w:r>
            <w:r/>
          </w:p>
          <w:p>
            <w:pPr>
              <w:ind w:firstLine="8"/>
              <w:jc w:val="both"/>
              <w:widowControl w:val="off"/>
            </w:pPr>
            <w:r>
              <w:t xml:space="preserve">Правовой анализ фундаментальных проблем теории энергетического права на национальном и международном уровнях. Текущее состояние и задачи энергетического правопорядка. </w:t>
            </w:r>
            <w:r/>
          </w:p>
          <w:p>
            <w:pPr>
              <w:ind w:firstLine="8"/>
              <w:jc w:val="both"/>
              <w:widowControl w:val="off"/>
            </w:pPr>
            <w:r>
              <w:t xml:space="preserve">Правовой анализ методов и принципов энергетического права.</w:t>
            </w:r>
            <w:r/>
          </w:p>
          <w:p>
            <w:pPr>
              <w:ind w:firstLine="8"/>
              <w:jc w:val="both"/>
              <w:widowControl w:val="off"/>
            </w:pPr>
            <w:r>
              <w:t xml:space="preserve">Правовой анализ тенденций развития международного энергетического правопорядка.</w:t>
            </w:r>
            <w:r/>
          </w:p>
          <w:p>
            <w:pPr>
              <w:ind w:firstLine="8"/>
              <w:jc w:val="both"/>
              <w:widowControl w:val="off"/>
            </w:pPr>
            <w:r>
              <w:t xml:space="preserve">Правовой анализ эволюции источников энергетического права. Правовой анализ соотношения источников энергетического права в регулировании отношений в сфере энергетики.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2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b/>
              </w:rPr>
              <w:t xml:space="preserve">Проблемы правового регулирования публично-правовых отношений в сфере энергетики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8" w:leader="none"/>
              </w:tabs>
            </w:pPr>
            <w:r>
              <w:t xml:space="preserve">Содержание: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Правовой анализ проблем правового регулирования публично-правовых отношений в сфере энергетики. 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Правовой анализ системы государственного регулирования общественных отношений в сфере энергетики. 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Правовой анализ вопроса о разграничении полномочий государственных органов.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Полномочия Государственной корпорации по атомной энергии «Росатом».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Проблемы саморегулирования в сфере энергетики.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3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СЗ: </w:t>
            </w:r>
            <w:r>
              <w:rPr>
                <w:b/>
              </w:rPr>
              <w:t xml:space="preserve">Проблемы правового регулирования общественных отношений в отдельных отраслях энергетики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Содержание: </w:t>
            </w:r>
            <w:r/>
          </w:p>
          <w:p>
            <w:pPr>
              <w:jc w:val="both"/>
              <w:tabs>
                <w:tab w:val="left" w:pos="567" w:leader="none"/>
                <w:tab w:val="left" w:pos="851" w:leader="none"/>
              </w:tabs>
            </w:pPr>
            <w:r>
              <w:t xml:space="preserve">Правовой анализ проблем правового регулирования общественных отношений в отдельных отраслях энергетики в том числе: в газовой, нефтяной, угольной отраслях; в сфере электроэнергетики, теплоснабжения; в области использования</w:t>
            </w:r>
            <w:r>
              <w:rPr>
                <w:b/>
              </w:rPr>
              <w:t xml:space="preserve"> </w:t>
            </w:r>
            <w:r>
              <w:t xml:space="preserve">атомной энергии.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/Контрольная работа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26"/>
        <w:ind w:firstLine="0"/>
        <w:spacing w:line="240" w:lineRule="auto"/>
        <w:widowControl/>
        <w:rPr>
          <w:rStyle w:val="1049"/>
          <w:sz w:val="28"/>
        </w:rPr>
      </w:pPr>
      <w:r>
        <w:rPr>
          <w:sz w:val="28"/>
        </w:rPr>
      </w:r>
      <w:r>
        <w:rPr>
          <w:rStyle w:val="1049"/>
          <w:sz w:val="28"/>
        </w:rPr>
      </w:r>
      <w:r>
        <w:rPr>
          <w:rStyle w:val="1049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3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6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6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6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7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</w:t>
      </w:r>
      <w:r>
        <w:rPr>
          <w:sz w:val="28"/>
        </w:rPr>
        <w:t xml:space="preserve">двухнедельный срок обратиться за консультацией к преподавателю и выполнить задания по теме.</w:t>
      </w:r>
      <w:bookmarkEnd w:id="3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95"/>
        <w:jc w:val="center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4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4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32"/>
        <w:jc w:val="both"/>
        <w:spacing w:line="360" w:lineRule="auto"/>
        <w:widowControl/>
        <w:rPr>
          <w:rStyle w:val="959"/>
          <w:sz w:val="28"/>
        </w:rPr>
      </w:pPr>
      <w:r>
        <w:rPr>
          <w:sz w:val="28"/>
        </w:rPr>
        <w:t xml:space="preserve">Таблица 7.2.1</w:t>
      </w:r>
      <w:r>
        <w:rPr>
          <w:rStyle w:val="955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9"/>
          <w:sz w:val="28"/>
        </w:rPr>
      </w:r>
      <w:r>
        <w:rPr>
          <w:rStyle w:val="959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5"/>
                <w:sz w:val="24"/>
              </w:rPr>
            </w:pPr>
            <w:r>
              <w:rPr>
                <w:rStyle w:val="955"/>
                <w:sz w:val="24"/>
              </w:rPr>
              <w:t xml:space="preserve">№ темы</w:t>
            </w:r>
            <w:r>
              <w:rPr>
                <w:rStyle w:val="955"/>
                <w:sz w:val="24"/>
              </w:rPr>
            </w:r>
            <w:r>
              <w:rPr>
                <w:rStyle w:val="955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9"/>
          <w:sz w:val="28"/>
        </w:rPr>
      </w:pPr>
      <w:r>
        <w:rPr>
          <w:sz w:val="28"/>
        </w:rPr>
      </w:r>
      <w:r>
        <w:rPr>
          <w:rStyle w:val="959"/>
          <w:sz w:val="28"/>
        </w:rPr>
      </w:r>
      <w:r>
        <w:rPr>
          <w:rStyle w:val="959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преподавании дисциплины «Энергетическое право. Публично-правовые отношения»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Активные и интерактивные методы обучения: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вводная и лекция-презентация (тема № 1);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лекция-информация, лекция-дискуссия (тема № 2);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проблемная лекция (тема №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доклад (тема № 1, 2,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дискуссия (тема № 1, 2,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эссе (тема № 1, 2, 3).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5" w:name="_Hlk23414572"/>
      <w:r/>
      <w:bookmarkStart w:id="6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</w:t>
      </w:r>
      <w:r>
        <w:rPr>
          <w:sz w:val="28"/>
        </w:rPr>
        <w:t xml:space="preserve">зывание с целью оказания воздействия на аудиторию, содержащее развёрнутое, глубокое изложение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</w:t>
      </w:r>
      <w:r>
        <w:rPr>
          <w:sz w:val="28"/>
        </w:rPr>
        <w:t xml:space="preserve">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rStyle w:val="955"/>
          <w:sz w:val="28"/>
        </w:rPr>
      </w:pPr>
      <w:r>
        <w:rPr>
          <w:sz w:val="28"/>
        </w:rPr>
        <w:t xml:space="preserve">Эссе – письменное задание, направленное на развитие самостоятельного творческого мышления и умения излагать собственные мысли по конкретному во</w:t>
      </w:r>
      <w:r>
        <w:rPr>
          <w:sz w:val="28"/>
        </w:rPr>
        <w:t xml:space="preserve">просу, теме. Эссе должно состоять из введения, где формулируется проблема, тезисов (идеи по теме), причем каждый тезис должен подкрепляться доказательствами, подтверждающими точку зрения автора, и заключения – фиксирующего проблему и подводящего итог эссе.</w:t>
      </w:r>
      <w:bookmarkEnd w:id="5"/>
      <w:r>
        <w:rPr>
          <w:rStyle w:val="955"/>
          <w:sz w:val="28"/>
        </w:rPr>
      </w:r>
      <w:r>
        <w:rPr>
          <w:rStyle w:val="955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9"/>
        </w:num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разработка и обсуждение методических материалов,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9"/>
        </w:num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подготовка проектов документов, работа с типовыми формами документов,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9"/>
        </w:num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проведение анализа судебной практики,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9"/>
        </w:num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проведение научных и учебно-методических конференций, круглых столов, семинаров и т.д.</w:t>
      </w:r>
      <w:bookmarkEnd w:id="6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74"/>
        <w:numPr>
          <w:ilvl w:val="0"/>
          <w:numId w:val="10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10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7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36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8" w:name="_Hlk32421294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t xml:space="preserve"> Актуальные задачи энергетического права и современн</w:t>
            </w:r>
            <w: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IPR-books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Cs w:val="24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Основная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ЭБС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IPR-books</w:t>
            </w:r>
            <w:r>
              <w:rPr>
                <w:szCs w:val="24"/>
                <w:shd w:val="clear" w:color="auto" w:fill="ffffff"/>
              </w:rPr>
            </w:r>
            <w:r>
              <w:rPr>
                <w:szCs w:val="24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r/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r/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</w:rPr>
            </w:pPr>
            <w: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Основная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r/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</w:pPr>
            <w: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</w:pPr>
            <w:r>
              <w:t xml:space="preserve">Дополнительная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</w:pPr>
            <w:r>
              <w:t xml:space="preserve">IPR-books</w:t>
            </w:r>
            <w:bookmarkEnd w:id="8"/>
            <w:r/>
            <w:bookmarkEnd w:id="7"/>
            <w:r/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</w:t>
      </w:r>
      <w:r>
        <w:rPr>
          <w:sz w:val="28"/>
        </w:rPr>
      </w:r>
      <w:r>
        <w:rPr>
          <w:sz w:val="28"/>
        </w:rPr>
      </w:r>
    </w:p>
    <w:tbl>
      <w:tblPr>
        <w:tblStyle w:val="1137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70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70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9" w:name="_Hlk64474617"/>
      <w:r/>
      <w:bookmarkStart w:id="10" w:name="_Hlk64391618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Таблица 9.2.1 – Перечень программного обеспечения (ПО)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16" w:tooltip="https://webinar.ru/" w:history="1">
              <w:r>
                <w:rPr>
                  <w:rStyle w:val="770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74"/>
        <w:numPr>
          <w:ilvl w:val="0"/>
          <w:numId w:val="10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1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1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1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bookmarkEnd w:id="9"/>
      <w:r/>
      <w:bookmarkEnd w:id="10"/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XO Thames">
    <w:panose1 w:val="02000603000000000000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92"/>
      <w:jc w:val="center"/>
    </w:pPr>
    <w:r/>
    <w:r/>
  </w:p>
  <w:p>
    <w:pPr>
      <w:pStyle w:val="7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7 Char"/>
    <w:basedOn w:val="765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8 Char"/>
    <w:basedOn w:val="765"/>
    <w:link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730">
    <w:name w:val="Heading 9 Char"/>
    <w:basedOn w:val="765"/>
    <w:link w:val="764"/>
    <w:uiPriority w:val="9"/>
    <w:rPr>
      <w:rFonts w:ascii="Arial" w:hAnsi="Arial" w:eastAsia="Arial" w:cs="Arial"/>
      <w:i/>
      <w:iCs/>
      <w:sz w:val="21"/>
      <w:szCs w:val="21"/>
    </w:rPr>
  </w:style>
  <w:style w:type="character" w:styleId="731">
    <w:name w:val="Quote Char"/>
    <w:link w:val="809"/>
    <w:uiPriority w:val="29"/>
    <w:rPr>
      <w:i/>
    </w:rPr>
  </w:style>
  <w:style w:type="character" w:styleId="732">
    <w:name w:val="Intense Quote Char"/>
    <w:link w:val="811"/>
    <w:uiPriority w:val="30"/>
    <w:rPr>
      <w:i/>
    </w:rPr>
  </w:style>
  <w:style w:type="table" w:styleId="733">
    <w:name w:val="Plain Table 1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1">
    <w:name w:val="List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52">
    <w:name w:val="Footnote Text Char"/>
    <w:link w:val="777"/>
    <w:uiPriority w:val="99"/>
    <w:rPr>
      <w:sz w:val="18"/>
    </w:rPr>
  </w:style>
  <w:style w:type="character" w:styleId="753">
    <w:name w:val="Endnote Text Char"/>
    <w:link w:val="772"/>
    <w:uiPriority w:val="99"/>
    <w:rPr>
      <w:sz w:val="20"/>
    </w:rPr>
  </w:style>
  <w:style w:type="paragraph" w:styleId="754">
    <w:name w:val="TOC Heading"/>
    <w:uiPriority w:val="39"/>
    <w:unhideWhenUsed/>
  </w:style>
  <w:style w:type="paragraph" w:styleId="755" w:default="1">
    <w:name w:val="Normal"/>
    <w:qFormat/>
    <w:rPr>
      <w:rFonts w:ascii="Times New Roman" w:hAnsi="Times New Roman"/>
      <w:color w:val="000000"/>
      <w:sz w:val="24"/>
    </w:rPr>
  </w:style>
  <w:style w:type="paragraph" w:styleId="756">
    <w:name w:val="Heading 1"/>
    <w:basedOn w:val="755"/>
    <w:next w:val="755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57">
    <w:name w:val="Heading 2"/>
    <w:basedOn w:val="755"/>
    <w:next w:val="755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58">
    <w:name w:val="Heading 3"/>
    <w:basedOn w:val="755"/>
    <w:next w:val="755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59">
    <w:name w:val="Heading 4"/>
    <w:basedOn w:val="755"/>
    <w:next w:val="755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60">
    <w:name w:val="Heading 5"/>
    <w:basedOn w:val="755"/>
    <w:next w:val="755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61">
    <w:name w:val="Heading 6"/>
    <w:basedOn w:val="755"/>
    <w:next w:val="755"/>
    <w:uiPriority w:val="9"/>
    <w:qFormat/>
    <w:pPr>
      <w:jc w:val="center"/>
      <w:keepNext/>
      <w:outlineLvl w:val="5"/>
    </w:pPr>
    <w:rPr>
      <w:b/>
      <w:sz w:val="20"/>
    </w:rPr>
  </w:style>
  <w:style w:type="paragraph" w:styleId="762">
    <w:name w:val="Heading 7"/>
    <w:next w:val="755"/>
    <w:link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63">
    <w:name w:val="Heading 8"/>
    <w:next w:val="755"/>
    <w:link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64">
    <w:name w:val="Heading 9"/>
    <w:next w:val="755"/>
    <w:link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65" w:default="1">
    <w:name w:val="Default Paragraph Font"/>
    <w:uiPriority w:val="1"/>
    <w:semiHidden/>
    <w:unhideWhenUsed/>
  </w:style>
  <w:style w:type="table" w:styleId="7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character" w:styleId="768">
    <w:name w:val="footnote reference"/>
    <w:basedOn w:val="765"/>
    <w:uiPriority w:val="99"/>
    <w:unhideWhenUsed/>
    <w:qFormat/>
    <w:rPr>
      <w:vertAlign w:val="superscript"/>
    </w:rPr>
  </w:style>
  <w:style w:type="character" w:styleId="769">
    <w:name w:val="endnote reference"/>
    <w:basedOn w:val="765"/>
    <w:uiPriority w:val="99"/>
    <w:semiHidden/>
    <w:unhideWhenUsed/>
    <w:qFormat/>
    <w:rPr>
      <w:vertAlign w:val="superscript"/>
    </w:rPr>
  </w:style>
  <w:style w:type="character" w:styleId="770">
    <w:name w:val="Hyperlink"/>
    <w:qFormat/>
    <w:rPr>
      <w:color w:val="0000ff"/>
      <w:u w:val="single"/>
    </w:rPr>
  </w:style>
  <w:style w:type="paragraph" w:styleId="771">
    <w:name w:val="Balloon Text"/>
    <w:basedOn w:val="755"/>
    <w:qFormat/>
    <w:rPr>
      <w:rFonts w:ascii="Tahoma" w:hAnsi="Tahoma"/>
      <w:sz w:val="16"/>
    </w:rPr>
  </w:style>
  <w:style w:type="paragraph" w:styleId="772">
    <w:name w:val="endnote text"/>
    <w:link w:val="942"/>
    <w:uiPriority w:val="99"/>
    <w:semiHidden/>
    <w:unhideWhenUsed/>
    <w:qFormat/>
    <w:rPr>
      <w:color w:val="000000"/>
    </w:rPr>
  </w:style>
  <w:style w:type="paragraph" w:styleId="773">
    <w:name w:val="Caption"/>
    <w:next w:val="7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74">
    <w:name w:val="annotation text"/>
    <w:basedOn w:val="755"/>
    <w:qFormat/>
    <w:pPr>
      <w:widowControl w:val="off"/>
    </w:pPr>
    <w:rPr>
      <w:sz w:val="20"/>
    </w:rPr>
  </w:style>
  <w:style w:type="paragraph" w:styleId="775">
    <w:name w:val="annotation subject"/>
    <w:basedOn w:val="774"/>
    <w:next w:val="774"/>
    <w:qFormat/>
    <w:rPr>
      <w:b/>
    </w:rPr>
  </w:style>
  <w:style w:type="paragraph" w:styleId="776">
    <w:name w:val="Document Map"/>
    <w:basedOn w:val="755"/>
    <w:qFormat/>
    <w:pPr>
      <w:widowControl w:val="off"/>
    </w:pPr>
    <w:rPr>
      <w:rFonts w:ascii="Tahoma" w:hAnsi="Tahoma"/>
      <w:sz w:val="16"/>
    </w:rPr>
  </w:style>
  <w:style w:type="paragraph" w:styleId="777">
    <w:name w:val="footnote text"/>
    <w:link w:val="941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78">
    <w:name w:val="toc 8"/>
    <w:next w:val="755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779">
    <w:name w:val="Header"/>
    <w:basedOn w:val="755"/>
    <w:qFormat/>
    <w:pPr>
      <w:tabs>
        <w:tab w:val="center" w:pos="4677" w:leader="none"/>
        <w:tab w:val="right" w:pos="9355" w:leader="none"/>
      </w:tabs>
    </w:pPr>
  </w:style>
  <w:style w:type="paragraph" w:styleId="780">
    <w:name w:val="toc 9"/>
    <w:next w:val="755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81">
    <w:name w:val="toc 7"/>
    <w:next w:val="755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782">
    <w:name w:val="Body Text"/>
    <w:basedOn w:val="755"/>
    <w:qFormat/>
    <w:pPr>
      <w:jc w:val="both"/>
    </w:pPr>
    <w:rPr>
      <w:sz w:val="20"/>
    </w:rPr>
  </w:style>
  <w:style w:type="paragraph" w:styleId="783">
    <w:name w:val="toc 1"/>
    <w:basedOn w:val="755"/>
    <w:next w:val="755"/>
    <w:uiPriority w:val="39"/>
    <w:qFormat/>
  </w:style>
  <w:style w:type="paragraph" w:styleId="784">
    <w:name w:val="toc 6"/>
    <w:next w:val="755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785">
    <w:name w:val="table of figures"/>
    <w:next w:val="755"/>
    <w:uiPriority w:val="99"/>
    <w:unhideWhenUsed/>
    <w:qFormat/>
    <w:rPr>
      <w:color w:val="000000"/>
    </w:rPr>
  </w:style>
  <w:style w:type="paragraph" w:styleId="786">
    <w:name w:val="toc 3"/>
    <w:next w:val="755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787">
    <w:name w:val="toc 2"/>
    <w:basedOn w:val="755"/>
    <w:next w:val="755"/>
    <w:uiPriority w:val="39"/>
    <w:qFormat/>
    <w:pPr>
      <w:ind w:left="200"/>
    </w:pPr>
    <w:rPr>
      <w:sz w:val="20"/>
    </w:rPr>
  </w:style>
  <w:style w:type="paragraph" w:styleId="788">
    <w:name w:val="toc 4"/>
    <w:next w:val="755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89">
    <w:name w:val="toc 5"/>
    <w:next w:val="755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90">
    <w:name w:val="Body Text Indent"/>
    <w:basedOn w:val="755"/>
    <w:qFormat/>
    <w:pPr>
      <w:ind w:left="3969"/>
    </w:pPr>
    <w:rPr>
      <w:sz w:val="20"/>
    </w:rPr>
  </w:style>
  <w:style w:type="paragraph" w:styleId="791">
    <w:name w:val="Title"/>
    <w:basedOn w:val="755"/>
    <w:uiPriority w:val="10"/>
    <w:qFormat/>
    <w:pPr>
      <w:jc w:val="center"/>
    </w:pPr>
    <w:rPr>
      <w:b/>
      <w:sz w:val="20"/>
    </w:rPr>
  </w:style>
  <w:style w:type="paragraph" w:styleId="792">
    <w:name w:val="Footer"/>
    <w:basedOn w:val="755"/>
    <w:qFormat/>
    <w:pPr>
      <w:tabs>
        <w:tab w:val="center" w:pos="4677" w:leader="none"/>
        <w:tab w:val="right" w:pos="9355" w:leader="none"/>
      </w:tabs>
    </w:pPr>
  </w:style>
  <w:style w:type="paragraph" w:styleId="793">
    <w:name w:val="Normal (Web)"/>
    <w:basedOn w:val="755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94">
    <w:name w:val="Body Text Indent 2"/>
    <w:basedOn w:val="755"/>
    <w:qFormat/>
    <w:pPr>
      <w:ind w:left="3261"/>
      <w:jc w:val="right"/>
    </w:pPr>
    <w:rPr>
      <w:sz w:val="20"/>
    </w:rPr>
  </w:style>
  <w:style w:type="paragraph" w:styleId="795">
    <w:name w:val="Subtitle"/>
    <w:basedOn w:val="755"/>
    <w:next w:val="755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96">
    <w:name w:val="Table Grid"/>
    <w:basedOn w:val="766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97" w:customStyle="1">
    <w:name w:val="Heading 1 Char"/>
    <w:basedOn w:val="765"/>
    <w:uiPriority w:val="9"/>
    <w:qFormat/>
    <w:rPr>
      <w:rFonts w:ascii="Arial" w:hAnsi="Arial" w:eastAsia="Arial" w:cs="Arial"/>
      <w:sz w:val="40"/>
      <w:szCs w:val="40"/>
    </w:rPr>
  </w:style>
  <w:style w:type="character" w:styleId="798" w:customStyle="1">
    <w:name w:val="Heading 2 Char"/>
    <w:basedOn w:val="765"/>
    <w:uiPriority w:val="9"/>
    <w:qFormat/>
    <w:rPr>
      <w:rFonts w:ascii="Arial" w:hAnsi="Arial" w:eastAsia="Arial" w:cs="Arial"/>
      <w:sz w:val="34"/>
    </w:rPr>
  </w:style>
  <w:style w:type="character" w:styleId="799" w:customStyle="1">
    <w:name w:val="Heading 3 Char"/>
    <w:basedOn w:val="765"/>
    <w:uiPriority w:val="9"/>
    <w:qFormat/>
    <w:rPr>
      <w:rFonts w:ascii="Arial" w:hAnsi="Arial" w:eastAsia="Arial" w:cs="Arial"/>
      <w:sz w:val="30"/>
      <w:szCs w:val="30"/>
    </w:rPr>
  </w:style>
  <w:style w:type="character" w:styleId="800" w:customStyle="1">
    <w:name w:val="Heading 4 Char"/>
    <w:basedOn w:val="76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01" w:customStyle="1">
    <w:name w:val="Heading 5 Char"/>
    <w:basedOn w:val="76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02" w:customStyle="1">
    <w:name w:val="Heading 6 Char"/>
    <w:basedOn w:val="76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3" w:customStyle="1">
    <w:name w:val="Заголовок 7 Знак"/>
    <w:basedOn w:val="765"/>
    <w:link w:val="76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4" w:customStyle="1">
    <w:name w:val="Заголовок 8 Знак"/>
    <w:basedOn w:val="765"/>
    <w:link w:val="76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5" w:customStyle="1">
    <w:name w:val="Заголовок 9 Знак"/>
    <w:basedOn w:val="765"/>
    <w:link w:val="764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06">
    <w:name w:val="No Spacing"/>
    <w:uiPriority w:val="1"/>
    <w:qFormat/>
    <w:rPr>
      <w:color w:val="000000"/>
    </w:rPr>
  </w:style>
  <w:style w:type="character" w:styleId="807" w:customStyle="1">
    <w:name w:val="Title Char"/>
    <w:basedOn w:val="765"/>
    <w:uiPriority w:val="10"/>
    <w:qFormat/>
    <w:rPr>
      <w:sz w:val="48"/>
      <w:szCs w:val="48"/>
    </w:rPr>
  </w:style>
  <w:style w:type="character" w:styleId="808" w:customStyle="1">
    <w:name w:val="Subtitle Char"/>
    <w:basedOn w:val="765"/>
    <w:uiPriority w:val="11"/>
    <w:qFormat/>
    <w:rPr>
      <w:sz w:val="24"/>
      <w:szCs w:val="24"/>
    </w:rPr>
  </w:style>
  <w:style w:type="paragraph" w:styleId="809">
    <w:name w:val="Quote"/>
    <w:link w:val="810"/>
    <w:uiPriority w:val="29"/>
    <w:qFormat/>
    <w:pPr>
      <w:ind w:left="720" w:right="720"/>
    </w:pPr>
    <w:rPr>
      <w:i/>
      <w:color w:val="000000"/>
    </w:rPr>
  </w:style>
  <w:style w:type="character" w:styleId="810" w:customStyle="1">
    <w:name w:val="Цитата 2 Знак"/>
    <w:link w:val="809"/>
    <w:uiPriority w:val="29"/>
    <w:qFormat/>
    <w:rPr>
      <w:i/>
    </w:rPr>
  </w:style>
  <w:style w:type="paragraph" w:styleId="811">
    <w:name w:val="Intense Quote"/>
    <w:link w:val="8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12" w:customStyle="1">
    <w:name w:val="Выделенная цитата Знак"/>
    <w:link w:val="811"/>
    <w:uiPriority w:val="30"/>
    <w:qFormat/>
    <w:rPr>
      <w:i/>
    </w:rPr>
  </w:style>
  <w:style w:type="character" w:styleId="813" w:customStyle="1">
    <w:name w:val="Header Char"/>
    <w:basedOn w:val="765"/>
    <w:uiPriority w:val="99"/>
    <w:qFormat/>
  </w:style>
  <w:style w:type="character" w:styleId="814" w:customStyle="1">
    <w:name w:val="Footer Char"/>
    <w:basedOn w:val="765"/>
    <w:uiPriority w:val="99"/>
    <w:qFormat/>
  </w:style>
  <w:style w:type="character" w:styleId="815" w:customStyle="1">
    <w:name w:val="Caption Char"/>
    <w:uiPriority w:val="99"/>
    <w:qFormat/>
  </w:style>
  <w:style w:type="table" w:styleId="816" w:customStyle="1">
    <w:name w:val="Table Grid Light"/>
    <w:basedOn w:val="766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7" w:customStyle="1">
    <w:name w:val="Таблица простая 11"/>
    <w:basedOn w:val="766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 w:customStyle="1">
    <w:name w:val="Таблица простая 21"/>
    <w:basedOn w:val="766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 w:customStyle="1">
    <w:name w:val="Таблица простая 31"/>
    <w:basedOn w:val="766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 w:customStyle="1">
    <w:name w:val="Таблица простая 41"/>
    <w:basedOn w:val="766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Таблица простая 51"/>
    <w:basedOn w:val="766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 w:customStyle="1">
    <w:name w:val="Таблица-сетка 1 светлая1"/>
    <w:basedOn w:val="766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1"/>
    <w:basedOn w:val="766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2"/>
    <w:basedOn w:val="766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3"/>
    <w:basedOn w:val="766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4"/>
    <w:basedOn w:val="766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5"/>
    <w:basedOn w:val="766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6"/>
    <w:basedOn w:val="76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Таблица-сетка 21"/>
    <w:basedOn w:val="766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1"/>
    <w:basedOn w:val="766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2"/>
    <w:basedOn w:val="766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3"/>
    <w:basedOn w:val="766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4"/>
    <w:basedOn w:val="766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5"/>
    <w:basedOn w:val="766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6"/>
    <w:basedOn w:val="76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31"/>
    <w:basedOn w:val="766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1"/>
    <w:basedOn w:val="766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2"/>
    <w:basedOn w:val="766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3"/>
    <w:basedOn w:val="766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4"/>
    <w:basedOn w:val="766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5"/>
    <w:basedOn w:val="766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6"/>
    <w:basedOn w:val="76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Таблица-сетка 41"/>
    <w:basedOn w:val="766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 w:customStyle="1">
    <w:name w:val="Grid Table 4 - Accent 1"/>
    <w:basedOn w:val="766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5" w:customStyle="1">
    <w:name w:val="Grid Table 4 - Accent 2"/>
    <w:basedOn w:val="766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Grid Table 4 - Accent 3"/>
    <w:basedOn w:val="766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7" w:customStyle="1">
    <w:name w:val="Grid Table 4 - Accent 4"/>
    <w:basedOn w:val="766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Grid Table 4 - Accent 5"/>
    <w:basedOn w:val="766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9" w:customStyle="1">
    <w:name w:val="Grid Table 4 - Accent 6"/>
    <w:basedOn w:val="76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0" w:customStyle="1">
    <w:name w:val="Таблица-сетка 5 темная1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1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2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3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4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5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6"/>
    <w:basedOn w:val="76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7" w:customStyle="1">
    <w:name w:val="Таблица-сетка 6 цветная1"/>
    <w:basedOn w:val="766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8" w:customStyle="1">
    <w:name w:val="Grid Table 6 Colorful - Accent 1"/>
    <w:basedOn w:val="766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9" w:customStyle="1">
    <w:name w:val="Grid Table 6 Colorful - Accent 2"/>
    <w:basedOn w:val="766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60" w:customStyle="1">
    <w:name w:val="Grid Table 6 Colorful - Accent 3"/>
    <w:basedOn w:val="766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61" w:customStyle="1">
    <w:name w:val="Grid Table 6 Colorful - Accent 4"/>
    <w:basedOn w:val="766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62" w:customStyle="1">
    <w:name w:val="Grid Table 6 Colorful - Accent 5"/>
    <w:basedOn w:val="766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63" w:customStyle="1">
    <w:name w:val="Grid Table 6 Colorful - Accent 6"/>
    <w:basedOn w:val="76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64" w:customStyle="1">
    <w:name w:val="Таблица-сетка 7 цветная1"/>
    <w:basedOn w:val="766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1"/>
    <w:basedOn w:val="766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2"/>
    <w:basedOn w:val="766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3"/>
    <w:basedOn w:val="766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4"/>
    <w:basedOn w:val="766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5"/>
    <w:basedOn w:val="766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6"/>
    <w:basedOn w:val="76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Список-таблица 1 светлая1"/>
    <w:basedOn w:val="766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1"/>
    <w:basedOn w:val="766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2"/>
    <w:basedOn w:val="766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3"/>
    <w:basedOn w:val="766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4"/>
    <w:basedOn w:val="766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5"/>
    <w:basedOn w:val="766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6"/>
    <w:basedOn w:val="766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Список-таблица 21"/>
    <w:basedOn w:val="766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1"/>
    <w:basedOn w:val="766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2"/>
    <w:basedOn w:val="766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3"/>
    <w:basedOn w:val="766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4"/>
    <w:basedOn w:val="766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5"/>
    <w:basedOn w:val="766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6"/>
    <w:basedOn w:val="76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5" w:customStyle="1">
    <w:name w:val="Список-таблица 31"/>
    <w:basedOn w:val="766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1"/>
    <w:basedOn w:val="766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2"/>
    <w:basedOn w:val="766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3"/>
    <w:basedOn w:val="766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4"/>
    <w:basedOn w:val="766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5"/>
    <w:basedOn w:val="766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6"/>
    <w:basedOn w:val="76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Список-таблица 41"/>
    <w:basedOn w:val="766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1"/>
    <w:basedOn w:val="766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2"/>
    <w:basedOn w:val="766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3"/>
    <w:basedOn w:val="766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4"/>
    <w:basedOn w:val="766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5"/>
    <w:basedOn w:val="766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6"/>
    <w:basedOn w:val="76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Список-таблица 5 темная1"/>
    <w:basedOn w:val="766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1"/>
    <w:basedOn w:val="766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2"/>
    <w:basedOn w:val="766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3"/>
    <w:basedOn w:val="766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4"/>
    <w:basedOn w:val="766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5"/>
    <w:basedOn w:val="766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6"/>
    <w:basedOn w:val="76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Список-таблица 6 цветная1"/>
    <w:basedOn w:val="766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7" w:customStyle="1">
    <w:name w:val="List Table 6 Colorful - Accent 1"/>
    <w:basedOn w:val="766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8" w:customStyle="1">
    <w:name w:val="List Table 6 Colorful - Accent 2"/>
    <w:basedOn w:val="766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9" w:customStyle="1">
    <w:name w:val="List Table 6 Colorful - Accent 3"/>
    <w:basedOn w:val="766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10" w:customStyle="1">
    <w:name w:val="List Table 6 Colorful - Accent 4"/>
    <w:basedOn w:val="766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11" w:customStyle="1">
    <w:name w:val="List Table 6 Colorful - Accent 5"/>
    <w:basedOn w:val="766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12" w:customStyle="1">
    <w:name w:val="List Table 6 Colorful - Accent 6"/>
    <w:basedOn w:val="76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13" w:customStyle="1">
    <w:name w:val="Список-таблица 7 цветная1"/>
    <w:basedOn w:val="766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1"/>
    <w:basedOn w:val="766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2"/>
    <w:basedOn w:val="766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3"/>
    <w:basedOn w:val="766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4"/>
    <w:basedOn w:val="766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5"/>
    <w:basedOn w:val="766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6"/>
    <w:basedOn w:val="766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ned - Accent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Lined - Accent 1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Lined - Accent 2"/>
    <w:basedOn w:val="766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Lined - Accent 3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Lined - Accent 4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Lined - Accent 5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Lined - Accent 6"/>
    <w:basedOn w:val="766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 &amp; Lined - Accent"/>
    <w:basedOn w:val="766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Bordered &amp; Lined - Accent 1"/>
    <w:basedOn w:val="766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9" w:customStyle="1">
    <w:name w:val="Bordered &amp; Lined - Accent 2"/>
    <w:basedOn w:val="766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0" w:customStyle="1">
    <w:name w:val="Bordered &amp; Lined - Accent 3"/>
    <w:basedOn w:val="766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1" w:customStyle="1">
    <w:name w:val="Bordered &amp; Lined - Accent 4"/>
    <w:basedOn w:val="766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Bordered &amp; Lined - Accent 5"/>
    <w:basedOn w:val="766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Bordered &amp; Lined - Accent 6"/>
    <w:basedOn w:val="766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"/>
    <w:basedOn w:val="766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5" w:customStyle="1">
    <w:name w:val="Bordered - Accent 1"/>
    <w:basedOn w:val="766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6" w:customStyle="1">
    <w:name w:val="Bordered - Accent 2"/>
    <w:basedOn w:val="766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7" w:customStyle="1">
    <w:name w:val="Bordered - Accent 3"/>
    <w:basedOn w:val="766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8" w:customStyle="1">
    <w:name w:val="Bordered - Accent 4"/>
    <w:basedOn w:val="766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9" w:customStyle="1">
    <w:name w:val="Bordered - Accent 5"/>
    <w:basedOn w:val="766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0" w:customStyle="1">
    <w:name w:val="Bordered - Accent 6"/>
    <w:basedOn w:val="76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1" w:customStyle="1">
    <w:name w:val="Текст сноски Знак"/>
    <w:link w:val="777"/>
    <w:uiPriority w:val="99"/>
    <w:qFormat/>
    <w:rPr>
      <w:sz w:val="18"/>
    </w:rPr>
  </w:style>
  <w:style w:type="character" w:styleId="942" w:customStyle="1">
    <w:name w:val="Текст концевой сноски Знак"/>
    <w:link w:val="772"/>
    <w:uiPriority w:val="99"/>
    <w:qFormat/>
    <w:rPr>
      <w:sz w:val="20"/>
    </w:rPr>
  </w:style>
  <w:style w:type="paragraph" w:styleId="943" w:customStyle="1">
    <w:name w:val="Заголовок оглавления1"/>
    <w:uiPriority w:val="39"/>
    <w:unhideWhenUsed/>
    <w:qFormat/>
    <w:rPr>
      <w:color w:val="000000"/>
    </w:rPr>
  </w:style>
  <w:style w:type="paragraph" w:styleId="944" w:customStyle="1">
    <w:name w:val="Основной текст (6)"/>
    <w:basedOn w:val="755"/>
    <w:link w:val="945"/>
    <w:qFormat/>
    <w:pPr>
      <w:spacing w:before="300" w:after="780" w:line="240" w:lineRule="atLeast"/>
    </w:pPr>
    <w:rPr>
      <w:i/>
      <w:sz w:val="27"/>
    </w:rPr>
  </w:style>
  <w:style w:type="character" w:styleId="945" w:customStyle="1">
    <w:name w:val="Основной текст (6)12"/>
    <w:link w:val="944"/>
    <w:qFormat/>
    <w:rPr>
      <w:i/>
      <w:sz w:val="27"/>
    </w:rPr>
  </w:style>
  <w:style w:type="paragraph" w:styleId="946" w:customStyle="1">
    <w:name w:val="Основной текст (24)"/>
    <w:basedOn w:val="755"/>
    <w:link w:val="947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7" w:customStyle="1">
    <w:name w:val="Основной текст (24)1"/>
    <w:link w:val="946"/>
    <w:qFormat/>
    <w:rPr>
      <w:rFonts w:ascii="MS Reference Sans Serif" w:hAnsi="MS Reference Sans Serif"/>
      <w:sz w:val="22"/>
    </w:rPr>
  </w:style>
  <w:style w:type="paragraph" w:styleId="948" w:customStyle="1">
    <w:name w:val="highlight"/>
    <w:basedOn w:val="949"/>
    <w:link w:val="950"/>
    <w:qFormat/>
  </w:style>
  <w:style w:type="paragraph" w:styleId="949" w:customStyle="1">
    <w:name w:val="Основной шрифт абзаца1"/>
    <w:link w:val="951"/>
    <w:rPr>
      <w:color w:val="000000"/>
    </w:rPr>
  </w:style>
  <w:style w:type="character" w:styleId="950" w:customStyle="1">
    <w:name w:val="highlight1"/>
    <w:basedOn w:val="951"/>
    <w:link w:val="948"/>
    <w:qFormat/>
  </w:style>
  <w:style w:type="character" w:styleId="951" w:customStyle="1">
    <w:name w:val="Основной шрифт абзаца11"/>
    <w:link w:val="949"/>
    <w:qFormat/>
  </w:style>
  <w:style w:type="paragraph" w:styleId="952" w:customStyle="1">
    <w:name w:val="Основной текст (5) + 13"/>
    <w:link w:val="953"/>
    <w:qFormat/>
    <w:rPr>
      <w:rFonts w:ascii="Times New Roman" w:hAnsi="Times New Roman"/>
      <w:b/>
      <w:color w:val="000000"/>
      <w:sz w:val="27"/>
      <w:highlight w:val="white"/>
    </w:rPr>
  </w:style>
  <w:style w:type="character" w:styleId="953" w:customStyle="1">
    <w:name w:val="Основной текст (5) + 131"/>
    <w:link w:val="952"/>
    <w:rPr>
      <w:rFonts w:ascii="Times New Roman" w:hAnsi="Times New Roman"/>
      <w:b/>
      <w:sz w:val="27"/>
      <w:highlight w:val="white"/>
    </w:rPr>
  </w:style>
  <w:style w:type="paragraph" w:styleId="954" w:customStyle="1">
    <w:name w:val="Font Style76"/>
    <w:link w:val="955"/>
    <w:rPr>
      <w:rFonts w:ascii="Times New Roman" w:hAnsi="Times New Roman"/>
      <w:color w:val="000000"/>
      <w:sz w:val="26"/>
    </w:rPr>
  </w:style>
  <w:style w:type="character" w:styleId="955" w:customStyle="1">
    <w:name w:val="Font Style761"/>
    <w:link w:val="954"/>
    <w:qFormat/>
    <w:rPr>
      <w:rFonts w:ascii="Times New Roman" w:hAnsi="Times New Roman"/>
      <w:sz w:val="26"/>
    </w:rPr>
  </w:style>
  <w:style w:type="paragraph" w:styleId="956" w:customStyle="1">
    <w:name w:val="Основной текст (6)3"/>
    <w:link w:val="957"/>
    <w:rPr>
      <w:rFonts w:ascii="Times New Roman" w:hAnsi="Times New Roman"/>
      <w:color w:val="000000"/>
      <w:highlight w:val="white"/>
    </w:rPr>
  </w:style>
  <w:style w:type="character" w:styleId="957" w:customStyle="1">
    <w:name w:val="Основной текст (6)31"/>
    <w:link w:val="956"/>
    <w:rPr>
      <w:rFonts w:ascii="Times New Roman" w:hAnsi="Times New Roman"/>
      <w:highlight w:val="white"/>
    </w:rPr>
  </w:style>
  <w:style w:type="paragraph" w:styleId="958" w:customStyle="1">
    <w:name w:val="Font Style75"/>
    <w:link w:val="959"/>
    <w:qFormat/>
    <w:rPr>
      <w:rFonts w:ascii="Times New Roman" w:hAnsi="Times New Roman"/>
      <w:b/>
      <w:color w:val="000000"/>
      <w:sz w:val="26"/>
    </w:rPr>
  </w:style>
  <w:style w:type="character" w:styleId="959" w:customStyle="1">
    <w:name w:val="Font Style751"/>
    <w:link w:val="958"/>
    <w:rPr>
      <w:rFonts w:ascii="Times New Roman" w:hAnsi="Times New Roman"/>
      <w:b/>
      <w:sz w:val="26"/>
    </w:rPr>
  </w:style>
  <w:style w:type="paragraph" w:styleId="960" w:customStyle="1">
    <w:name w:val="Font Style93"/>
    <w:link w:val="961"/>
    <w:qFormat/>
    <w:rPr>
      <w:rFonts w:ascii="Times New Roman" w:hAnsi="Times New Roman"/>
      <w:color w:val="000000"/>
      <w:sz w:val="22"/>
    </w:rPr>
  </w:style>
  <w:style w:type="character" w:styleId="961" w:customStyle="1">
    <w:name w:val="Font Style931"/>
    <w:link w:val="960"/>
    <w:rPr>
      <w:rFonts w:ascii="Times New Roman" w:hAnsi="Times New Roman"/>
      <w:sz w:val="22"/>
    </w:rPr>
  </w:style>
  <w:style w:type="paragraph" w:styleId="962" w:customStyle="1">
    <w:name w:val="Тема примечания Знак1"/>
    <w:link w:val="963"/>
    <w:qFormat/>
    <w:rPr>
      <w:rFonts w:ascii="Times New Roman" w:hAnsi="Times New Roman"/>
      <w:b/>
      <w:color w:val="000000"/>
    </w:rPr>
  </w:style>
  <w:style w:type="character" w:styleId="963" w:customStyle="1">
    <w:name w:val="Тема примечания Знак11"/>
    <w:link w:val="962"/>
    <w:qFormat/>
    <w:rPr>
      <w:rFonts w:ascii="Times New Roman" w:hAnsi="Times New Roman"/>
      <w:b/>
    </w:rPr>
  </w:style>
  <w:style w:type="paragraph" w:styleId="964" w:customStyle="1">
    <w:name w:val="Font Style21"/>
    <w:link w:val="965"/>
    <w:qFormat/>
    <w:rPr>
      <w:rFonts w:ascii="Times New Roman" w:hAnsi="Times New Roman"/>
      <w:b/>
      <w:color w:val="000000"/>
      <w:sz w:val="26"/>
    </w:rPr>
  </w:style>
  <w:style w:type="character" w:styleId="965" w:customStyle="1">
    <w:name w:val="Font Style211"/>
    <w:link w:val="964"/>
    <w:rPr>
      <w:rFonts w:ascii="Times New Roman" w:hAnsi="Times New Roman"/>
      <w:b/>
      <w:sz w:val="26"/>
    </w:rPr>
  </w:style>
  <w:style w:type="paragraph" w:styleId="966" w:customStyle="1">
    <w:name w:val="Font Style15"/>
    <w:link w:val="967"/>
    <w:qFormat/>
    <w:rPr>
      <w:rFonts w:ascii="Times New Roman" w:hAnsi="Times New Roman"/>
      <w:color w:val="000000"/>
      <w:sz w:val="26"/>
    </w:rPr>
  </w:style>
  <w:style w:type="character" w:styleId="967" w:customStyle="1">
    <w:name w:val="Font Style151"/>
    <w:link w:val="966"/>
    <w:qFormat/>
    <w:rPr>
      <w:rFonts w:ascii="Times New Roman" w:hAnsi="Times New Roman"/>
      <w:sz w:val="26"/>
    </w:rPr>
  </w:style>
  <w:style w:type="paragraph" w:styleId="968" w:customStyle="1">
    <w:name w:val="А - об"/>
    <w:basedOn w:val="755"/>
    <w:link w:val="969"/>
    <w:pPr>
      <w:ind w:firstLine="397"/>
      <w:spacing w:line="360" w:lineRule="auto"/>
    </w:pPr>
    <w:rPr>
      <w:b/>
      <w:sz w:val="20"/>
    </w:rPr>
  </w:style>
  <w:style w:type="character" w:styleId="969" w:customStyle="1">
    <w:name w:val="А - об1"/>
    <w:link w:val="968"/>
    <w:qFormat/>
    <w:rPr>
      <w:b/>
      <w:sz w:val="20"/>
    </w:rPr>
  </w:style>
  <w:style w:type="paragraph" w:styleId="970" w:customStyle="1">
    <w:name w:val="Font Style30"/>
    <w:link w:val="971"/>
    <w:rPr>
      <w:rFonts w:ascii="Times New Roman" w:hAnsi="Times New Roman"/>
      <w:b/>
      <w:color w:val="000000"/>
      <w:sz w:val="26"/>
    </w:rPr>
  </w:style>
  <w:style w:type="character" w:styleId="971" w:customStyle="1">
    <w:name w:val="Font Style301"/>
    <w:link w:val="970"/>
    <w:qFormat/>
    <w:rPr>
      <w:rFonts w:ascii="Times New Roman" w:hAnsi="Times New Roman"/>
      <w:b/>
      <w:sz w:val="26"/>
    </w:rPr>
  </w:style>
  <w:style w:type="paragraph" w:styleId="972" w:customStyle="1">
    <w:name w:val="Endnote"/>
    <w:basedOn w:val="755"/>
    <w:link w:val="973"/>
    <w:pPr>
      <w:widowControl w:val="off"/>
    </w:pPr>
    <w:rPr>
      <w:rFonts w:ascii="Calibri" w:hAnsi="Calibri"/>
      <w:sz w:val="20"/>
    </w:rPr>
  </w:style>
  <w:style w:type="character" w:styleId="973" w:customStyle="1">
    <w:name w:val="Endnote1"/>
    <w:link w:val="972"/>
    <w:rPr>
      <w:rFonts w:ascii="Calibri" w:hAnsi="Calibri"/>
      <w:sz w:val="20"/>
    </w:rPr>
  </w:style>
  <w:style w:type="paragraph" w:styleId="974" w:customStyle="1">
    <w:name w:val="Строгий1"/>
    <w:link w:val="975"/>
    <w:rPr>
      <w:b/>
      <w:color w:val="000000"/>
    </w:rPr>
  </w:style>
  <w:style w:type="character" w:styleId="975" w:customStyle="1">
    <w:name w:val="Строгий11"/>
    <w:link w:val="974"/>
    <w:qFormat/>
    <w:rPr>
      <w:b/>
    </w:rPr>
  </w:style>
  <w:style w:type="paragraph" w:styleId="976" w:customStyle="1">
    <w:name w:val="Style58"/>
    <w:basedOn w:val="755"/>
    <w:link w:val="977"/>
    <w:pPr>
      <w:widowControl w:val="off"/>
    </w:pPr>
  </w:style>
  <w:style w:type="character" w:styleId="977" w:customStyle="1">
    <w:name w:val="Style581"/>
    <w:link w:val="976"/>
  </w:style>
  <w:style w:type="paragraph" w:styleId="978" w:customStyle="1">
    <w:name w:val="Заголовок №72"/>
    <w:link w:val="979"/>
    <w:qFormat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979" w:customStyle="1">
    <w:name w:val="Заголовок №721"/>
    <w:link w:val="978"/>
    <w:rPr>
      <w:rFonts w:ascii="Times New Roman" w:hAnsi="Times New Roman"/>
      <w:b/>
      <w:sz w:val="27"/>
      <w:highlight w:val="white"/>
      <w:u w:val="single"/>
    </w:rPr>
  </w:style>
  <w:style w:type="paragraph" w:styleId="980" w:customStyle="1">
    <w:name w:val="Обычный1"/>
    <w:link w:val="981"/>
    <w:qFormat/>
    <w:rPr>
      <w:rFonts w:ascii="Times New Roman" w:hAnsi="Times New Roman"/>
      <w:color w:val="000000"/>
      <w:sz w:val="24"/>
    </w:rPr>
  </w:style>
  <w:style w:type="character" w:styleId="981" w:customStyle="1">
    <w:name w:val="Обычный11"/>
    <w:link w:val="980"/>
    <w:rPr>
      <w:rFonts w:ascii="Times New Roman" w:hAnsi="Times New Roman"/>
      <w:sz w:val="24"/>
    </w:rPr>
  </w:style>
  <w:style w:type="paragraph" w:styleId="982" w:customStyle="1">
    <w:name w:val="Основной текст + Курсив3"/>
    <w:link w:val="983"/>
    <w:qFormat/>
    <w:rPr>
      <w:rFonts w:ascii="Times New Roman" w:hAnsi="Times New Roman"/>
      <w:i/>
      <w:color w:val="000000"/>
      <w:sz w:val="27"/>
      <w:highlight w:val="white"/>
    </w:rPr>
  </w:style>
  <w:style w:type="character" w:styleId="983" w:customStyle="1">
    <w:name w:val="Основной текст + Курсив31"/>
    <w:link w:val="982"/>
    <w:qFormat/>
    <w:rPr>
      <w:rFonts w:ascii="Times New Roman" w:hAnsi="Times New Roman"/>
      <w:i/>
      <w:sz w:val="27"/>
      <w:highlight w:val="white"/>
    </w:rPr>
  </w:style>
  <w:style w:type="paragraph" w:styleId="984" w:customStyle="1">
    <w:name w:val="Report_Main"/>
    <w:basedOn w:val="755"/>
    <w:link w:val="985"/>
    <w:qFormat/>
  </w:style>
  <w:style w:type="character" w:styleId="985" w:customStyle="1">
    <w:name w:val="Report_Main1"/>
    <w:link w:val="984"/>
    <w:qFormat/>
  </w:style>
  <w:style w:type="paragraph" w:styleId="986" w:customStyle="1">
    <w:name w:val="Font Style84"/>
    <w:link w:val="987"/>
    <w:qFormat/>
    <w:rPr>
      <w:rFonts w:ascii="Times New Roman" w:hAnsi="Times New Roman"/>
      <w:b/>
      <w:i/>
      <w:color w:val="000000"/>
      <w:sz w:val="26"/>
    </w:rPr>
  </w:style>
  <w:style w:type="character" w:styleId="987" w:customStyle="1">
    <w:name w:val="Font Style841"/>
    <w:link w:val="986"/>
    <w:qFormat/>
    <w:rPr>
      <w:rFonts w:ascii="Times New Roman" w:hAnsi="Times New Roman"/>
      <w:b/>
      <w:i/>
      <w:sz w:val="26"/>
    </w:rPr>
  </w:style>
  <w:style w:type="paragraph" w:styleId="988" w:customStyle="1">
    <w:name w:val="Заголовок №51"/>
    <w:basedOn w:val="755"/>
    <w:link w:val="989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89" w:customStyle="1">
    <w:name w:val="Заголовок №511"/>
    <w:link w:val="988"/>
    <w:qFormat/>
    <w:rPr>
      <w:b/>
      <w:sz w:val="27"/>
    </w:rPr>
  </w:style>
  <w:style w:type="paragraph" w:styleId="990" w:customStyle="1">
    <w:name w:val="Font Style26"/>
    <w:link w:val="991"/>
    <w:qFormat/>
    <w:rPr>
      <w:rFonts w:ascii="Times New Roman" w:hAnsi="Times New Roman"/>
      <w:color w:val="000000"/>
      <w:sz w:val="18"/>
    </w:rPr>
  </w:style>
  <w:style w:type="character" w:styleId="991" w:customStyle="1">
    <w:name w:val="Font Style261"/>
    <w:link w:val="990"/>
    <w:qFormat/>
    <w:rPr>
      <w:rFonts w:ascii="Times New Roman" w:hAnsi="Times New Roman"/>
      <w:sz w:val="18"/>
    </w:rPr>
  </w:style>
  <w:style w:type="paragraph" w:styleId="992" w:customStyle="1">
    <w:name w:val="Основной текст (6)11"/>
    <w:basedOn w:val="755"/>
    <w:link w:val="993"/>
    <w:qFormat/>
    <w:pPr>
      <w:spacing w:line="240" w:lineRule="atLeast"/>
    </w:pPr>
    <w:rPr>
      <w:sz w:val="20"/>
    </w:rPr>
  </w:style>
  <w:style w:type="character" w:styleId="993" w:customStyle="1">
    <w:name w:val="Основной текст (6)1"/>
    <w:link w:val="992"/>
    <w:qFormat/>
    <w:rPr>
      <w:sz w:val="20"/>
    </w:rPr>
  </w:style>
  <w:style w:type="paragraph" w:styleId="994" w:customStyle="1">
    <w:name w:val="Выделение1"/>
    <w:link w:val="995"/>
    <w:qFormat/>
    <w:rPr>
      <w:i/>
      <w:color w:val="000000"/>
    </w:rPr>
  </w:style>
  <w:style w:type="character" w:styleId="995" w:customStyle="1">
    <w:name w:val="Выделение11"/>
    <w:link w:val="994"/>
    <w:qFormat/>
    <w:rPr>
      <w:i/>
    </w:rPr>
  </w:style>
  <w:style w:type="paragraph" w:styleId="996" w:customStyle="1">
    <w:name w:val="Текст примечания Знак1"/>
    <w:link w:val="997"/>
    <w:qFormat/>
    <w:rPr>
      <w:rFonts w:ascii="Times New Roman" w:hAnsi="Times New Roman"/>
      <w:color w:val="000000"/>
    </w:rPr>
  </w:style>
  <w:style w:type="character" w:styleId="997" w:customStyle="1">
    <w:name w:val="Текст примечания Знак11"/>
    <w:link w:val="996"/>
    <w:qFormat/>
    <w:rPr>
      <w:rFonts w:ascii="Times New Roman" w:hAnsi="Times New Roman"/>
    </w:rPr>
  </w:style>
  <w:style w:type="paragraph" w:styleId="998" w:customStyle="1">
    <w:name w:val="Основной текст (2)1"/>
    <w:basedOn w:val="755"/>
    <w:link w:val="999"/>
    <w:qFormat/>
    <w:pPr>
      <w:spacing w:after="180" w:line="240" w:lineRule="atLeast"/>
    </w:pPr>
    <w:rPr>
      <w:b/>
      <w:sz w:val="27"/>
    </w:rPr>
  </w:style>
  <w:style w:type="character" w:styleId="999" w:customStyle="1">
    <w:name w:val="Основной текст (2)11"/>
    <w:link w:val="998"/>
    <w:qFormat/>
    <w:rPr>
      <w:b/>
      <w:sz w:val="27"/>
    </w:rPr>
  </w:style>
  <w:style w:type="paragraph" w:styleId="1000" w:customStyle="1">
    <w:name w:val="Подпись к таблице (2)1"/>
    <w:basedOn w:val="755"/>
    <w:link w:val="1001"/>
    <w:qFormat/>
    <w:pPr>
      <w:spacing w:line="240" w:lineRule="atLeast"/>
    </w:pPr>
    <w:rPr>
      <w:b/>
      <w:sz w:val="27"/>
    </w:rPr>
  </w:style>
  <w:style w:type="character" w:styleId="1001" w:customStyle="1">
    <w:name w:val="Подпись к таблице (2)11"/>
    <w:link w:val="1000"/>
    <w:qFormat/>
    <w:rPr>
      <w:b/>
      <w:sz w:val="27"/>
    </w:rPr>
  </w:style>
  <w:style w:type="paragraph" w:styleId="1002" w:customStyle="1">
    <w:name w:val="Основной текст + Курсив2"/>
    <w:link w:val="1003"/>
    <w:qFormat/>
    <w:rPr>
      <w:rFonts w:ascii="Times New Roman" w:hAnsi="Times New Roman"/>
      <w:i/>
      <w:color w:val="000000"/>
      <w:sz w:val="27"/>
      <w:highlight w:val="white"/>
    </w:rPr>
  </w:style>
  <w:style w:type="character" w:styleId="1003" w:customStyle="1">
    <w:name w:val="Основной текст + Курсив21"/>
    <w:link w:val="1002"/>
    <w:qFormat/>
    <w:rPr>
      <w:rFonts w:ascii="Times New Roman" w:hAnsi="Times New Roman"/>
      <w:i/>
      <w:sz w:val="27"/>
      <w:highlight w:val="white"/>
    </w:rPr>
  </w:style>
  <w:style w:type="paragraph" w:styleId="1004" w:customStyle="1">
    <w:name w:val="Гиперссылка1"/>
    <w:link w:val="1005"/>
    <w:qFormat/>
    <w:rPr>
      <w:color w:val="0000ff"/>
      <w:u w:val="single"/>
    </w:rPr>
  </w:style>
  <w:style w:type="character" w:styleId="1005" w:customStyle="1">
    <w:name w:val="Гиперссылка11"/>
    <w:link w:val="1004"/>
    <w:qFormat/>
    <w:rPr>
      <w:color w:val="0000ff"/>
      <w:u w:val="single"/>
    </w:rPr>
  </w:style>
  <w:style w:type="paragraph" w:styleId="1006" w:customStyle="1">
    <w:name w:val="Основной текст (13) + Курсив1"/>
    <w:link w:val="1007"/>
    <w:qFormat/>
    <w:rPr>
      <w:rFonts w:ascii="Times New Roman" w:hAnsi="Times New Roman"/>
      <w:i/>
      <w:color w:val="000000"/>
      <w:sz w:val="22"/>
      <w:highlight w:val="white"/>
    </w:rPr>
  </w:style>
  <w:style w:type="character" w:styleId="1007" w:customStyle="1">
    <w:name w:val="Основной текст (13) + Курсив11"/>
    <w:link w:val="1006"/>
    <w:qFormat/>
    <w:rPr>
      <w:rFonts w:ascii="Times New Roman" w:hAnsi="Times New Roman"/>
      <w:i/>
      <w:sz w:val="22"/>
      <w:highlight w:val="white"/>
    </w:rPr>
  </w:style>
  <w:style w:type="paragraph" w:styleId="1008" w:customStyle="1">
    <w:name w:val="Заголовок №73"/>
    <w:link w:val="1009"/>
    <w:qFormat/>
    <w:rPr>
      <w:rFonts w:ascii="Times New Roman" w:hAnsi="Times New Roman"/>
      <w:b/>
      <w:color w:val="000000"/>
      <w:sz w:val="27"/>
      <w:highlight w:val="white"/>
    </w:rPr>
  </w:style>
  <w:style w:type="character" w:styleId="1009" w:customStyle="1">
    <w:name w:val="Заголовок №731"/>
    <w:link w:val="1008"/>
    <w:qFormat/>
    <w:rPr>
      <w:rFonts w:ascii="Times New Roman" w:hAnsi="Times New Roman"/>
      <w:b/>
      <w:sz w:val="27"/>
      <w:highlight w:val="white"/>
    </w:rPr>
  </w:style>
  <w:style w:type="paragraph" w:styleId="1010" w:customStyle="1">
    <w:name w:val="Основной текст (16)"/>
    <w:basedOn w:val="755"/>
    <w:link w:val="1011"/>
    <w:qFormat/>
    <w:pPr>
      <w:spacing w:line="250" w:lineRule="exact"/>
    </w:pPr>
    <w:rPr>
      <w:b/>
      <w:i/>
      <w:sz w:val="22"/>
    </w:rPr>
  </w:style>
  <w:style w:type="character" w:styleId="1011" w:customStyle="1">
    <w:name w:val="Основной текст (16)1"/>
    <w:link w:val="1010"/>
    <w:qFormat/>
    <w:rPr>
      <w:b/>
      <w:i/>
      <w:sz w:val="22"/>
    </w:rPr>
  </w:style>
  <w:style w:type="paragraph" w:styleId="1012" w:customStyle="1">
    <w:name w:val="Font Style35"/>
    <w:link w:val="1013"/>
    <w:qFormat/>
    <w:rPr>
      <w:rFonts w:ascii="Times New Roman" w:hAnsi="Times New Roman"/>
      <w:color w:val="000000"/>
      <w:sz w:val="26"/>
    </w:rPr>
  </w:style>
  <w:style w:type="character" w:styleId="1013" w:customStyle="1">
    <w:name w:val="Font Style351"/>
    <w:link w:val="1012"/>
    <w:qFormat/>
    <w:rPr>
      <w:rFonts w:ascii="Times New Roman" w:hAnsi="Times New Roman"/>
      <w:sz w:val="26"/>
    </w:rPr>
  </w:style>
  <w:style w:type="paragraph" w:styleId="1014" w:customStyle="1">
    <w:name w:val="Table Paragraph"/>
    <w:basedOn w:val="755"/>
    <w:link w:val="1015"/>
    <w:qFormat/>
    <w:pPr>
      <w:widowControl w:val="off"/>
    </w:pPr>
    <w:rPr>
      <w:sz w:val="22"/>
    </w:rPr>
  </w:style>
  <w:style w:type="character" w:styleId="1015" w:customStyle="1">
    <w:name w:val="Table Paragraph1"/>
    <w:link w:val="1014"/>
    <w:qFormat/>
    <w:rPr>
      <w:sz w:val="22"/>
    </w:rPr>
  </w:style>
  <w:style w:type="paragraph" w:styleId="1016" w:customStyle="1">
    <w:name w:val="Основной текст (6) + Не курсив2"/>
    <w:link w:val="1017"/>
    <w:qFormat/>
    <w:rPr>
      <w:rFonts w:ascii="Times New Roman" w:hAnsi="Times New Roman"/>
      <w:color w:val="000000"/>
      <w:sz w:val="27"/>
      <w:highlight w:val="white"/>
    </w:rPr>
  </w:style>
  <w:style w:type="character" w:styleId="1017" w:customStyle="1">
    <w:name w:val="Основной текст (6) + Не курсив21"/>
    <w:link w:val="1016"/>
    <w:qFormat/>
    <w:rPr>
      <w:rFonts w:ascii="Times New Roman" w:hAnsi="Times New Roman"/>
      <w:sz w:val="27"/>
      <w:highlight w:val="white"/>
    </w:rPr>
  </w:style>
  <w:style w:type="paragraph" w:styleId="1018" w:customStyle="1">
    <w:name w:val="Style23"/>
    <w:basedOn w:val="755"/>
    <w:link w:val="1019"/>
    <w:qFormat/>
    <w:pPr>
      <w:jc w:val="center"/>
      <w:widowControl w:val="off"/>
    </w:pPr>
  </w:style>
  <w:style w:type="character" w:styleId="1019" w:customStyle="1">
    <w:name w:val="Style231"/>
    <w:link w:val="1018"/>
    <w:qFormat/>
  </w:style>
  <w:style w:type="paragraph" w:styleId="1020" w:customStyle="1">
    <w:name w:val="CharStyle0"/>
    <w:link w:val="1021"/>
    <w:qFormat/>
    <w:rPr>
      <w:rFonts w:ascii="Times New Roman" w:hAnsi="Times New Roman"/>
      <w:color w:val="000000"/>
      <w:sz w:val="24"/>
    </w:rPr>
  </w:style>
  <w:style w:type="character" w:styleId="1021" w:customStyle="1">
    <w:name w:val="CharStyle01"/>
    <w:link w:val="1020"/>
    <w:qFormat/>
    <w:rPr>
      <w:rFonts w:ascii="Times New Roman" w:hAnsi="Times New Roman"/>
      <w:sz w:val="24"/>
    </w:rPr>
  </w:style>
  <w:style w:type="paragraph" w:styleId="1022" w:customStyle="1">
    <w:name w:val="Просмотренная гиперссылка1"/>
    <w:link w:val="1023"/>
    <w:qFormat/>
    <w:rPr>
      <w:color w:val="800080"/>
      <w:u w:val="single"/>
    </w:rPr>
  </w:style>
  <w:style w:type="character" w:styleId="1023" w:customStyle="1">
    <w:name w:val="Просмотренная гиперссылка11"/>
    <w:link w:val="1022"/>
    <w:qFormat/>
    <w:rPr>
      <w:color w:val="800080"/>
      <w:u w:val="single"/>
    </w:rPr>
  </w:style>
  <w:style w:type="paragraph" w:styleId="1024" w:customStyle="1">
    <w:name w:val="Default"/>
    <w:link w:val="1025"/>
    <w:qFormat/>
    <w:rPr>
      <w:rFonts w:ascii="Times New Roman" w:hAnsi="Times New Roman"/>
      <w:color w:val="000000"/>
      <w:sz w:val="24"/>
    </w:rPr>
  </w:style>
  <w:style w:type="character" w:styleId="1025" w:customStyle="1">
    <w:name w:val="Default1"/>
    <w:link w:val="1024"/>
    <w:qFormat/>
    <w:rPr>
      <w:rFonts w:ascii="Times New Roman" w:hAnsi="Times New Roman"/>
      <w:sz w:val="24"/>
    </w:rPr>
  </w:style>
  <w:style w:type="paragraph" w:styleId="1026" w:customStyle="1">
    <w:name w:val="Style31"/>
    <w:basedOn w:val="755"/>
    <w:link w:val="1027"/>
    <w:qFormat/>
    <w:pPr>
      <w:ind w:firstLine="677"/>
      <w:jc w:val="both"/>
      <w:spacing w:line="326" w:lineRule="exact"/>
      <w:widowControl w:val="off"/>
    </w:pPr>
  </w:style>
  <w:style w:type="character" w:styleId="1027" w:customStyle="1">
    <w:name w:val="Style311"/>
    <w:link w:val="1026"/>
    <w:qFormat/>
  </w:style>
  <w:style w:type="paragraph" w:styleId="1028" w:customStyle="1">
    <w:name w:val="Заголовок №5 (4)"/>
    <w:basedOn w:val="755"/>
    <w:link w:val="1029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1029" w:customStyle="1">
    <w:name w:val="Заголовок №5 (4)1"/>
    <w:link w:val="1028"/>
    <w:qFormat/>
    <w:rPr>
      <w:sz w:val="27"/>
    </w:rPr>
  </w:style>
  <w:style w:type="paragraph" w:styleId="1030" w:customStyle="1">
    <w:name w:val="Основной текст (18) + Не курсив"/>
    <w:link w:val="1031"/>
    <w:qFormat/>
    <w:rPr>
      <w:rFonts w:ascii="Times New Roman" w:hAnsi="Times New Roman"/>
      <w:color w:val="000000"/>
      <w:highlight w:val="white"/>
    </w:rPr>
  </w:style>
  <w:style w:type="character" w:styleId="1031" w:customStyle="1">
    <w:name w:val="Основной текст (18) + Не курсив1"/>
    <w:link w:val="1030"/>
    <w:qFormat/>
    <w:rPr>
      <w:rFonts w:ascii="Times New Roman" w:hAnsi="Times New Roman"/>
      <w:highlight w:val="white"/>
    </w:rPr>
  </w:style>
  <w:style w:type="paragraph" w:styleId="1032" w:customStyle="1">
    <w:name w:val="Style13"/>
    <w:basedOn w:val="755"/>
    <w:link w:val="1033"/>
    <w:qFormat/>
    <w:pPr>
      <w:jc w:val="center"/>
      <w:spacing w:line="335" w:lineRule="exact"/>
      <w:widowControl w:val="off"/>
    </w:pPr>
  </w:style>
  <w:style w:type="character" w:styleId="1033" w:customStyle="1">
    <w:name w:val="Style131"/>
    <w:link w:val="1032"/>
    <w:qFormat/>
  </w:style>
  <w:style w:type="paragraph" w:styleId="1034" w:customStyle="1">
    <w:name w:val="Текст концевой сноски Знак1"/>
    <w:link w:val="1035"/>
    <w:qFormat/>
    <w:rPr>
      <w:rFonts w:ascii="Times New Roman" w:hAnsi="Times New Roman"/>
      <w:color w:val="000000"/>
    </w:rPr>
  </w:style>
  <w:style w:type="character" w:styleId="1035" w:customStyle="1">
    <w:name w:val="Текст концевой сноски Знак11"/>
    <w:link w:val="1034"/>
    <w:qFormat/>
    <w:rPr>
      <w:rFonts w:ascii="Times New Roman" w:hAnsi="Times New Roman"/>
    </w:rPr>
  </w:style>
  <w:style w:type="paragraph" w:styleId="1036" w:customStyle="1">
    <w:name w:val="Style35"/>
    <w:basedOn w:val="755"/>
    <w:link w:val="1037"/>
    <w:qFormat/>
    <w:pPr>
      <w:widowControl w:val="off"/>
    </w:pPr>
  </w:style>
  <w:style w:type="character" w:styleId="1037" w:customStyle="1">
    <w:name w:val="Style351"/>
    <w:link w:val="1036"/>
    <w:qFormat/>
  </w:style>
  <w:style w:type="paragraph" w:styleId="1038" w:customStyle="1">
    <w:name w:val="Схема документа Знак1"/>
    <w:link w:val="1039"/>
    <w:qFormat/>
    <w:rPr>
      <w:rFonts w:ascii="Tahoma" w:hAnsi="Tahoma"/>
      <w:color w:val="000000"/>
      <w:sz w:val="16"/>
    </w:rPr>
  </w:style>
  <w:style w:type="character" w:styleId="1039" w:customStyle="1">
    <w:name w:val="Схема документа Знак11"/>
    <w:link w:val="1038"/>
    <w:qFormat/>
    <w:rPr>
      <w:rFonts w:ascii="Tahoma" w:hAnsi="Tahoma"/>
      <w:sz w:val="16"/>
    </w:rPr>
  </w:style>
  <w:style w:type="paragraph" w:styleId="1040" w:customStyle="1">
    <w:name w:val="WW-Базовый"/>
    <w:link w:val="1041"/>
    <w:qFormat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41" w:customStyle="1">
    <w:name w:val="WW-Базовый1"/>
    <w:link w:val="1040"/>
    <w:qFormat/>
    <w:rPr>
      <w:rFonts w:ascii="Times New Roman" w:hAnsi="Times New Roman"/>
      <w:sz w:val="24"/>
    </w:rPr>
  </w:style>
  <w:style w:type="paragraph" w:styleId="1042" w:customStyle="1">
    <w:name w:val="ConsPlusNormal"/>
    <w:link w:val="1043"/>
    <w:qFormat/>
    <w:pPr>
      <w:ind w:firstLine="720"/>
      <w:widowControl w:val="off"/>
    </w:pPr>
    <w:rPr>
      <w:rFonts w:ascii="Arial" w:hAnsi="Arial"/>
      <w:color w:val="000000"/>
    </w:rPr>
  </w:style>
  <w:style w:type="character" w:styleId="1043" w:customStyle="1">
    <w:name w:val="ConsPlusNormal1"/>
    <w:link w:val="1042"/>
    <w:qFormat/>
    <w:rPr>
      <w:rFonts w:ascii="Arial" w:hAnsi="Arial"/>
    </w:rPr>
  </w:style>
  <w:style w:type="paragraph" w:styleId="1044" w:customStyle="1">
    <w:name w:val="Основной текст (11)"/>
    <w:basedOn w:val="755"/>
    <w:link w:val="1045"/>
    <w:qFormat/>
    <w:pPr>
      <w:spacing w:line="274" w:lineRule="exact"/>
    </w:pPr>
    <w:rPr>
      <w:i/>
      <w:sz w:val="22"/>
    </w:rPr>
  </w:style>
  <w:style w:type="character" w:styleId="1045" w:customStyle="1">
    <w:name w:val="Основной текст (11)1"/>
    <w:link w:val="1044"/>
    <w:qFormat/>
    <w:rPr>
      <w:i/>
      <w:sz w:val="22"/>
    </w:rPr>
  </w:style>
  <w:style w:type="paragraph" w:styleId="1046" w:customStyle="1">
    <w:name w:val="Footnote"/>
    <w:basedOn w:val="755"/>
    <w:link w:val="1047"/>
    <w:qFormat/>
    <w:pPr>
      <w:spacing w:after="200" w:line="276" w:lineRule="auto"/>
    </w:pPr>
    <w:rPr>
      <w:rFonts w:ascii="Calibri" w:hAnsi="Calibri"/>
      <w:sz w:val="20"/>
    </w:rPr>
  </w:style>
  <w:style w:type="character" w:styleId="1047" w:customStyle="1">
    <w:name w:val="Footnote1"/>
    <w:link w:val="1046"/>
    <w:qFormat/>
    <w:rPr>
      <w:rFonts w:ascii="Calibri" w:hAnsi="Calibri"/>
      <w:sz w:val="20"/>
    </w:rPr>
  </w:style>
  <w:style w:type="paragraph" w:styleId="1048" w:customStyle="1">
    <w:name w:val="Font Style86"/>
    <w:link w:val="1049"/>
    <w:qFormat/>
    <w:rPr>
      <w:rFonts w:ascii="Times New Roman" w:hAnsi="Times New Roman"/>
      <w:i/>
      <w:color w:val="000000"/>
      <w:sz w:val="26"/>
    </w:rPr>
  </w:style>
  <w:style w:type="character" w:styleId="1049" w:customStyle="1">
    <w:name w:val="Font Style861"/>
    <w:link w:val="1048"/>
    <w:qFormat/>
    <w:rPr>
      <w:rFonts w:ascii="Times New Roman" w:hAnsi="Times New Roman"/>
      <w:i/>
      <w:sz w:val="26"/>
    </w:rPr>
  </w:style>
  <w:style w:type="paragraph" w:styleId="1050" w:customStyle="1">
    <w:name w:val="Основной текст (6) + Не курсив1"/>
    <w:link w:val="1051"/>
    <w:qFormat/>
    <w:rPr>
      <w:rFonts w:ascii="Times New Roman" w:hAnsi="Times New Roman"/>
      <w:color w:val="000000"/>
      <w:sz w:val="27"/>
      <w:highlight w:val="white"/>
    </w:rPr>
  </w:style>
  <w:style w:type="character" w:styleId="1051" w:customStyle="1">
    <w:name w:val="Основной текст (6) + Не курсив11"/>
    <w:link w:val="1050"/>
    <w:qFormat/>
    <w:rPr>
      <w:rFonts w:ascii="Times New Roman" w:hAnsi="Times New Roman"/>
      <w:sz w:val="27"/>
      <w:highlight w:val="white"/>
    </w:rPr>
  </w:style>
  <w:style w:type="paragraph" w:styleId="1052" w:customStyle="1">
    <w:name w:val="CharStyle98"/>
    <w:link w:val="1053"/>
    <w:qFormat/>
    <w:rPr>
      <w:rFonts w:ascii="Times New Roman" w:hAnsi="Times New Roman"/>
      <w:b/>
      <w:color w:val="000000"/>
      <w:sz w:val="22"/>
    </w:rPr>
  </w:style>
  <w:style w:type="character" w:styleId="1053" w:customStyle="1">
    <w:name w:val="CharStyle981"/>
    <w:link w:val="1052"/>
    <w:qFormat/>
    <w:rPr>
      <w:rFonts w:ascii="Times New Roman" w:hAnsi="Times New Roman"/>
      <w:b/>
      <w:sz w:val="22"/>
    </w:rPr>
  </w:style>
  <w:style w:type="paragraph" w:styleId="1054" w:customStyle="1">
    <w:name w:val="Header and Footer"/>
    <w:link w:val="1055"/>
    <w:qFormat/>
    <w:pPr>
      <w:jc w:val="both"/>
    </w:pPr>
    <w:rPr>
      <w:rFonts w:ascii="XO Thames" w:hAnsi="XO Thames"/>
      <w:color w:val="000000"/>
    </w:rPr>
  </w:style>
  <w:style w:type="character" w:styleId="1055" w:customStyle="1">
    <w:name w:val="Header and Footer1"/>
    <w:link w:val="1054"/>
    <w:qFormat/>
    <w:rPr>
      <w:rFonts w:ascii="XO Thames" w:hAnsi="XO Thames"/>
    </w:rPr>
  </w:style>
  <w:style w:type="paragraph" w:styleId="1056" w:customStyle="1">
    <w:name w:val="Заголовок №74"/>
    <w:link w:val="1057"/>
    <w:qFormat/>
    <w:rPr>
      <w:rFonts w:ascii="Times New Roman" w:hAnsi="Times New Roman"/>
      <w:b/>
      <w:color w:val="000000"/>
      <w:sz w:val="27"/>
      <w:highlight w:val="white"/>
    </w:rPr>
  </w:style>
  <w:style w:type="character" w:styleId="1057" w:customStyle="1">
    <w:name w:val="Заголовок №741"/>
    <w:link w:val="1056"/>
    <w:qFormat/>
    <w:rPr>
      <w:rFonts w:ascii="Times New Roman" w:hAnsi="Times New Roman"/>
      <w:b/>
      <w:sz w:val="27"/>
      <w:highlight w:val="white"/>
    </w:rPr>
  </w:style>
  <w:style w:type="paragraph" w:styleId="1058" w:customStyle="1">
    <w:name w:val="apple-converted-space"/>
    <w:link w:val="1059"/>
    <w:qFormat/>
    <w:rPr>
      <w:color w:val="000000"/>
    </w:rPr>
  </w:style>
  <w:style w:type="character" w:styleId="1059" w:customStyle="1">
    <w:name w:val="apple-converted-space1"/>
    <w:link w:val="1058"/>
    <w:qFormat/>
  </w:style>
  <w:style w:type="paragraph" w:styleId="1060" w:customStyle="1">
    <w:name w:val="Основной текст (39)"/>
    <w:link w:val="1061"/>
    <w:qFormat/>
    <w:rPr>
      <w:rFonts w:ascii="Times New Roman" w:hAnsi="Times New Roman"/>
      <w:i/>
      <w:color w:val="000000"/>
      <w:highlight w:val="white"/>
      <w:u w:val="single"/>
    </w:rPr>
  </w:style>
  <w:style w:type="character" w:styleId="1061" w:customStyle="1">
    <w:name w:val="Основной текст (39)12"/>
    <w:link w:val="1060"/>
    <w:qFormat/>
    <w:rPr>
      <w:rFonts w:ascii="Times New Roman" w:hAnsi="Times New Roman"/>
      <w:i/>
      <w:highlight w:val="white"/>
      <w:u w:val="single"/>
    </w:rPr>
  </w:style>
  <w:style w:type="paragraph" w:styleId="1062" w:customStyle="1">
    <w:name w:val="Основной текст (6) + Полужирный1"/>
    <w:link w:val="1063"/>
    <w:qFormat/>
    <w:rPr>
      <w:rFonts w:ascii="Times New Roman" w:hAnsi="Times New Roman"/>
      <w:b/>
      <w:color w:val="000000"/>
      <w:sz w:val="27"/>
      <w:highlight w:val="white"/>
    </w:rPr>
  </w:style>
  <w:style w:type="character" w:styleId="1063" w:customStyle="1">
    <w:name w:val="Основной текст (6) + Полужирный11"/>
    <w:link w:val="1062"/>
    <w:qFormat/>
    <w:rPr>
      <w:rFonts w:ascii="Times New Roman" w:hAnsi="Times New Roman"/>
      <w:b/>
      <w:sz w:val="27"/>
      <w:highlight w:val="white"/>
    </w:rPr>
  </w:style>
  <w:style w:type="paragraph" w:styleId="1064" w:customStyle="1">
    <w:name w:val="Style8"/>
    <w:basedOn w:val="755"/>
    <w:link w:val="1065"/>
    <w:qFormat/>
    <w:pPr>
      <w:widowControl w:val="off"/>
    </w:pPr>
  </w:style>
  <w:style w:type="character" w:styleId="1065" w:customStyle="1">
    <w:name w:val="Style81"/>
    <w:link w:val="1064"/>
    <w:qFormat/>
  </w:style>
  <w:style w:type="paragraph" w:styleId="1066" w:customStyle="1">
    <w:name w:val="Font Style38"/>
    <w:link w:val="1067"/>
    <w:qFormat/>
    <w:rPr>
      <w:rFonts w:ascii="Times New Roman" w:hAnsi="Times New Roman"/>
      <w:color w:val="000000"/>
      <w:sz w:val="26"/>
    </w:rPr>
  </w:style>
  <w:style w:type="character" w:styleId="1067" w:customStyle="1">
    <w:name w:val="Font Style381"/>
    <w:link w:val="1066"/>
    <w:qFormat/>
    <w:rPr>
      <w:rFonts w:ascii="Times New Roman" w:hAnsi="Times New Roman"/>
      <w:sz w:val="26"/>
    </w:rPr>
  </w:style>
  <w:style w:type="paragraph" w:styleId="1068" w:customStyle="1">
    <w:name w:val="Style5"/>
    <w:basedOn w:val="755"/>
    <w:link w:val="1069"/>
    <w:qFormat/>
    <w:pPr>
      <w:jc w:val="both"/>
      <w:widowControl w:val="off"/>
    </w:pPr>
  </w:style>
  <w:style w:type="character" w:styleId="1069" w:customStyle="1">
    <w:name w:val="Style51"/>
    <w:link w:val="1068"/>
    <w:qFormat/>
  </w:style>
  <w:style w:type="paragraph" w:styleId="1070" w:customStyle="1">
    <w:name w:val="Style12"/>
    <w:basedOn w:val="755"/>
    <w:link w:val="1071"/>
    <w:qFormat/>
    <w:pPr>
      <w:jc w:val="both"/>
      <w:spacing w:line="331" w:lineRule="exact"/>
      <w:widowControl w:val="off"/>
    </w:pPr>
  </w:style>
  <w:style w:type="character" w:styleId="1071" w:customStyle="1">
    <w:name w:val="Style121"/>
    <w:link w:val="1070"/>
    <w:qFormat/>
  </w:style>
  <w:style w:type="paragraph" w:styleId="1072" w:customStyle="1">
    <w:name w:val="Font Style13"/>
    <w:link w:val="1073"/>
    <w:qFormat/>
    <w:rPr>
      <w:rFonts w:ascii="Times New Roman" w:hAnsi="Times New Roman"/>
      <w:color w:val="000000"/>
      <w:sz w:val="26"/>
    </w:rPr>
  </w:style>
  <w:style w:type="character" w:styleId="1073" w:customStyle="1">
    <w:name w:val="Font Style131"/>
    <w:link w:val="1072"/>
    <w:qFormat/>
    <w:rPr>
      <w:rFonts w:ascii="Times New Roman" w:hAnsi="Times New Roman"/>
      <w:sz w:val="26"/>
    </w:rPr>
  </w:style>
  <w:style w:type="paragraph" w:styleId="1074">
    <w:name w:val="List Paragraph"/>
    <w:basedOn w:val="755"/>
    <w:qFormat/>
    <w:pPr>
      <w:ind w:left="708"/>
    </w:pPr>
  </w:style>
  <w:style w:type="paragraph" w:styleId="1075" w:customStyle="1">
    <w:name w:val="Font Style37"/>
    <w:link w:val="1076"/>
    <w:qFormat/>
    <w:rPr>
      <w:rFonts w:ascii="Times New Roman" w:hAnsi="Times New Roman"/>
      <w:b/>
      <w:color w:val="000000"/>
      <w:sz w:val="26"/>
    </w:rPr>
  </w:style>
  <w:style w:type="character" w:styleId="1076" w:customStyle="1">
    <w:name w:val="Font Style371"/>
    <w:link w:val="1075"/>
    <w:qFormat/>
    <w:rPr>
      <w:rFonts w:ascii="Times New Roman" w:hAnsi="Times New Roman"/>
      <w:b/>
      <w:sz w:val="26"/>
    </w:rPr>
  </w:style>
  <w:style w:type="paragraph" w:styleId="1077" w:customStyle="1">
    <w:name w:val="Style2"/>
    <w:basedOn w:val="755"/>
    <w:link w:val="1078"/>
    <w:qFormat/>
    <w:pPr>
      <w:jc w:val="both"/>
      <w:spacing w:line="274" w:lineRule="exact"/>
      <w:widowControl w:val="off"/>
    </w:pPr>
  </w:style>
  <w:style w:type="character" w:styleId="1078" w:customStyle="1">
    <w:name w:val="Style21"/>
    <w:link w:val="1077"/>
    <w:qFormat/>
  </w:style>
  <w:style w:type="paragraph" w:styleId="1079" w:customStyle="1">
    <w:name w:val=".FORMATTEXT"/>
    <w:link w:val="1080"/>
    <w:qFormat/>
    <w:pPr>
      <w:widowControl w:val="off"/>
    </w:pPr>
    <w:rPr>
      <w:rFonts w:ascii="Times New Roman" w:hAnsi="Times New Roman"/>
      <w:color w:val="000000"/>
      <w:sz w:val="24"/>
    </w:rPr>
  </w:style>
  <w:style w:type="character" w:styleId="1080" w:customStyle="1">
    <w:name w:val=".FORMATTEXT1"/>
    <w:link w:val="1079"/>
    <w:qFormat/>
    <w:rPr>
      <w:rFonts w:ascii="Times New Roman" w:hAnsi="Times New Roman"/>
      <w:sz w:val="24"/>
    </w:rPr>
  </w:style>
  <w:style w:type="paragraph" w:styleId="1081" w:customStyle="1">
    <w:name w:val="Заголовок №71"/>
    <w:basedOn w:val="755"/>
    <w:link w:val="1082"/>
    <w:qFormat/>
    <w:pPr>
      <w:spacing w:line="482" w:lineRule="exact"/>
      <w:outlineLvl w:val="6"/>
    </w:pPr>
    <w:rPr>
      <w:b/>
      <w:sz w:val="27"/>
    </w:rPr>
  </w:style>
  <w:style w:type="character" w:styleId="1082" w:customStyle="1">
    <w:name w:val="Заголовок №711"/>
    <w:link w:val="1081"/>
    <w:qFormat/>
    <w:rPr>
      <w:b/>
      <w:sz w:val="27"/>
    </w:rPr>
  </w:style>
  <w:style w:type="paragraph" w:styleId="1083" w:customStyle="1">
    <w:name w:val="txt"/>
    <w:basedOn w:val="755"/>
    <w:link w:val="1084"/>
    <w:qFormat/>
    <w:pPr>
      <w:spacing w:beforeAutospacing="1" w:afterAutospacing="1"/>
    </w:pPr>
  </w:style>
  <w:style w:type="character" w:styleId="1084" w:customStyle="1">
    <w:name w:val="txt1"/>
    <w:link w:val="1083"/>
    <w:qFormat/>
  </w:style>
  <w:style w:type="paragraph" w:styleId="1085" w:customStyle="1">
    <w:name w:val="Основной текст (5)"/>
    <w:basedOn w:val="755"/>
    <w:link w:val="1086"/>
    <w:qFormat/>
    <w:pPr>
      <w:spacing w:line="240" w:lineRule="atLeast"/>
    </w:pPr>
    <w:rPr>
      <w:sz w:val="20"/>
    </w:rPr>
  </w:style>
  <w:style w:type="character" w:styleId="1086" w:customStyle="1">
    <w:name w:val="Основной текст (5)1"/>
    <w:link w:val="1085"/>
    <w:qFormat/>
    <w:rPr>
      <w:sz w:val="20"/>
    </w:rPr>
  </w:style>
  <w:style w:type="paragraph" w:styleId="1087" w:customStyle="1">
    <w:name w:val="Font Style17"/>
    <w:link w:val="1088"/>
    <w:qFormat/>
    <w:rPr>
      <w:rFonts w:ascii="Times New Roman" w:hAnsi="Times New Roman"/>
      <w:color w:val="000000"/>
      <w:sz w:val="26"/>
    </w:rPr>
  </w:style>
  <w:style w:type="character" w:styleId="1088" w:customStyle="1">
    <w:name w:val="Font Style171"/>
    <w:link w:val="1087"/>
    <w:qFormat/>
    <w:rPr>
      <w:rFonts w:ascii="Times New Roman" w:hAnsi="Times New Roman"/>
      <w:sz w:val="26"/>
    </w:rPr>
  </w:style>
  <w:style w:type="paragraph" w:styleId="1089" w:customStyle="1">
    <w:name w:val="Font Style11"/>
    <w:link w:val="1090"/>
    <w:qFormat/>
    <w:rPr>
      <w:rFonts w:ascii="Times New Roman" w:hAnsi="Times New Roman"/>
      <w:color w:val="000000"/>
      <w:sz w:val="22"/>
    </w:rPr>
  </w:style>
  <w:style w:type="character" w:styleId="1090" w:customStyle="1">
    <w:name w:val="Font Style111"/>
    <w:link w:val="1089"/>
    <w:qFormat/>
    <w:rPr>
      <w:rFonts w:ascii="Times New Roman" w:hAnsi="Times New Roman"/>
      <w:sz w:val="22"/>
    </w:rPr>
  </w:style>
  <w:style w:type="paragraph" w:styleId="1091" w:customStyle="1">
    <w:name w:val="Основной текст (3)"/>
    <w:basedOn w:val="755"/>
    <w:link w:val="1092"/>
    <w:qFormat/>
    <w:pPr>
      <w:spacing w:before="420" w:after="120" w:line="465" w:lineRule="exact"/>
      <w:widowControl w:val="off"/>
    </w:pPr>
    <w:rPr>
      <w:sz w:val="18"/>
    </w:rPr>
  </w:style>
  <w:style w:type="character" w:styleId="1092" w:customStyle="1">
    <w:name w:val="Основной текст (3)1"/>
    <w:link w:val="1091"/>
    <w:qFormat/>
    <w:rPr>
      <w:sz w:val="18"/>
    </w:rPr>
  </w:style>
  <w:style w:type="paragraph" w:styleId="1093" w:customStyle="1">
    <w:name w:val="headertext"/>
    <w:basedOn w:val="755"/>
    <w:link w:val="1094"/>
    <w:qFormat/>
    <w:pPr>
      <w:spacing w:beforeAutospacing="1" w:afterAutospacing="1"/>
    </w:pPr>
  </w:style>
  <w:style w:type="character" w:styleId="1094" w:customStyle="1">
    <w:name w:val="headertext1"/>
    <w:link w:val="1093"/>
    <w:qFormat/>
  </w:style>
  <w:style w:type="paragraph" w:styleId="1095" w:customStyle="1">
    <w:name w:val="Основной текст (5) + 132"/>
    <w:link w:val="1096"/>
    <w:qFormat/>
    <w:rPr>
      <w:rFonts w:ascii="Times New Roman" w:hAnsi="Times New Roman"/>
      <w:b/>
      <w:color w:val="000000"/>
      <w:sz w:val="27"/>
      <w:highlight w:val="white"/>
    </w:rPr>
  </w:style>
  <w:style w:type="character" w:styleId="1096" w:customStyle="1">
    <w:name w:val="Основной текст (5) + 1321"/>
    <w:link w:val="1095"/>
    <w:qFormat/>
    <w:rPr>
      <w:rFonts w:ascii="Times New Roman" w:hAnsi="Times New Roman"/>
      <w:b/>
      <w:sz w:val="27"/>
      <w:highlight w:val="white"/>
    </w:rPr>
  </w:style>
  <w:style w:type="paragraph" w:styleId="1097" w:customStyle="1">
    <w:name w:val="Style64"/>
    <w:basedOn w:val="755"/>
    <w:link w:val="1098"/>
    <w:qFormat/>
    <w:pPr>
      <w:spacing w:line="331" w:lineRule="exact"/>
      <w:widowControl w:val="off"/>
    </w:pPr>
  </w:style>
  <w:style w:type="character" w:styleId="1098" w:customStyle="1">
    <w:name w:val="Style641"/>
    <w:link w:val="1097"/>
    <w:qFormat/>
  </w:style>
  <w:style w:type="paragraph" w:styleId="1099" w:customStyle="1">
    <w:name w:val="Основной текст (13)"/>
    <w:basedOn w:val="755"/>
    <w:link w:val="1100"/>
    <w:qFormat/>
    <w:pPr>
      <w:ind w:left="740" w:hanging="740"/>
      <w:jc w:val="both"/>
      <w:spacing w:line="240" w:lineRule="atLeast"/>
    </w:pPr>
    <w:rPr>
      <w:sz w:val="22"/>
    </w:rPr>
  </w:style>
  <w:style w:type="character" w:styleId="1100" w:customStyle="1">
    <w:name w:val="Основной текст (13)1"/>
    <w:link w:val="1099"/>
    <w:qFormat/>
    <w:rPr>
      <w:sz w:val="22"/>
    </w:rPr>
  </w:style>
  <w:style w:type="paragraph" w:styleId="1101" w:customStyle="1">
    <w:name w:val="Подпись к таблице"/>
    <w:link w:val="1102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1102" w:customStyle="1">
    <w:name w:val="Подпись к таблице12"/>
    <w:link w:val="1101"/>
    <w:qFormat/>
    <w:rPr>
      <w:rFonts w:ascii="Times New Roman" w:hAnsi="Times New Roman"/>
      <w:sz w:val="27"/>
      <w:highlight w:val="white"/>
      <w:u w:val="single"/>
    </w:rPr>
  </w:style>
  <w:style w:type="paragraph" w:styleId="1103" w:customStyle="1">
    <w:name w:val="Font Style39"/>
    <w:link w:val="1104"/>
    <w:qFormat/>
    <w:rPr>
      <w:rFonts w:ascii="Times New Roman" w:hAnsi="Times New Roman"/>
      <w:color w:val="000000"/>
      <w:sz w:val="18"/>
    </w:rPr>
  </w:style>
  <w:style w:type="character" w:styleId="1104" w:customStyle="1">
    <w:name w:val="Font Style391"/>
    <w:link w:val="1103"/>
    <w:qFormat/>
    <w:rPr>
      <w:rFonts w:ascii="Times New Roman" w:hAnsi="Times New Roman"/>
      <w:sz w:val="18"/>
    </w:rPr>
  </w:style>
  <w:style w:type="paragraph" w:styleId="1105" w:customStyle="1">
    <w:name w:val="Основной текст (18)"/>
    <w:basedOn w:val="755"/>
    <w:link w:val="1106"/>
    <w:qFormat/>
    <w:pPr>
      <w:jc w:val="center"/>
      <w:spacing w:line="259" w:lineRule="exact"/>
    </w:pPr>
    <w:rPr>
      <w:i/>
      <w:sz w:val="20"/>
    </w:rPr>
  </w:style>
  <w:style w:type="character" w:styleId="1106" w:customStyle="1">
    <w:name w:val="Основной текст (18)1"/>
    <w:link w:val="1105"/>
    <w:qFormat/>
    <w:rPr>
      <w:i/>
      <w:sz w:val="20"/>
    </w:rPr>
  </w:style>
  <w:style w:type="paragraph" w:styleId="1107" w:customStyle="1">
    <w:name w:val="Font Style36"/>
    <w:link w:val="1108"/>
    <w:qFormat/>
    <w:rPr>
      <w:rFonts w:ascii="Times New Roman" w:hAnsi="Times New Roman"/>
      <w:color w:val="000000"/>
      <w:sz w:val="28"/>
    </w:rPr>
  </w:style>
  <w:style w:type="character" w:styleId="1108" w:customStyle="1">
    <w:name w:val="Font Style361"/>
    <w:link w:val="1107"/>
    <w:qFormat/>
    <w:rPr>
      <w:rFonts w:ascii="Times New Roman" w:hAnsi="Times New Roman"/>
      <w:sz w:val="28"/>
    </w:rPr>
  </w:style>
  <w:style w:type="paragraph" w:styleId="1109" w:customStyle="1">
    <w:name w:val="Style214"/>
    <w:basedOn w:val="755"/>
    <w:link w:val="1110"/>
    <w:qFormat/>
    <w:pPr>
      <w:ind w:firstLine="557"/>
      <w:jc w:val="both"/>
      <w:spacing w:line="322" w:lineRule="exact"/>
    </w:pPr>
    <w:rPr>
      <w:sz w:val="20"/>
    </w:rPr>
  </w:style>
  <w:style w:type="character" w:styleId="1110" w:customStyle="1">
    <w:name w:val="Style2141"/>
    <w:link w:val="1109"/>
    <w:qFormat/>
    <w:rPr>
      <w:sz w:val="20"/>
    </w:rPr>
  </w:style>
  <w:style w:type="paragraph" w:styleId="1111" w:customStyle="1">
    <w:name w:val="Неразрешенное упоминание1"/>
    <w:basedOn w:val="949"/>
    <w:link w:val="1112"/>
    <w:qFormat/>
    <w:rPr>
      <w:color w:val="605e5c"/>
      <w:shd w:val="clear" w:color="auto" w:fill="e1dfdd"/>
    </w:rPr>
  </w:style>
  <w:style w:type="character" w:styleId="1112" w:customStyle="1">
    <w:name w:val="Неразрешенное упоминание11"/>
    <w:basedOn w:val="951"/>
    <w:link w:val="1111"/>
    <w:qFormat/>
    <w:rPr>
      <w:color w:val="605e5c"/>
      <w:shd w:val="clear" w:color="auto" w:fill="e1dfdd"/>
    </w:rPr>
  </w:style>
  <w:style w:type="paragraph" w:styleId="1113" w:customStyle="1">
    <w:name w:val="Подзаголовок Знак1"/>
    <w:link w:val="1114"/>
    <w:qFormat/>
    <w:rPr>
      <w:rFonts w:ascii="Cambria" w:hAnsi="Cambria"/>
      <w:i/>
      <w:color w:val="4f81bd"/>
      <w:spacing w:val="15"/>
      <w:sz w:val="24"/>
    </w:rPr>
  </w:style>
  <w:style w:type="character" w:styleId="1114" w:customStyle="1">
    <w:name w:val="Подзаголовок Знак11"/>
    <w:link w:val="1113"/>
    <w:qFormat/>
    <w:rPr>
      <w:rFonts w:ascii="Cambria" w:hAnsi="Cambria"/>
      <w:i/>
      <w:color w:val="4f81bd"/>
      <w:spacing w:val="15"/>
      <w:sz w:val="24"/>
    </w:rPr>
  </w:style>
  <w:style w:type="paragraph" w:styleId="1115" w:customStyle="1">
    <w:name w:val="Знак сноски1"/>
    <w:link w:val="1116"/>
    <w:qFormat/>
    <w:rPr>
      <w:color w:val="000000"/>
      <w:vertAlign w:val="superscript"/>
    </w:rPr>
  </w:style>
  <w:style w:type="character" w:styleId="1116" w:customStyle="1">
    <w:name w:val="Знак сноски11"/>
    <w:link w:val="1115"/>
    <w:qFormat/>
    <w:rPr>
      <w:vertAlign w:val="superscript"/>
    </w:rPr>
  </w:style>
  <w:style w:type="paragraph" w:styleId="1117" w:customStyle="1">
    <w:name w:val="Заголовок 1 Знак1"/>
    <w:link w:val="1118"/>
    <w:qFormat/>
    <w:rPr>
      <w:rFonts w:ascii="Cambria" w:hAnsi="Cambria"/>
      <w:b/>
      <w:color w:val="365f91"/>
      <w:sz w:val="28"/>
    </w:rPr>
  </w:style>
  <w:style w:type="character" w:styleId="1118" w:customStyle="1">
    <w:name w:val="Заголовок 1 Знак11"/>
    <w:link w:val="1117"/>
    <w:qFormat/>
    <w:rPr>
      <w:rFonts w:ascii="Cambria" w:hAnsi="Cambria"/>
      <w:b/>
      <w:color w:val="365f91"/>
      <w:sz w:val="28"/>
    </w:rPr>
  </w:style>
  <w:style w:type="paragraph" w:styleId="1119" w:customStyle="1">
    <w:name w:val="Обычный12"/>
    <w:link w:val="1120"/>
    <w:qFormat/>
    <w:rPr>
      <w:rFonts w:ascii="Times New Roman" w:hAnsi="Times New Roman"/>
      <w:color w:val="000000"/>
    </w:rPr>
  </w:style>
  <w:style w:type="character" w:styleId="1120" w:customStyle="1">
    <w:name w:val="Обычный13"/>
    <w:link w:val="1119"/>
    <w:qFormat/>
    <w:rPr>
      <w:rFonts w:ascii="Times New Roman" w:hAnsi="Times New Roman"/>
    </w:rPr>
  </w:style>
  <w:style w:type="paragraph" w:styleId="1121" w:customStyle="1">
    <w:name w:val="Основной текст (11) + Не курсив1"/>
    <w:link w:val="1122"/>
    <w:qFormat/>
    <w:rPr>
      <w:rFonts w:ascii="Times New Roman" w:hAnsi="Times New Roman"/>
      <w:color w:val="000000"/>
      <w:sz w:val="22"/>
      <w:highlight w:val="white"/>
    </w:rPr>
  </w:style>
  <w:style w:type="character" w:styleId="1122" w:customStyle="1">
    <w:name w:val="Основной текст (11) + Не курсив11"/>
    <w:link w:val="1121"/>
    <w:qFormat/>
    <w:rPr>
      <w:rFonts w:ascii="Times New Roman" w:hAnsi="Times New Roman"/>
      <w:sz w:val="22"/>
      <w:highlight w:val="white"/>
    </w:rPr>
  </w:style>
  <w:style w:type="paragraph" w:styleId="1123" w:customStyle="1">
    <w:name w:val="Подпись к таблице11"/>
    <w:basedOn w:val="755"/>
    <w:link w:val="1124"/>
    <w:qFormat/>
    <w:pPr>
      <w:spacing w:line="240" w:lineRule="atLeast"/>
    </w:pPr>
    <w:rPr>
      <w:sz w:val="27"/>
    </w:rPr>
  </w:style>
  <w:style w:type="character" w:styleId="1124" w:customStyle="1">
    <w:name w:val="Подпись к таблице1"/>
    <w:link w:val="1123"/>
    <w:qFormat/>
    <w:rPr>
      <w:sz w:val="27"/>
    </w:rPr>
  </w:style>
  <w:style w:type="paragraph" w:styleId="1125" w:customStyle="1">
    <w:name w:val="Font Style49"/>
    <w:link w:val="1126"/>
    <w:qFormat/>
    <w:rPr>
      <w:rFonts w:ascii="Times New Roman" w:hAnsi="Times New Roman"/>
      <w:color w:val="000000"/>
      <w:sz w:val="26"/>
    </w:rPr>
  </w:style>
  <w:style w:type="character" w:styleId="1126" w:customStyle="1">
    <w:name w:val="Font Style491"/>
    <w:link w:val="1125"/>
    <w:qFormat/>
    <w:rPr>
      <w:rFonts w:ascii="Times New Roman" w:hAnsi="Times New Roman"/>
      <w:sz w:val="26"/>
    </w:rPr>
  </w:style>
  <w:style w:type="paragraph" w:styleId="1127" w:customStyle="1">
    <w:name w:val="Style3"/>
    <w:basedOn w:val="755"/>
    <w:link w:val="1128"/>
    <w:qFormat/>
    <w:pPr>
      <w:spacing w:line="322" w:lineRule="exact"/>
      <w:widowControl w:val="off"/>
    </w:pPr>
  </w:style>
  <w:style w:type="character" w:styleId="1128" w:customStyle="1">
    <w:name w:val="Style32"/>
    <w:link w:val="1127"/>
    <w:qFormat/>
  </w:style>
  <w:style w:type="paragraph" w:styleId="1129" w:customStyle="1">
    <w:name w:val="Основной текст (39)11"/>
    <w:basedOn w:val="755"/>
    <w:link w:val="1130"/>
    <w:qFormat/>
    <w:pPr>
      <w:jc w:val="both"/>
      <w:spacing w:after="60" w:line="240" w:lineRule="atLeast"/>
    </w:pPr>
    <w:rPr>
      <w:i/>
      <w:sz w:val="20"/>
    </w:rPr>
  </w:style>
  <w:style w:type="character" w:styleId="1130" w:customStyle="1">
    <w:name w:val="Основной текст (39)1"/>
    <w:link w:val="1129"/>
    <w:qFormat/>
    <w:rPr>
      <w:i/>
      <w:sz w:val="20"/>
    </w:rPr>
  </w:style>
  <w:style w:type="paragraph" w:styleId="1131" w:customStyle="1">
    <w:name w:val="Заявления"/>
    <w:basedOn w:val="755"/>
    <w:link w:val="1132"/>
    <w:qFormat/>
    <w:pPr>
      <w:ind w:firstLine="851"/>
      <w:jc w:val="both"/>
    </w:pPr>
  </w:style>
  <w:style w:type="character" w:styleId="1132" w:customStyle="1">
    <w:name w:val="Заявления1"/>
    <w:link w:val="1131"/>
    <w:qFormat/>
  </w:style>
  <w:style w:type="paragraph" w:styleId="1133" w:customStyle="1">
    <w:name w:val="Основной текст (5) + Курсив"/>
    <w:link w:val="1134"/>
    <w:qFormat/>
    <w:rPr>
      <w:rFonts w:ascii="Times New Roman" w:hAnsi="Times New Roman"/>
      <w:i/>
      <w:color w:val="000000"/>
      <w:highlight w:val="white"/>
    </w:rPr>
  </w:style>
  <w:style w:type="character" w:styleId="1134" w:customStyle="1">
    <w:name w:val="Основной текст (5) + Курсив1"/>
    <w:link w:val="1133"/>
    <w:qFormat/>
    <w:rPr>
      <w:rFonts w:ascii="Times New Roman" w:hAnsi="Times New Roman"/>
      <w:i/>
      <w:highlight w:val="white"/>
    </w:rPr>
  </w:style>
  <w:style w:type="table" w:styleId="1135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6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37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17</cp:revision>
  <dcterms:created xsi:type="dcterms:W3CDTF">2025-07-29T04:33:00Z</dcterms:created>
  <dcterms:modified xsi:type="dcterms:W3CDTF">2025-08-12T10:19:59Z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A658A8CD58514C62AD9A2DB0F91A8964_12</vt:lpwstr>
  </property>
</Properties>
</file>