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СПЕЦИАЛЬНАЯ ДИСЦПЛИНА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В СООТВЕТСТВИИ С ТЕМОЙ ДИССЕРТАЦИИ НА СОИСКАНИЕ УЧЕНОЙ СТЕПЕНИ КАНДИДАТА НАУК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i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5.1.5. Международно-правовые науки</w:t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</w:pPr>
      <w:r>
        <w:t xml:space="preserve">2025 г.</w:t>
      </w:r>
      <w:r/>
    </w:p>
    <w:p>
      <w:pPr>
        <w:widowControl w:val="off"/>
      </w:pPr>
      <w:r/>
      <w:r/>
    </w:p>
    <w:p>
      <w:pPr>
        <w:jc w:val="center"/>
        <w:widowControl w:val="off"/>
      </w:pPr>
      <w:r/>
      <w:r/>
    </w:p>
    <w:p>
      <w:pPr>
        <w:widowControl w:val="off"/>
        <w:rPr>
          <w:b/>
          <w:sz w:val="28"/>
        </w:rPr>
      </w:pPr>
      <w:r>
        <w:rPr>
          <w:b/>
          <w:sz w:val="28"/>
        </w:rPr>
        <w:t xml:space="preserve">Автор:  </w:t>
      </w:r>
      <w:r>
        <w:t xml:space="preserve">Романова</w:t>
      </w:r>
      <w:r>
        <w:t xml:space="preserve"> В.В., доктор юридических наук, профессор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</w:t>
      </w:r>
      <w:r>
        <w:t xml:space="preserve">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</w:t>
      </w:r>
      <w:r>
        <w:t xml:space="preserve">Коленькова</w:t>
      </w:r>
      <w:r>
        <w:t xml:space="preserve">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Романова В.В., 2025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2025.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94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87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11. </w:t>
            </w:r>
            <w:r>
              <w:rPr>
                <w:sz w:val="28"/>
              </w:rPr>
              <w:t xml:space="preserve">ФОНД ОЦЕНОЧНЫХ СРЕДСТВ ДЛЯ ПРОВЕДЕНИЯ ТЕКУЩЕЙ И ПРОМЕЖУТОЧНОЙ АТТЕСТАЦИИ ОБУЧАЮЩИХСЯ ПО ДИСЦИПЛИНЕ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shd w:val="clear" w:color="ffffff" w:themeColor="background1" w:fill="ffffff" w:themeFill="background1"/>
        <w:rPr>
          <w:rStyle w:val="957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57"/>
          <w:sz w:val="28"/>
          <w:highlight w:val="white"/>
        </w:rPr>
      </w:r>
      <w:r>
        <w:rPr>
          <w:rStyle w:val="957"/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</w:t>
      </w:r>
      <w:r>
        <w:rPr>
          <w:sz w:val="28"/>
          <w:szCs w:val="28"/>
        </w:rPr>
        <w:t xml:space="preserve">ющим законодательством перечень кандидатских экзаменов входят: история и философия науки; иностранный язык; специальная дисциплина в соответствии с темой диссертации на соискание ученой степени кандидата наук (далее - специальная дисциплина, диссертация).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Специальная дисциплина имеет цель подготовить аспиранта к сдаче экзамена по данной дисциплине.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диссертаций и их планы должны соответство</w:t>
      </w:r>
      <w:r>
        <w:rPr>
          <w:sz w:val="28"/>
          <w:szCs w:val="28"/>
        </w:rPr>
        <w:t xml:space="preserve">вать научной специальности в соответствии с номенклатурой научных специальностей, утвержденной Приказом Минобрнауки России от 24.02.2021 N 118 (ред. от 24.07.2023) «Об утверждении номенклатуры научных специальностей, по которым присуждаются ученые степени,</w:t>
      </w:r>
      <w:r>
        <w:rPr>
          <w:sz w:val="28"/>
          <w:szCs w:val="28"/>
        </w:rPr>
        <w:t xml:space="preserve">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диссертации - Критерии, которым должны отвечать диссертации на соискание ученых степеней установлены Постановлением Правительства РФ от 24.09.2013 N 842 (ред. от 16.10.2024) «О порядке присуждения ученых степеней».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Диссертация на соискание ученой степени кандидата наук должна быть научно-квалификационной работой, в</w:t>
      </w:r>
      <w:r>
        <w:rPr>
          <w:sz w:val="28"/>
          <w:szCs w:val="28"/>
        </w:rPr>
        <w:t xml:space="preserve"> которой содержится решение научной задачи, имеющей значение для развития соответствующей отрасли знаний, либо изложены новые научно обоснованные технические, технологические или иные решения и разработки, имеющие существенное значение для развития страны.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сдаче кандидатского экзамена по специальной дисциплине рекомендуется руководствоваться Программой сдачи кандидатского экзамена.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специальной дисциплины проверка знаний обучающегося по теме диссертационного исследования, в том числе трудов отечественных и зарубежн</w:t>
      </w:r>
      <w:r>
        <w:rPr>
          <w:sz w:val="28"/>
          <w:szCs w:val="28"/>
        </w:rPr>
        <w:t xml:space="preserve">ых ученых – юристов по теме диссертации и смежным направлениям правовых исследований, знание источников правового регулирования по теме диссертационного исследования, умения структурировать материал в виде научной статьи, умение логично, последовательно из</w:t>
      </w:r>
      <w:r>
        <w:rPr>
          <w:sz w:val="28"/>
          <w:szCs w:val="28"/>
        </w:rPr>
        <w:t xml:space="preserve">лагать материал, владение навыками проведения сравнительно-правового анализа, навыками применения различных методов проведения правовых исследований, навыками формулирования выводов, рекомендаций и предложений согласно целям диссертационного исследования.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6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066"/>
        <w:ind w:firstLine="709"/>
        <w:widowControl/>
        <w:rPr>
          <w:sz w:val="28"/>
          <w:szCs w:val="28"/>
        </w:rPr>
      </w:pPr>
      <w:r>
        <w:rPr>
          <w:sz w:val="28"/>
        </w:rPr>
        <w:t xml:space="preserve">Специальная дисциплина в соответствии с темой диссертации на соискание ученой степени кандидата наук является элементом образовательного компонента</w:t>
      </w:r>
      <w:r>
        <w:rPr>
          <w:sz w:val="28"/>
          <w:szCs w:val="28"/>
        </w:rPr>
        <w:t xml:space="preserve"> образовательной программы, обязательна для освоения обучающимися и направлена на подготовку к сдаче кандидатского экзамена.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ОСВОЕНИЯ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6"/>
        <w:jc w:val="both"/>
        <w:rPr>
          <w:sz w:val="28"/>
          <w:szCs w:val="28"/>
        </w:rPr>
      </w:pPr>
      <w:r>
        <w:rPr>
          <w:sz w:val="28"/>
        </w:rPr>
        <w:t xml:space="preserve">В результате освоения дисциплины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Знать: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специальную терминологию и особенности представления результатов научной деятельности при проведении правовых исследований, в том числе с использованием новейших информационно-коммуникационных технологий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методы исследования и их применение в самостоятельной научно-исследовательской деятельности с соблюдением правовых норм и требований об авторском праве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действующее правовое регулирование на национальном, международном, зарубежном уровнях, основные правовые категории, доктринальные подходы и точки зрения </w:t>
      </w:r>
      <w:r>
        <w:rPr>
          <w:sz w:val="28"/>
          <w:szCs w:val="28"/>
          <w:highlight w:val="white"/>
        </w:rPr>
        <w:t xml:space="preserve">в по</w:t>
      </w:r>
      <w:r>
        <w:rPr>
          <w:sz w:val="28"/>
          <w:szCs w:val="28"/>
          <w:highlight w:val="white"/>
        </w:rPr>
        <w:t xml:space="preserve"> теме диссертационного исследования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</w:rPr>
        <w:t xml:space="preserve">Уметь: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вести научную дискуссию, анализировать и обобщать материалы правоприменительной практики, статистические и эмпирические данные по теме диссертационного исследования;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грамотно обос</w:t>
      </w:r>
      <w:r>
        <w:rPr>
          <w:sz w:val="28"/>
          <w:szCs w:val="28"/>
        </w:rPr>
        <w:t xml:space="preserve">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необходимые методы сравнительно-правового научного исследования, решать исследовательские задачи.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методами и приемами проведения научных правовых исследований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методами и технологиями коммуникации, анализа и оценки современных научных достижений по теме </w:t>
      </w:r>
      <w:r>
        <w:rPr>
          <w:sz w:val="28"/>
          <w:szCs w:val="28"/>
          <w:highlight w:val="white"/>
        </w:rPr>
        <w:t xml:space="preserve">диссертации  в</w:t>
      </w:r>
      <w:r>
        <w:rPr>
          <w:sz w:val="28"/>
          <w:szCs w:val="28"/>
          <w:highlight w:val="white"/>
        </w:rPr>
        <w:t xml:space="preserve"> том числе на иностранном языке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актуальными методами проведения научных правовых исследований и решения исследовательских задач по теме диссертационного исследования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специальной дисциплины в соответствии с темой диссертации, включая подготовку к сдаче и сдача кандидатского экзамена, составляет 4 зачетных единицы, 144 часа, </w:t>
      </w:r>
      <w:r>
        <w:rPr>
          <w:sz w:val="28"/>
        </w:rPr>
        <w:t xml:space="preserve">из которых </w:t>
      </w:r>
      <w:r>
        <w:rPr>
          <w:sz w:val="28"/>
        </w:rPr>
        <w:t xml:space="preserve">36 часов отводится для промежуточной аттестации.</w:t>
      </w:r>
      <w:r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</w:rPr>
        <w:t xml:space="preserve">Форма промежуточной аттестации: кандидатский экзамен - 2 год обучения.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</w:rPr>
        <w:t xml:space="preserve">На контактную работу в формате занятий лекционного типа отводится 2 часа, в формате семинарских занятий - 2 часа.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</w:rPr>
        <w:t xml:space="preserve">Содержание дисциплины определяется в соответствии с темой диссертации по научной специальности 5.1.2. Публично-правовые (государственно-правовые) науки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61"/>
        <w:gridCol w:w="850"/>
        <w:gridCol w:w="1042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  <w:r/>
          </w:p>
          <w:p>
            <w:pPr>
              <w:jc w:val="center"/>
            </w:pPr>
            <w:r>
              <w:t xml:space="preserve">(</w:t>
            </w:r>
            <w:r>
              <w:t xml:space="preserve">ак</w:t>
            </w:r>
            <w:r>
              <w:t xml:space="preserve">. часы)</w:t>
            </w:r>
            <w:r/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 </w:t>
            </w:r>
            <w:r>
              <w:rPr>
                <w:b/>
                <w:strike/>
              </w:rPr>
            </w:r>
            <w:r>
              <w:rPr>
                <w:b/>
                <w:strike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32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  <w:r/>
          </w:p>
        </w:tc>
      </w:tr>
      <w:tr>
        <w:tblPrEx/>
        <w:trPr>
          <w:trHeight w:val="98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Тема  1</w:t>
            </w:r>
            <w:r>
              <w:t xml:space="preserve">. Цели и задачи специальной дисциплины. 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0,5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0,5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35</w:t>
            </w:r>
            <w:r/>
            <w:r/>
          </w:p>
        </w:tc>
      </w:tr>
      <w:tr>
        <w:tblPrEx/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Тема  2</w:t>
            </w:r>
            <w:r>
              <w:t xml:space="preserve">.</w:t>
            </w:r>
            <w:r>
              <w:rPr>
                <w:rStyle w:val="953"/>
                <w:sz w:val="24"/>
              </w:rPr>
              <w:t xml:space="preserve"> Требования к экзамену по специальной дисциплине в соответствии с законодательством Российской Федерации.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34</w:t>
            </w:r>
            <w:r/>
            <w:r/>
          </w:p>
        </w:tc>
      </w:tr>
      <w:tr>
        <w:tblPrEx/>
        <w:trPr>
          <w:trHeight w:val="9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Тема </w:t>
            </w:r>
            <w:r>
              <w:t xml:space="preserve"> </w:t>
            </w:r>
            <w:r>
              <w:t xml:space="preserve">3</w:t>
            </w:r>
            <w:r>
              <w:t xml:space="preserve">. Подготовка к кандидатскому экзамену по специальной дисциплине в соответствии </w:t>
            </w:r>
            <w:r>
              <w:t xml:space="preserve">с  темой</w:t>
            </w:r>
            <w:r>
              <w:t xml:space="preserve"> диссертации. Порядок определения вопросов кандидатского экзамена.  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0,5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0,5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35</w:t>
            </w:r>
            <w:r/>
            <w:r/>
          </w:p>
        </w:tc>
      </w:tr>
      <w:tr>
        <w:tblPrEx/>
        <w:trPr>
          <w:trHeight w:val="9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Кандидатский экзамен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144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140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pStyle w:val="1066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19"/>
          <w:i/>
          <w:sz w:val="28"/>
        </w:rPr>
      </w:pPr>
      <w:r>
        <w:rPr>
          <w:i/>
          <w:sz w:val="28"/>
        </w:rPr>
      </w:r>
      <w:r>
        <w:rPr>
          <w:rStyle w:val="1019"/>
          <w:i/>
          <w:sz w:val="28"/>
        </w:rPr>
      </w:r>
      <w:r>
        <w:rPr>
          <w:rStyle w:val="1019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57"/>
          <w:sz w:val="28"/>
        </w:rPr>
        <w:tab/>
        <w:t xml:space="preserve">Тема 1.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Цели и задачи экзамена по специальной дисциплине. Требования действующего законодательства.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57"/>
          <w:sz w:val="28"/>
        </w:rPr>
        <w:tab/>
      </w:r>
      <w:r>
        <w:rPr>
          <w:b/>
          <w:sz w:val="28"/>
        </w:rPr>
        <w:t xml:space="preserve">Тема 2.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  <w:szCs w:val="28"/>
        </w:rPr>
        <w:t xml:space="preserve">Требования к экзамену по специальной дисциплине в соответствии с законодательством Российской Федерации.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b/>
          <w:sz w:val="28"/>
        </w:rPr>
        <w:t xml:space="preserve">Тема 3.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Подготовка к кандидатскому экзамену по специальной дисциплине в соответствии </w:t>
      </w:r>
      <w:r>
        <w:rPr>
          <w:sz w:val="28"/>
          <w:szCs w:val="28"/>
        </w:rPr>
        <w:t xml:space="preserve">с  темой</w:t>
      </w:r>
      <w:r>
        <w:rPr>
          <w:sz w:val="28"/>
          <w:szCs w:val="28"/>
        </w:rPr>
        <w:t xml:space="preserve"> диссертации. Порядок определения вопросов кандидатского экзамена.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путем закрепления теоретических вопросов, рассмотренных на лекции, с целью будущего возможного применения этих знани</w:t>
      </w:r>
      <w:r>
        <w:rPr>
          <w:sz w:val="28"/>
        </w:rPr>
        <w:t xml:space="preserve">й в практической работе аспиранта. План практического (семинарского) занятия являются базовым (минимальным).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53"/>
          <w:sz w:val="28"/>
        </w:rPr>
      </w:pPr>
      <w:r>
        <w:rPr>
          <w:sz w:val="28"/>
        </w:rPr>
        <w:t xml:space="preserve">Таблица 6.1</w:t>
      </w:r>
      <w:r>
        <w:rPr>
          <w:rStyle w:val="953"/>
          <w:sz w:val="28"/>
        </w:rPr>
        <w:t xml:space="preserve"> – Семинарские занятия</w:t>
      </w:r>
      <w:r>
        <w:rPr>
          <w:rStyle w:val="953"/>
          <w:sz w:val="28"/>
        </w:rPr>
      </w:r>
      <w:r>
        <w:rPr>
          <w:rStyle w:val="953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3"/>
                <w:sz w:val="24"/>
              </w:rPr>
            </w:pPr>
            <w:r>
              <w:rPr>
                <w:rStyle w:val="953"/>
                <w:sz w:val="24"/>
              </w:rPr>
              <w:t xml:space="preserve">№ темы</w:t>
            </w:r>
            <w:r>
              <w:rPr>
                <w:rStyle w:val="953"/>
                <w:sz w:val="24"/>
              </w:rPr>
            </w:r>
            <w:r>
              <w:rPr>
                <w:rStyle w:val="95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3"/>
                <w:sz w:val="24"/>
              </w:rPr>
            </w:pPr>
            <w:r>
              <w:rPr>
                <w:rStyle w:val="953"/>
                <w:sz w:val="24"/>
              </w:rPr>
              <w:t xml:space="preserve">Тема занятия</w:t>
            </w:r>
            <w:r>
              <w:rPr>
                <w:rStyle w:val="953"/>
                <w:sz w:val="24"/>
              </w:rPr>
            </w:r>
            <w:r>
              <w:rPr>
                <w:rStyle w:val="95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3"/>
                <w:sz w:val="24"/>
              </w:rPr>
            </w:pPr>
            <w:r>
              <w:rPr>
                <w:rStyle w:val="953"/>
                <w:sz w:val="24"/>
              </w:rPr>
              <w:t xml:space="preserve">Вид занятия/ Оценочное средство</w:t>
            </w:r>
            <w:r>
              <w:rPr>
                <w:rStyle w:val="953"/>
                <w:sz w:val="24"/>
              </w:rPr>
            </w:r>
            <w:r>
              <w:rPr>
                <w:rStyle w:val="953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3"/>
                <w:sz w:val="24"/>
              </w:rPr>
            </w:pPr>
            <w:r>
              <w:rPr>
                <w:rStyle w:val="953"/>
                <w:sz w:val="24"/>
              </w:rPr>
              <w:t xml:space="preserve">1</w:t>
            </w:r>
            <w:r>
              <w:rPr>
                <w:rStyle w:val="953"/>
                <w:sz w:val="24"/>
              </w:rPr>
            </w:r>
            <w:r>
              <w:rPr>
                <w:rStyle w:val="95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3"/>
                <w:sz w:val="24"/>
              </w:rPr>
            </w:pPr>
            <w:r>
              <w:rPr>
                <w:rStyle w:val="953"/>
                <w:sz w:val="24"/>
              </w:rPr>
              <w:t xml:space="preserve">1.</w:t>
            </w:r>
            <w:r>
              <w:rPr>
                <w:rStyle w:val="953"/>
                <w:sz w:val="24"/>
              </w:rPr>
            </w:r>
            <w:r>
              <w:rPr>
                <w:rStyle w:val="95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</w:rPr>
            </w:pPr>
            <w:r>
              <w:t xml:space="preserve">СЗ: Цели и задачи специальной дисциплины. Требования действующего законодательства.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3"/>
                <w:sz w:val="24"/>
              </w:rPr>
            </w:pPr>
            <w:r>
              <w:rPr>
                <w:rStyle w:val="953"/>
                <w:sz w:val="24"/>
              </w:rPr>
              <w:t xml:space="preserve">2</w:t>
            </w:r>
            <w:r>
              <w:rPr>
                <w:rStyle w:val="953"/>
                <w:sz w:val="24"/>
              </w:rPr>
            </w:r>
            <w:r>
              <w:rPr>
                <w:rStyle w:val="95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СЗ: </w:t>
            </w:r>
            <w:r>
              <w:rPr>
                <w:rStyle w:val="953"/>
                <w:sz w:val="24"/>
              </w:rPr>
              <w:t xml:space="preserve">Требования к экзамену по специальной дисциплине в соответствии с законодательством Российской </w:t>
            </w:r>
            <w:r>
              <w:rPr>
                <w:rStyle w:val="953"/>
                <w:sz w:val="24"/>
              </w:rPr>
              <w:t xml:space="preserve">Федерации..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3"/>
                <w:sz w:val="24"/>
              </w:rPr>
            </w:pPr>
            <w:r>
              <w:rPr>
                <w:rStyle w:val="953"/>
                <w:sz w:val="24"/>
              </w:rPr>
              <w:t xml:space="preserve">3</w:t>
            </w:r>
            <w:r>
              <w:rPr>
                <w:rStyle w:val="953"/>
                <w:sz w:val="24"/>
              </w:rPr>
            </w:r>
            <w:r>
              <w:rPr>
                <w:rStyle w:val="95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b/>
              </w:rPr>
            </w:pPr>
            <w:r>
              <w:t xml:space="preserve">СЗ: Подготовка к кандидатскому экзамену по специальной дисциплине в соответствии </w:t>
            </w:r>
            <w:r>
              <w:t xml:space="preserve">с  темой</w:t>
            </w:r>
            <w:r>
              <w:t xml:space="preserve"> диссертации. Порядок определения вопросов кандидатского экзамена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24"/>
        <w:ind w:firstLine="0"/>
        <w:spacing w:line="240" w:lineRule="auto"/>
        <w:widowControl/>
        <w:rPr>
          <w:rStyle w:val="1047"/>
          <w:sz w:val="28"/>
        </w:rPr>
      </w:pPr>
      <w:r>
        <w:rPr>
          <w:sz w:val="28"/>
        </w:rPr>
      </w:r>
      <w:r>
        <w:rPr>
          <w:rStyle w:val="1047"/>
          <w:sz w:val="28"/>
        </w:rPr>
      </w:r>
      <w:r>
        <w:rPr>
          <w:rStyle w:val="1047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дисциплины, обучающийся должен ознакомиться с учебно-методической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6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6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6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93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</w:t>
      </w:r>
      <w:r>
        <w:rPr>
          <w:sz w:val="28"/>
        </w:rPr>
        <w:t xml:space="preserve">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30"/>
        <w:jc w:val="both"/>
        <w:spacing w:line="360" w:lineRule="auto"/>
        <w:widowControl/>
        <w:rPr>
          <w:rStyle w:val="957"/>
          <w:sz w:val="28"/>
        </w:rPr>
      </w:pPr>
      <w:r>
        <w:rPr>
          <w:sz w:val="28"/>
        </w:rPr>
        <w:t xml:space="preserve">Таблица 7.2.1</w:t>
      </w:r>
      <w:r>
        <w:rPr>
          <w:rStyle w:val="953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57"/>
          <w:sz w:val="28"/>
        </w:rPr>
      </w:r>
      <w:r>
        <w:rPr>
          <w:rStyle w:val="957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53"/>
                <w:sz w:val="24"/>
              </w:rPr>
            </w:pPr>
            <w:r>
              <w:rPr>
                <w:rStyle w:val="953"/>
                <w:sz w:val="24"/>
              </w:rPr>
              <w:t xml:space="preserve">№ темы</w:t>
            </w:r>
            <w:r>
              <w:rPr>
                <w:rStyle w:val="953"/>
                <w:sz w:val="24"/>
              </w:rPr>
            </w:r>
            <w:r>
              <w:rPr>
                <w:rStyle w:val="95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6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</w:t>
            </w:r>
            <w:r>
              <w:t xml:space="preserve">ение специальной 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6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</w:t>
            </w:r>
            <w:r>
              <w:t xml:space="preserve">и, изучение рекомендованной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дискуссии. Выполнение контрольных теоретических заданий. Подготовка к промежуточной аттестации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6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литературы, норма</w:t>
            </w:r>
            <w:r>
              <w:t xml:space="preserve">тивных правовых актов, судебной практики. Подготовка к аудиторным занятиям. Подготовка плана и тезисов лекции по проблемам правового регулирования в отрасли по теме диссертации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7"/>
          <w:sz w:val="28"/>
        </w:rPr>
      </w:pPr>
      <w:r>
        <w:rPr>
          <w:sz w:val="28"/>
        </w:rPr>
      </w:r>
      <w:r>
        <w:rPr>
          <w:rStyle w:val="957"/>
          <w:sz w:val="28"/>
        </w:rPr>
      </w:r>
      <w:r>
        <w:rPr>
          <w:rStyle w:val="957"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Вводная лекция специальной дисциплины по теме диссертации дает первое целостное представление об учебной дисциплине и ориентирует аспиранта по с</w:t>
      </w:r>
      <w:r>
        <w:rPr>
          <w:sz w:val="28"/>
        </w:rPr>
        <w:t xml:space="preserve">истеме работы. На лекции высказываются соображения по методическим и организационным особенностям работы, а также дается анализ рекомендуемой учебно-методической литературы, нормативных правовых актов, локальных актов, оглашаются сроки и формы отчетности. 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Дискуссия. Данная</w:t>
      </w:r>
      <w:r>
        <w:rPr>
          <w:sz w:val="28"/>
        </w:rPr>
        <w:t xml:space="preserve">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информацию, предложения, идеи. Дискуссия применима при обсуждении вопросов, тем, практических </w:t>
      </w:r>
      <w:r>
        <w:rPr>
          <w:sz w:val="28"/>
        </w:rPr>
        <w:t xml:space="preserve">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yellow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yellow"/>
        </w:rPr>
      </w:r>
      <w:r>
        <w:rPr>
          <w:sz w:val="28"/>
          <w:highlight w:val="yellow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72"/>
        <w:numPr>
          <w:ilvl w:val="0"/>
          <w:numId w:val="8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9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34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932"/>
        <w:gridCol w:w="1469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</w:t>
            </w:r>
            <w:r>
              <w:rPr>
                <w:b/>
              </w:rPr>
              <w:t xml:space="preserve">дополнителная</w:t>
            </w:r>
            <w:r>
              <w:rPr>
                <w:b/>
              </w:rPr>
              <w:t xml:space="preserve">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</w:rPr>
            </w:pPr>
            <w:r>
              <w:t xml:space="preserve"> Актуальные задачи энергетического права и современной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</w:t>
            </w:r>
            <w:r>
              <w:t xml:space="preserve">развития  энергетического</w:t>
            </w:r>
            <w:r>
              <w:t xml:space="preserve"> права и современной </w:t>
            </w:r>
            <w:r>
              <w:t xml:space="preserve">правовой науки имени В.А. Мусина</w:t>
            </w:r>
            <w:r>
              <w:t xml:space="preserve">»,  2024</w:t>
            </w:r>
            <w:r>
              <w:t xml:space="preserve">. — 400 с.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ЭБС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IPR-</w:t>
            </w:r>
            <w:r>
              <w:rPr>
                <w:szCs w:val="24"/>
                <w:shd w:val="clear" w:color="auto" w:fill="ffffff"/>
              </w:rPr>
              <w:t xml:space="preserve">books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Правовое обеспечение реализации климатических проектов в Российской Федераци</w:t>
            </w:r>
            <w:r>
              <w:rPr>
                <w:szCs w:val="24"/>
              </w:rPr>
              <w:t xml:space="preserve">и и за рубежом: монография/под редакцией д-ра юрид. Наук, профессора В. В. Романовой. — М.: Автономная некоммерческая организация 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ЭБС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IPR-</w:t>
            </w:r>
            <w:r>
              <w:rPr>
                <w:szCs w:val="24"/>
                <w:shd w:val="clear" w:color="auto" w:fill="ffffff"/>
              </w:rPr>
              <w:t xml:space="preserve">books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Романова В.В. Энергетическое право. Общая часть: учебно-методическое пособие. – Москва: Издательская группа «Юрист», 2021. – 88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Романова В.В. Энергетическое право: учебник для подготовки кадров высшей квалификации / В.В. Романова. – Москва: Издательская группа «Юрист», 2021. – 288 c.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</w:pPr>
            <w: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Дополнительная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Style w:val="1135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Наименование ЭБС</w:t>
            </w:r>
            <w:r>
              <w:rPr>
                <w:szCs w:val="24"/>
                <w:lang w:val="en-US" w:eastAsia="en-US" w:bidi="ru-RU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Cs w:val="24"/>
              </w:rPr>
              <w:t xml:space="preserve">http://www.iprbookshop.ru/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68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</w:t>
            </w:r>
            <w:r>
              <w:rPr>
                <w:szCs w:val="24"/>
              </w:rPr>
              <w:t xml:space="preserve">Юстицинформ</w:t>
            </w:r>
            <w:r>
              <w:rPr>
                <w:szCs w:val="24"/>
              </w:rPr>
              <w:t xml:space="preserve"> </w:t>
            </w:r>
            <w:hyperlink r:id="rId13" w:tooltip="https://elknigi.ru/" w:history="1">
              <w:r>
                <w:rPr>
                  <w:rStyle w:val="768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Cs w:val="24"/>
              </w:rPr>
              <w:t xml:space="preserve">http://www.book.ru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Cs w:val="24"/>
              </w:rPr>
              <w:t xml:space="preserve">http://www.urait.ru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Cs w:val="24"/>
              </w:rPr>
              <w:t xml:space="preserve">http://www.znanium.com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www.elibrary.ru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</w:t>
            </w:r>
            <w:r>
              <w:rPr>
                <w:szCs w:val="24"/>
              </w:rPr>
              <w:t xml:space="preserve">КиберЛенинка</w:t>
            </w:r>
            <w:r>
              <w:rPr>
                <w:szCs w:val="24"/>
              </w:rPr>
              <w:t xml:space="preserve">» - </w:t>
            </w:r>
            <w:r>
              <w:rPr>
                <w:color w:val="0000ff"/>
                <w:szCs w:val="24"/>
              </w:rPr>
              <w:t xml:space="preserve">https://cyberleninka.ru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r>
              <w:rPr>
                <w:color w:val="0000ff"/>
                <w:szCs w:val="24"/>
              </w:rPr>
              <w:t xml:space="preserve">https://www.prlib.ru/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Cs w:val="24"/>
              </w:rPr>
              <w:t xml:space="preserve">http://nlr.ru/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Cs w:val="24"/>
              </w:rPr>
              <w:t xml:space="preserve">https://www.rsl.ru/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Cs w:val="24"/>
              </w:rPr>
              <w:t xml:space="preserve">http://inion.ru/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№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Наименование ИПС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КонсультантПлюс (</w:t>
            </w:r>
            <w:r>
              <w:rPr>
                <w:szCs w:val="24"/>
              </w:rPr>
              <w:t xml:space="preserve">www.consultant.ru</w:t>
            </w:r>
            <w:r>
              <w:rPr>
                <w:color w:val="0d0d0d"/>
                <w:szCs w:val="24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  <w:szCs w:val="24"/>
                </w:rPr>
                <w:t xml:space="preserve">http://www.garant.ru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Cs w:val="24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  <w:szCs w:val="24"/>
                </w:rPr>
                <w:t xml:space="preserve">http://www.kodeks.ru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>
        <w:rPr>
          <w:sz w:val="28"/>
        </w:rPr>
        <w:t xml:space="preserve">Таблица 9.2.1 – Перечень программного обеспечения (ПО)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16" w:tooltip="https://webinar.ru/" w:history="1">
              <w:r>
                <w:rPr>
                  <w:rStyle w:val="768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</w:t>
            </w:r>
            <w:r>
              <w:rPr>
                <w:rFonts w:eastAsiaTheme="minorHAnsi"/>
                <w:szCs w:val="24"/>
                <w:lang w:val="en-US" w:bidi="ru-RU"/>
              </w:rPr>
              <w:t xml:space="preserve">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72"/>
        <w:numPr>
          <w:ilvl w:val="0"/>
          <w:numId w:val="8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0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</w:t>
      </w:r>
      <w:r>
        <w:rPr>
          <w:sz w:val="28"/>
        </w:rPr>
        <w:t xml:space="preserve">ебных занятий; подключение к  электронной платформе ассистентов указанных лиц, оказывающего обучающемуся необходимую помощь; выпуск альтернативных форматов методических материалов (крупный шрифт или аудиофайлы)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0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r>
        <w:rPr>
          <w:sz w:val="28"/>
        </w:rPr>
        <w:t xml:space="preserve">тифлосурдопереводчиков</w:t>
      </w:r>
      <w:r>
        <w:rPr>
          <w:sz w:val="28"/>
        </w:rPr>
        <w:t xml:space="preserve">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0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</w:t>
      </w:r>
      <w:r>
        <w:rPr>
          <w:sz w:val="28"/>
        </w:rPr>
        <w:t xml:space="preserve">в дистанционном формате.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</w:rPr>
      </w:r>
      <w:r>
        <w:rPr>
          <w:sz w:val="28"/>
        </w:rPr>
      </w:r>
    </w:p>
    <w:p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br w:type="page" w:clear="all"/>
      </w:r>
      <w:r>
        <w:rPr>
          <w:b/>
          <w:color w:val="ff0000"/>
          <w:sz w:val="28"/>
        </w:rPr>
      </w:r>
      <w:r>
        <w:rPr>
          <w:b/>
          <w:color w:val="ff0000"/>
          <w:sz w:val="28"/>
        </w:rPr>
      </w:r>
    </w:p>
    <w:p>
      <w:pPr>
        <w:pStyle w:val="1072"/>
        <w:numPr>
          <w:ilvl w:val="0"/>
          <w:numId w:val="8"/>
        </w:numPr>
        <w:jc w:val="center"/>
        <w:keepNext/>
        <w:widowControl w:val="off"/>
        <w:rPr>
          <w:b/>
          <w:sz w:val="28"/>
        </w:rPr>
        <w:outlineLvl w:val="2"/>
      </w:pPr>
      <w:r>
        <w:rPr>
          <w:b/>
          <w:sz w:val="28"/>
        </w:rPr>
        <w:t xml:space="preserve">ФОНД ОЦЕНОЧНЫХ СРЕДСТВ ДЛЯ ПРОВЕДЕНИЯ ТЕКУЩЕЙ И ПРОМЕЖУТОЧНОЙ АТТЕСТАЦИИ ОБУЧАЮЩИХСЯ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для проведения аттестации уровня сформированности компетенций обучающихся по дисциплине </w:t>
      </w:r>
      <w:r>
        <w:rPr>
          <w:bCs/>
          <w:sz w:val="28"/>
          <w:szCs w:val="28"/>
        </w:rPr>
        <w:t xml:space="preserve">оформляется отдельным документом и является приложением к рабочей программе дисциплины (модуля).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966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XO Thames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90"/>
      <w:jc w:val="center"/>
    </w:pPr>
    <w:r/>
    <w:r/>
  </w:p>
  <w:p>
    <w:pPr>
      <w:pStyle w:val="7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7 Char"/>
    <w:basedOn w:val="763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8 Char"/>
    <w:basedOn w:val="763"/>
    <w:link w:val="761"/>
    <w:uiPriority w:val="9"/>
    <w:rPr>
      <w:rFonts w:ascii="Arial" w:hAnsi="Arial" w:eastAsia="Arial" w:cs="Arial"/>
      <w:i/>
      <w:iCs/>
      <w:sz w:val="22"/>
      <w:szCs w:val="22"/>
    </w:rPr>
  </w:style>
  <w:style w:type="character" w:styleId="728">
    <w:name w:val="Heading 9 Char"/>
    <w:basedOn w:val="763"/>
    <w:link w:val="762"/>
    <w:uiPriority w:val="9"/>
    <w:rPr>
      <w:rFonts w:ascii="Arial" w:hAnsi="Arial" w:eastAsia="Arial" w:cs="Arial"/>
      <w:i/>
      <w:iCs/>
      <w:sz w:val="21"/>
      <w:szCs w:val="21"/>
    </w:rPr>
  </w:style>
  <w:style w:type="character" w:styleId="729">
    <w:name w:val="Quote Char"/>
    <w:link w:val="807"/>
    <w:uiPriority w:val="29"/>
    <w:rPr>
      <w:i/>
    </w:rPr>
  </w:style>
  <w:style w:type="character" w:styleId="730">
    <w:name w:val="Intense Quote Char"/>
    <w:link w:val="809"/>
    <w:uiPriority w:val="30"/>
    <w:rPr>
      <w:i/>
    </w:rPr>
  </w:style>
  <w:style w:type="table" w:styleId="731">
    <w:name w:val="Plain Table 1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5 Dark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7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5 Dark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6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9">
    <w:name w:val="List Table 7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50">
    <w:name w:val="Footnote Text Char"/>
    <w:link w:val="775"/>
    <w:uiPriority w:val="99"/>
    <w:rPr>
      <w:sz w:val="18"/>
    </w:rPr>
  </w:style>
  <w:style w:type="character" w:styleId="751">
    <w:name w:val="Endnote Text Char"/>
    <w:link w:val="770"/>
    <w:uiPriority w:val="99"/>
    <w:rPr>
      <w:sz w:val="20"/>
    </w:rPr>
  </w:style>
  <w:style w:type="paragraph" w:styleId="752">
    <w:name w:val="TOC Heading"/>
    <w:uiPriority w:val="39"/>
    <w:unhideWhenUsed/>
  </w:style>
  <w:style w:type="paragraph" w:styleId="753" w:default="1">
    <w:name w:val="Normal"/>
    <w:qFormat/>
    <w:rPr>
      <w:rFonts w:ascii="Times New Roman" w:hAnsi="Times New Roman"/>
      <w:color w:val="000000"/>
      <w:sz w:val="24"/>
    </w:rPr>
  </w:style>
  <w:style w:type="paragraph" w:styleId="754">
    <w:name w:val="Heading 1"/>
    <w:basedOn w:val="753"/>
    <w:next w:val="753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55">
    <w:name w:val="Heading 2"/>
    <w:basedOn w:val="753"/>
    <w:next w:val="753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56">
    <w:name w:val="Heading 3"/>
    <w:basedOn w:val="753"/>
    <w:next w:val="753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57">
    <w:name w:val="Heading 4"/>
    <w:basedOn w:val="753"/>
    <w:next w:val="753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58">
    <w:name w:val="Heading 5"/>
    <w:basedOn w:val="753"/>
    <w:next w:val="753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59">
    <w:name w:val="Heading 6"/>
    <w:basedOn w:val="753"/>
    <w:next w:val="753"/>
    <w:uiPriority w:val="9"/>
    <w:qFormat/>
    <w:pPr>
      <w:jc w:val="center"/>
      <w:keepNext/>
      <w:outlineLvl w:val="5"/>
    </w:pPr>
    <w:rPr>
      <w:b/>
      <w:sz w:val="20"/>
    </w:rPr>
  </w:style>
  <w:style w:type="paragraph" w:styleId="760">
    <w:name w:val="Heading 7"/>
    <w:next w:val="753"/>
    <w:link w:val="8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</w:rPr>
  </w:style>
  <w:style w:type="paragraph" w:styleId="761">
    <w:name w:val="Heading 8"/>
    <w:next w:val="753"/>
    <w:link w:val="8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</w:rPr>
  </w:style>
  <w:style w:type="paragraph" w:styleId="762">
    <w:name w:val="Heading 9"/>
    <w:next w:val="753"/>
    <w:link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</w:rPr>
  </w:style>
  <w:style w:type="character" w:styleId="763" w:default="1">
    <w:name w:val="Default Paragraph Font"/>
    <w:uiPriority w:val="1"/>
    <w:semiHidden/>
    <w:unhideWhenUsed/>
  </w:style>
  <w:style w:type="table" w:styleId="7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5" w:default="1">
    <w:name w:val="No List"/>
    <w:uiPriority w:val="99"/>
    <w:semiHidden/>
    <w:unhideWhenUsed/>
  </w:style>
  <w:style w:type="character" w:styleId="766">
    <w:name w:val="footnote reference"/>
    <w:basedOn w:val="763"/>
    <w:uiPriority w:val="99"/>
    <w:unhideWhenUsed/>
    <w:qFormat/>
    <w:rPr>
      <w:vertAlign w:val="superscript"/>
    </w:rPr>
  </w:style>
  <w:style w:type="character" w:styleId="767">
    <w:name w:val="endnote reference"/>
    <w:basedOn w:val="763"/>
    <w:uiPriority w:val="99"/>
    <w:semiHidden/>
    <w:unhideWhenUsed/>
    <w:qFormat/>
    <w:rPr>
      <w:vertAlign w:val="superscript"/>
    </w:rPr>
  </w:style>
  <w:style w:type="character" w:styleId="768">
    <w:name w:val="Hyperlink"/>
    <w:qFormat/>
    <w:rPr>
      <w:color w:val="0000ff"/>
      <w:u w:val="single"/>
    </w:rPr>
  </w:style>
  <w:style w:type="paragraph" w:styleId="769">
    <w:name w:val="Balloon Text"/>
    <w:basedOn w:val="753"/>
    <w:qFormat/>
    <w:rPr>
      <w:rFonts w:ascii="Tahoma" w:hAnsi="Tahoma"/>
      <w:sz w:val="16"/>
    </w:rPr>
  </w:style>
  <w:style w:type="paragraph" w:styleId="770">
    <w:name w:val="endnote text"/>
    <w:link w:val="940"/>
    <w:uiPriority w:val="99"/>
    <w:semiHidden/>
    <w:unhideWhenUsed/>
    <w:qFormat/>
    <w:rPr>
      <w:color w:val="000000"/>
    </w:rPr>
  </w:style>
  <w:style w:type="paragraph" w:styleId="771">
    <w:name w:val="Caption"/>
    <w:next w:val="7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72">
    <w:name w:val="annotation text"/>
    <w:basedOn w:val="753"/>
    <w:qFormat/>
    <w:pPr>
      <w:widowControl w:val="off"/>
    </w:pPr>
    <w:rPr>
      <w:sz w:val="20"/>
    </w:rPr>
  </w:style>
  <w:style w:type="paragraph" w:styleId="773">
    <w:name w:val="annotation subject"/>
    <w:basedOn w:val="772"/>
    <w:next w:val="772"/>
    <w:qFormat/>
    <w:rPr>
      <w:b/>
    </w:rPr>
  </w:style>
  <w:style w:type="paragraph" w:styleId="774">
    <w:name w:val="Document Map"/>
    <w:basedOn w:val="753"/>
    <w:qFormat/>
    <w:pPr>
      <w:widowControl w:val="off"/>
    </w:pPr>
    <w:rPr>
      <w:rFonts w:ascii="Tahoma" w:hAnsi="Tahoma"/>
      <w:sz w:val="16"/>
    </w:rPr>
  </w:style>
  <w:style w:type="paragraph" w:styleId="775">
    <w:name w:val="footnote text"/>
    <w:link w:val="939"/>
    <w:uiPriority w:val="99"/>
    <w:semiHidden/>
    <w:unhideWhenUsed/>
    <w:qFormat/>
    <w:pPr>
      <w:spacing w:after="40"/>
    </w:pPr>
    <w:rPr>
      <w:color w:val="000000"/>
      <w:sz w:val="18"/>
    </w:rPr>
  </w:style>
  <w:style w:type="paragraph" w:styleId="776">
    <w:name w:val="toc 8"/>
    <w:next w:val="753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777">
    <w:name w:val="Header"/>
    <w:basedOn w:val="753"/>
    <w:qFormat/>
    <w:pPr>
      <w:tabs>
        <w:tab w:val="center" w:pos="4677" w:leader="none"/>
        <w:tab w:val="right" w:pos="9355" w:leader="none"/>
      </w:tabs>
    </w:pPr>
  </w:style>
  <w:style w:type="paragraph" w:styleId="778">
    <w:name w:val="toc 9"/>
    <w:next w:val="753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79">
    <w:name w:val="toc 7"/>
    <w:next w:val="753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780">
    <w:name w:val="Body Text"/>
    <w:basedOn w:val="753"/>
    <w:qFormat/>
    <w:pPr>
      <w:jc w:val="both"/>
    </w:pPr>
    <w:rPr>
      <w:sz w:val="20"/>
    </w:rPr>
  </w:style>
  <w:style w:type="paragraph" w:styleId="781">
    <w:name w:val="toc 1"/>
    <w:basedOn w:val="753"/>
    <w:next w:val="753"/>
    <w:uiPriority w:val="39"/>
    <w:qFormat/>
  </w:style>
  <w:style w:type="paragraph" w:styleId="782">
    <w:name w:val="toc 6"/>
    <w:next w:val="753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783">
    <w:name w:val="table of figures"/>
    <w:next w:val="753"/>
    <w:uiPriority w:val="99"/>
    <w:unhideWhenUsed/>
    <w:qFormat/>
    <w:rPr>
      <w:color w:val="000000"/>
    </w:rPr>
  </w:style>
  <w:style w:type="paragraph" w:styleId="784">
    <w:name w:val="toc 3"/>
    <w:next w:val="753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785">
    <w:name w:val="toc 2"/>
    <w:basedOn w:val="753"/>
    <w:next w:val="753"/>
    <w:uiPriority w:val="39"/>
    <w:qFormat/>
    <w:pPr>
      <w:ind w:left="200"/>
    </w:pPr>
    <w:rPr>
      <w:sz w:val="20"/>
    </w:rPr>
  </w:style>
  <w:style w:type="paragraph" w:styleId="786">
    <w:name w:val="toc 4"/>
    <w:next w:val="753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787">
    <w:name w:val="toc 5"/>
    <w:next w:val="753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788">
    <w:name w:val="Body Text Indent"/>
    <w:basedOn w:val="753"/>
    <w:qFormat/>
    <w:pPr>
      <w:ind w:left="3969"/>
    </w:pPr>
    <w:rPr>
      <w:sz w:val="20"/>
    </w:rPr>
  </w:style>
  <w:style w:type="paragraph" w:styleId="789">
    <w:name w:val="Title"/>
    <w:basedOn w:val="753"/>
    <w:uiPriority w:val="10"/>
    <w:qFormat/>
    <w:pPr>
      <w:jc w:val="center"/>
    </w:pPr>
    <w:rPr>
      <w:b/>
      <w:sz w:val="20"/>
    </w:rPr>
  </w:style>
  <w:style w:type="paragraph" w:styleId="790">
    <w:name w:val="Footer"/>
    <w:basedOn w:val="753"/>
    <w:qFormat/>
    <w:pPr>
      <w:tabs>
        <w:tab w:val="center" w:pos="4677" w:leader="none"/>
        <w:tab w:val="right" w:pos="9355" w:leader="none"/>
      </w:tabs>
    </w:pPr>
  </w:style>
  <w:style w:type="paragraph" w:styleId="791">
    <w:name w:val="Normal (Web)"/>
    <w:basedOn w:val="753"/>
    <w:qFormat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92">
    <w:name w:val="Body Text Indent 2"/>
    <w:basedOn w:val="753"/>
    <w:qFormat/>
    <w:pPr>
      <w:ind w:left="3261"/>
      <w:jc w:val="right"/>
    </w:pPr>
    <w:rPr>
      <w:sz w:val="20"/>
    </w:rPr>
  </w:style>
  <w:style w:type="paragraph" w:styleId="793">
    <w:name w:val="Subtitle"/>
    <w:basedOn w:val="753"/>
    <w:next w:val="753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94">
    <w:name w:val="Table Grid"/>
    <w:basedOn w:val="764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95" w:customStyle="1">
    <w:name w:val="Heading 1 Char"/>
    <w:basedOn w:val="763"/>
    <w:uiPriority w:val="9"/>
    <w:qFormat/>
    <w:rPr>
      <w:rFonts w:ascii="Arial" w:hAnsi="Arial" w:eastAsia="Arial" w:cs="Arial"/>
      <w:sz w:val="40"/>
      <w:szCs w:val="40"/>
    </w:rPr>
  </w:style>
  <w:style w:type="character" w:styleId="796" w:customStyle="1">
    <w:name w:val="Heading 2 Char"/>
    <w:basedOn w:val="763"/>
    <w:uiPriority w:val="9"/>
    <w:qFormat/>
    <w:rPr>
      <w:rFonts w:ascii="Arial" w:hAnsi="Arial" w:eastAsia="Arial" w:cs="Arial"/>
      <w:sz w:val="34"/>
    </w:rPr>
  </w:style>
  <w:style w:type="character" w:styleId="797" w:customStyle="1">
    <w:name w:val="Heading 3 Char"/>
    <w:basedOn w:val="763"/>
    <w:uiPriority w:val="9"/>
    <w:qFormat/>
    <w:rPr>
      <w:rFonts w:ascii="Arial" w:hAnsi="Arial" w:eastAsia="Arial" w:cs="Arial"/>
      <w:sz w:val="30"/>
      <w:szCs w:val="30"/>
    </w:rPr>
  </w:style>
  <w:style w:type="character" w:styleId="798" w:customStyle="1">
    <w:name w:val="Heading 4 Char"/>
    <w:basedOn w:val="76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9" w:customStyle="1">
    <w:name w:val="Heading 5 Char"/>
    <w:basedOn w:val="76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00" w:customStyle="1">
    <w:name w:val="Heading 6 Char"/>
    <w:basedOn w:val="76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01" w:customStyle="1">
    <w:name w:val="Заголовок 7 Знак"/>
    <w:basedOn w:val="763"/>
    <w:link w:val="76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2" w:customStyle="1">
    <w:name w:val="Заголовок 8 Знак"/>
    <w:basedOn w:val="763"/>
    <w:link w:val="7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3" w:customStyle="1">
    <w:name w:val="Заголовок 9 Знак"/>
    <w:basedOn w:val="763"/>
    <w:link w:val="762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804">
    <w:name w:val="No Spacing"/>
    <w:uiPriority w:val="1"/>
    <w:qFormat/>
    <w:rPr>
      <w:color w:val="000000"/>
    </w:rPr>
  </w:style>
  <w:style w:type="character" w:styleId="805" w:customStyle="1">
    <w:name w:val="Title Char"/>
    <w:basedOn w:val="763"/>
    <w:uiPriority w:val="10"/>
    <w:qFormat/>
    <w:rPr>
      <w:sz w:val="48"/>
      <w:szCs w:val="48"/>
    </w:rPr>
  </w:style>
  <w:style w:type="character" w:styleId="806" w:customStyle="1">
    <w:name w:val="Subtitle Char"/>
    <w:basedOn w:val="763"/>
    <w:uiPriority w:val="11"/>
    <w:qFormat/>
    <w:rPr>
      <w:sz w:val="24"/>
      <w:szCs w:val="24"/>
    </w:rPr>
  </w:style>
  <w:style w:type="paragraph" w:styleId="807">
    <w:name w:val="Quote"/>
    <w:link w:val="808"/>
    <w:uiPriority w:val="29"/>
    <w:qFormat/>
    <w:pPr>
      <w:ind w:left="720" w:right="720"/>
    </w:pPr>
    <w:rPr>
      <w:i/>
      <w:color w:val="000000"/>
    </w:rPr>
  </w:style>
  <w:style w:type="character" w:styleId="808" w:customStyle="1">
    <w:name w:val="Цитата 2 Знак"/>
    <w:link w:val="807"/>
    <w:uiPriority w:val="29"/>
    <w:qFormat/>
    <w:rPr>
      <w:i/>
    </w:rPr>
  </w:style>
  <w:style w:type="paragraph" w:styleId="809">
    <w:name w:val="Intense Quote"/>
    <w:link w:val="8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</w:rPr>
  </w:style>
  <w:style w:type="character" w:styleId="810" w:customStyle="1">
    <w:name w:val="Выделенная цитата Знак"/>
    <w:link w:val="809"/>
    <w:uiPriority w:val="30"/>
    <w:qFormat/>
    <w:rPr>
      <w:i/>
    </w:rPr>
  </w:style>
  <w:style w:type="character" w:styleId="811" w:customStyle="1">
    <w:name w:val="Header Char"/>
    <w:basedOn w:val="763"/>
    <w:uiPriority w:val="99"/>
    <w:qFormat/>
  </w:style>
  <w:style w:type="character" w:styleId="812" w:customStyle="1">
    <w:name w:val="Footer Char"/>
    <w:basedOn w:val="763"/>
    <w:uiPriority w:val="99"/>
    <w:qFormat/>
  </w:style>
  <w:style w:type="character" w:styleId="813" w:customStyle="1">
    <w:name w:val="Caption Char"/>
    <w:uiPriority w:val="99"/>
    <w:qFormat/>
  </w:style>
  <w:style w:type="table" w:styleId="814" w:customStyle="1">
    <w:name w:val="Table Grid Light"/>
    <w:basedOn w:val="764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5" w:customStyle="1">
    <w:name w:val="Таблица простая 11"/>
    <w:basedOn w:val="764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 w:customStyle="1">
    <w:name w:val="Таблица простая 21"/>
    <w:basedOn w:val="764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 w:customStyle="1">
    <w:name w:val="Таблица простая 31"/>
    <w:basedOn w:val="764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 w:customStyle="1">
    <w:name w:val="Таблица простая 41"/>
    <w:basedOn w:val="764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Таблица простая 51"/>
    <w:basedOn w:val="764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 w:customStyle="1">
    <w:name w:val="Таблица-сетка 1 светлая1"/>
    <w:basedOn w:val="764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1"/>
    <w:basedOn w:val="764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2"/>
    <w:basedOn w:val="764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3"/>
    <w:basedOn w:val="764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4"/>
    <w:basedOn w:val="76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5"/>
    <w:basedOn w:val="764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6"/>
    <w:basedOn w:val="764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Таблица-сетка 21"/>
    <w:basedOn w:val="764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1"/>
    <w:basedOn w:val="764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2"/>
    <w:basedOn w:val="764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3"/>
    <w:basedOn w:val="764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4"/>
    <w:basedOn w:val="76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5"/>
    <w:basedOn w:val="764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6"/>
    <w:basedOn w:val="764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Таблица-сетка 31"/>
    <w:basedOn w:val="764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1"/>
    <w:basedOn w:val="764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2"/>
    <w:basedOn w:val="764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3"/>
    <w:basedOn w:val="764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4"/>
    <w:basedOn w:val="76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5"/>
    <w:basedOn w:val="764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6"/>
    <w:basedOn w:val="764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Таблица-сетка 41"/>
    <w:basedOn w:val="764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 w:customStyle="1">
    <w:name w:val="Grid Table 4 - Accent 1"/>
    <w:basedOn w:val="764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3" w:customStyle="1">
    <w:name w:val="Grid Table 4 - Accent 2"/>
    <w:basedOn w:val="764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Grid Table 4 - Accent 3"/>
    <w:basedOn w:val="764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5" w:customStyle="1">
    <w:name w:val="Grid Table 4 - Accent 4"/>
    <w:basedOn w:val="76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Grid Table 4 - Accent 5"/>
    <w:basedOn w:val="764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7" w:customStyle="1">
    <w:name w:val="Grid Table 4 - Accent 6"/>
    <w:basedOn w:val="764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8" w:customStyle="1">
    <w:name w:val="Таблица-сетка 5 темная1"/>
    <w:basedOn w:val="76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1"/>
    <w:basedOn w:val="76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2"/>
    <w:basedOn w:val="76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3"/>
    <w:basedOn w:val="76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- Accent 4"/>
    <w:basedOn w:val="76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5"/>
    <w:basedOn w:val="76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6"/>
    <w:basedOn w:val="76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5" w:customStyle="1">
    <w:name w:val="Таблица-сетка 6 цветная1"/>
    <w:basedOn w:val="764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56" w:customStyle="1">
    <w:name w:val="Grid Table 6 Colorful - Accent 1"/>
    <w:basedOn w:val="764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57" w:customStyle="1">
    <w:name w:val="Grid Table 6 Colorful - Accent 2"/>
    <w:basedOn w:val="764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58" w:customStyle="1">
    <w:name w:val="Grid Table 6 Colorful - Accent 3"/>
    <w:basedOn w:val="764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59" w:customStyle="1">
    <w:name w:val="Grid Table 6 Colorful - Accent 4"/>
    <w:basedOn w:val="76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60" w:customStyle="1">
    <w:name w:val="Grid Table 6 Colorful - Accent 5"/>
    <w:basedOn w:val="764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61" w:customStyle="1">
    <w:name w:val="Grid Table 6 Colorful - Accent 6"/>
    <w:basedOn w:val="764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62" w:customStyle="1">
    <w:name w:val="Таблица-сетка 7 цветная1"/>
    <w:basedOn w:val="764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1"/>
    <w:basedOn w:val="764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2"/>
    <w:basedOn w:val="764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3"/>
    <w:basedOn w:val="764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4"/>
    <w:basedOn w:val="76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5"/>
    <w:basedOn w:val="764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6"/>
    <w:basedOn w:val="764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Список-таблица 1 светлая1"/>
    <w:basedOn w:val="764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1"/>
    <w:basedOn w:val="764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2"/>
    <w:basedOn w:val="764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3"/>
    <w:basedOn w:val="764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4"/>
    <w:basedOn w:val="764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5"/>
    <w:basedOn w:val="764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6"/>
    <w:basedOn w:val="764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Список-таблица 21"/>
    <w:basedOn w:val="764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1"/>
    <w:basedOn w:val="764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2"/>
    <w:basedOn w:val="764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3"/>
    <w:basedOn w:val="764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4"/>
    <w:basedOn w:val="76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5"/>
    <w:basedOn w:val="764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6"/>
    <w:basedOn w:val="764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3" w:customStyle="1">
    <w:name w:val="Список-таблица 31"/>
    <w:basedOn w:val="764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1"/>
    <w:basedOn w:val="764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2"/>
    <w:basedOn w:val="764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3"/>
    <w:basedOn w:val="764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4"/>
    <w:basedOn w:val="76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5"/>
    <w:basedOn w:val="764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6"/>
    <w:basedOn w:val="764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Список-таблица 41"/>
    <w:basedOn w:val="764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1"/>
    <w:basedOn w:val="764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2"/>
    <w:basedOn w:val="764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3"/>
    <w:basedOn w:val="764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4"/>
    <w:basedOn w:val="76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5"/>
    <w:basedOn w:val="764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6"/>
    <w:basedOn w:val="764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Список-таблица 5 темная1"/>
    <w:basedOn w:val="764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1"/>
    <w:basedOn w:val="764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2"/>
    <w:basedOn w:val="764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3"/>
    <w:basedOn w:val="764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4"/>
    <w:basedOn w:val="76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5"/>
    <w:basedOn w:val="764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6"/>
    <w:basedOn w:val="764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Список-таблица 6 цветная1"/>
    <w:basedOn w:val="764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5" w:customStyle="1">
    <w:name w:val="List Table 6 Colorful - Accent 1"/>
    <w:basedOn w:val="764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6" w:customStyle="1">
    <w:name w:val="List Table 6 Colorful - Accent 2"/>
    <w:basedOn w:val="764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07" w:customStyle="1">
    <w:name w:val="List Table 6 Colorful - Accent 3"/>
    <w:basedOn w:val="764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08" w:customStyle="1">
    <w:name w:val="List Table 6 Colorful - Accent 4"/>
    <w:basedOn w:val="76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09" w:customStyle="1">
    <w:name w:val="List Table 6 Colorful - Accent 5"/>
    <w:basedOn w:val="764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10" w:customStyle="1">
    <w:name w:val="List Table 6 Colorful - Accent 6"/>
    <w:basedOn w:val="764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11" w:customStyle="1">
    <w:name w:val="Список-таблица 7 цветная1"/>
    <w:basedOn w:val="764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1"/>
    <w:basedOn w:val="764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2"/>
    <w:basedOn w:val="764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3"/>
    <w:basedOn w:val="764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4"/>
    <w:basedOn w:val="764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5"/>
    <w:basedOn w:val="764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6"/>
    <w:basedOn w:val="764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ned - Accent"/>
    <w:basedOn w:val="764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9" w:customStyle="1">
    <w:name w:val="Lined - Accent 1"/>
    <w:basedOn w:val="764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0" w:customStyle="1">
    <w:name w:val="Lined - Accent 2"/>
    <w:basedOn w:val="764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1" w:customStyle="1">
    <w:name w:val="Lined - Accent 3"/>
    <w:basedOn w:val="764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2" w:customStyle="1">
    <w:name w:val="Lined - Accent 4"/>
    <w:basedOn w:val="764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3" w:customStyle="1">
    <w:name w:val="Lined - Accent 5"/>
    <w:basedOn w:val="764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4" w:customStyle="1">
    <w:name w:val="Lined - Accent 6"/>
    <w:basedOn w:val="764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5" w:customStyle="1">
    <w:name w:val="Bordered &amp; Lined - Accent"/>
    <w:basedOn w:val="764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6" w:customStyle="1">
    <w:name w:val="Bordered &amp; Lined - Accent 1"/>
    <w:basedOn w:val="764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7" w:customStyle="1">
    <w:name w:val="Bordered &amp; Lined - Accent 2"/>
    <w:basedOn w:val="764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8" w:customStyle="1">
    <w:name w:val="Bordered &amp; Lined - Accent 3"/>
    <w:basedOn w:val="764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9" w:customStyle="1">
    <w:name w:val="Bordered &amp; Lined - Accent 4"/>
    <w:basedOn w:val="764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0" w:customStyle="1">
    <w:name w:val="Bordered &amp; Lined - Accent 5"/>
    <w:basedOn w:val="764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1" w:customStyle="1">
    <w:name w:val="Bordered &amp; Lined - Accent 6"/>
    <w:basedOn w:val="764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2" w:customStyle="1">
    <w:name w:val="Bordered"/>
    <w:basedOn w:val="764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3" w:customStyle="1">
    <w:name w:val="Bordered - Accent 1"/>
    <w:basedOn w:val="764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4" w:customStyle="1">
    <w:name w:val="Bordered - Accent 2"/>
    <w:basedOn w:val="764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5" w:customStyle="1">
    <w:name w:val="Bordered - Accent 3"/>
    <w:basedOn w:val="764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6" w:customStyle="1">
    <w:name w:val="Bordered - Accent 4"/>
    <w:basedOn w:val="76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7" w:customStyle="1">
    <w:name w:val="Bordered - Accent 5"/>
    <w:basedOn w:val="764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8" w:customStyle="1">
    <w:name w:val="Bordered - Accent 6"/>
    <w:basedOn w:val="764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9" w:customStyle="1">
    <w:name w:val="Текст сноски Знак"/>
    <w:link w:val="775"/>
    <w:uiPriority w:val="99"/>
    <w:qFormat/>
    <w:rPr>
      <w:sz w:val="18"/>
    </w:rPr>
  </w:style>
  <w:style w:type="character" w:styleId="940" w:customStyle="1">
    <w:name w:val="Текст концевой сноски Знак"/>
    <w:link w:val="770"/>
    <w:uiPriority w:val="99"/>
    <w:qFormat/>
    <w:rPr>
      <w:sz w:val="20"/>
    </w:rPr>
  </w:style>
  <w:style w:type="paragraph" w:styleId="941" w:customStyle="1">
    <w:name w:val="Заголовок оглавления1"/>
    <w:uiPriority w:val="39"/>
    <w:unhideWhenUsed/>
    <w:qFormat/>
    <w:rPr>
      <w:color w:val="000000"/>
    </w:rPr>
  </w:style>
  <w:style w:type="paragraph" w:styleId="942" w:customStyle="1">
    <w:name w:val="Основной текст (6)"/>
    <w:basedOn w:val="753"/>
    <w:link w:val="943"/>
    <w:qFormat/>
    <w:pPr>
      <w:spacing w:before="300" w:after="780" w:line="240" w:lineRule="atLeast"/>
    </w:pPr>
    <w:rPr>
      <w:i/>
      <w:sz w:val="27"/>
    </w:rPr>
  </w:style>
  <w:style w:type="character" w:styleId="943" w:customStyle="1">
    <w:name w:val="Основной текст (6)12"/>
    <w:link w:val="942"/>
    <w:qFormat/>
    <w:rPr>
      <w:i/>
      <w:sz w:val="27"/>
    </w:rPr>
  </w:style>
  <w:style w:type="paragraph" w:styleId="944" w:customStyle="1">
    <w:name w:val="Основной текст (24)"/>
    <w:basedOn w:val="753"/>
    <w:link w:val="945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45" w:customStyle="1">
    <w:name w:val="Основной текст (24)1"/>
    <w:link w:val="944"/>
    <w:qFormat/>
    <w:rPr>
      <w:rFonts w:ascii="MS Reference Sans Serif" w:hAnsi="MS Reference Sans Serif"/>
      <w:sz w:val="22"/>
    </w:rPr>
  </w:style>
  <w:style w:type="paragraph" w:styleId="946" w:customStyle="1">
    <w:name w:val="highlight"/>
    <w:basedOn w:val="947"/>
    <w:link w:val="948"/>
    <w:qFormat/>
  </w:style>
  <w:style w:type="paragraph" w:styleId="947" w:customStyle="1">
    <w:name w:val="Основной шрифт абзаца1"/>
    <w:link w:val="949"/>
    <w:qFormat/>
    <w:rPr>
      <w:color w:val="000000"/>
    </w:rPr>
  </w:style>
  <w:style w:type="character" w:styleId="948" w:customStyle="1">
    <w:name w:val="highlight1"/>
    <w:basedOn w:val="949"/>
    <w:link w:val="946"/>
    <w:qFormat/>
  </w:style>
  <w:style w:type="character" w:styleId="949" w:customStyle="1">
    <w:name w:val="Основной шрифт абзаца11"/>
    <w:link w:val="947"/>
    <w:qFormat/>
  </w:style>
  <w:style w:type="paragraph" w:styleId="950" w:customStyle="1">
    <w:name w:val="Основной текст (5) + 13"/>
    <w:link w:val="951"/>
    <w:qFormat/>
    <w:rPr>
      <w:rFonts w:ascii="Times New Roman" w:hAnsi="Times New Roman"/>
      <w:b/>
      <w:color w:val="000000"/>
      <w:sz w:val="27"/>
      <w:highlight w:val="white"/>
    </w:rPr>
  </w:style>
  <w:style w:type="character" w:styleId="951" w:customStyle="1">
    <w:name w:val="Основной текст (5) + 131"/>
    <w:link w:val="950"/>
    <w:qFormat/>
    <w:rPr>
      <w:rFonts w:ascii="Times New Roman" w:hAnsi="Times New Roman"/>
      <w:b/>
      <w:sz w:val="27"/>
      <w:highlight w:val="white"/>
    </w:rPr>
  </w:style>
  <w:style w:type="paragraph" w:styleId="952" w:customStyle="1">
    <w:name w:val="Font Style76"/>
    <w:link w:val="953"/>
    <w:qFormat/>
    <w:rPr>
      <w:rFonts w:ascii="Times New Roman" w:hAnsi="Times New Roman"/>
      <w:color w:val="000000"/>
      <w:sz w:val="26"/>
    </w:rPr>
  </w:style>
  <w:style w:type="character" w:styleId="953" w:customStyle="1">
    <w:name w:val="Font Style761"/>
    <w:link w:val="952"/>
    <w:qFormat/>
    <w:rPr>
      <w:rFonts w:ascii="Times New Roman" w:hAnsi="Times New Roman"/>
      <w:sz w:val="26"/>
    </w:rPr>
  </w:style>
  <w:style w:type="paragraph" w:styleId="954" w:customStyle="1">
    <w:name w:val="Основной текст (6)3"/>
    <w:link w:val="955"/>
    <w:qFormat/>
    <w:rPr>
      <w:rFonts w:ascii="Times New Roman" w:hAnsi="Times New Roman"/>
      <w:color w:val="000000"/>
      <w:highlight w:val="white"/>
    </w:rPr>
  </w:style>
  <w:style w:type="character" w:styleId="955" w:customStyle="1">
    <w:name w:val="Основной текст (6)31"/>
    <w:link w:val="954"/>
    <w:qFormat/>
    <w:rPr>
      <w:rFonts w:ascii="Times New Roman" w:hAnsi="Times New Roman"/>
      <w:highlight w:val="white"/>
    </w:rPr>
  </w:style>
  <w:style w:type="paragraph" w:styleId="956" w:customStyle="1">
    <w:name w:val="Font Style75"/>
    <w:link w:val="957"/>
    <w:qFormat/>
    <w:rPr>
      <w:rFonts w:ascii="Times New Roman" w:hAnsi="Times New Roman"/>
      <w:b/>
      <w:color w:val="000000"/>
      <w:sz w:val="26"/>
    </w:rPr>
  </w:style>
  <w:style w:type="character" w:styleId="957" w:customStyle="1">
    <w:name w:val="Font Style751"/>
    <w:link w:val="956"/>
    <w:qFormat/>
    <w:rPr>
      <w:rFonts w:ascii="Times New Roman" w:hAnsi="Times New Roman"/>
      <w:b/>
      <w:sz w:val="26"/>
    </w:rPr>
  </w:style>
  <w:style w:type="paragraph" w:styleId="958" w:customStyle="1">
    <w:name w:val="Font Style93"/>
    <w:link w:val="959"/>
    <w:qFormat/>
    <w:rPr>
      <w:rFonts w:ascii="Times New Roman" w:hAnsi="Times New Roman"/>
      <w:color w:val="000000"/>
      <w:sz w:val="22"/>
    </w:rPr>
  </w:style>
  <w:style w:type="character" w:styleId="959" w:customStyle="1">
    <w:name w:val="Font Style931"/>
    <w:link w:val="958"/>
    <w:qFormat/>
    <w:rPr>
      <w:rFonts w:ascii="Times New Roman" w:hAnsi="Times New Roman"/>
      <w:sz w:val="22"/>
    </w:rPr>
  </w:style>
  <w:style w:type="paragraph" w:styleId="960" w:customStyle="1">
    <w:name w:val="Тема примечания Знак1"/>
    <w:link w:val="961"/>
    <w:qFormat/>
    <w:rPr>
      <w:rFonts w:ascii="Times New Roman" w:hAnsi="Times New Roman"/>
      <w:b/>
      <w:color w:val="000000"/>
    </w:rPr>
  </w:style>
  <w:style w:type="character" w:styleId="961" w:customStyle="1">
    <w:name w:val="Тема примечания Знак11"/>
    <w:link w:val="960"/>
    <w:qFormat/>
    <w:rPr>
      <w:rFonts w:ascii="Times New Roman" w:hAnsi="Times New Roman"/>
      <w:b/>
    </w:rPr>
  </w:style>
  <w:style w:type="paragraph" w:styleId="962" w:customStyle="1">
    <w:name w:val="Font Style21"/>
    <w:link w:val="963"/>
    <w:qFormat/>
    <w:rPr>
      <w:rFonts w:ascii="Times New Roman" w:hAnsi="Times New Roman"/>
      <w:b/>
      <w:color w:val="000000"/>
      <w:sz w:val="26"/>
    </w:rPr>
  </w:style>
  <w:style w:type="character" w:styleId="963" w:customStyle="1">
    <w:name w:val="Font Style211"/>
    <w:link w:val="962"/>
    <w:qFormat/>
    <w:rPr>
      <w:rFonts w:ascii="Times New Roman" w:hAnsi="Times New Roman"/>
      <w:b/>
      <w:sz w:val="26"/>
    </w:rPr>
  </w:style>
  <w:style w:type="paragraph" w:styleId="964" w:customStyle="1">
    <w:name w:val="Font Style15"/>
    <w:link w:val="965"/>
    <w:qFormat/>
    <w:rPr>
      <w:rFonts w:ascii="Times New Roman" w:hAnsi="Times New Roman"/>
      <w:color w:val="000000"/>
      <w:sz w:val="26"/>
    </w:rPr>
  </w:style>
  <w:style w:type="character" w:styleId="965" w:customStyle="1">
    <w:name w:val="Font Style151"/>
    <w:link w:val="964"/>
    <w:qFormat/>
    <w:rPr>
      <w:rFonts w:ascii="Times New Roman" w:hAnsi="Times New Roman"/>
      <w:sz w:val="26"/>
    </w:rPr>
  </w:style>
  <w:style w:type="paragraph" w:styleId="966" w:customStyle="1">
    <w:name w:val="А - об"/>
    <w:basedOn w:val="753"/>
    <w:link w:val="967"/>
    <w:qFormat/>
    <w:pPr>
      <w:ind w:firstLine="397"/>
      <w:spacing w:line="360" w:lineRule="auto"/>
    </w:pPr>
    <w:rPr>
      <w:b/>
      <w:sz w:val="20"/>
    </w:rPr>
  </w:style>
  <w:style w:type="character" w:styleId="967" w:customStyle="1">
    <w:name w:val="А - об1"/>
    <w:link w:val="966"/>
    <w:qFormat/>
    <w:rPr>
      <w:b/>
      <w:sz w:val="20"/>
    </w:rPr>
  </w:style>
  <w:style w:type="paragraph" w:styleId="968" w:customStyle="1">
    <w:name w:val="Font Style30"/>
    <w:link w:val="969"/>
    <w:qFormat/>
    <w:rPr>
      <w:rFonts w:ascii="Times New Roman" w:hAnsi="Times New Roman"/>
      <w:b/>
      <w:color w:val="000000"/>
      <w:sz w:val="26"/>
    </w:rPr>
  </w:style>
  <w:style w:type="character" w:styleId="969" w:customStyle="1">
    <w:name w:val="Font Style301"/>
    <w:link w:val="968"/>
    <w:qFormat/>
    <w:rPr>
      <w:rFonts w:ascii="Times New Roman" w:hAnsi="Times New Roman"/>
      <w:b/>
      <w:sz w:val="26"/>
    </w:rPr>
  </w:style>
  <w:style w:type="paragraph" w:styleId="970" w:customStyle="1">
    <w:name w:val="Endnote"/>
    <w:basedOn w:val="753"/>
    <w:link w:val="971"/>
    <w:qFormat/>
    <w:pPr>
      <w:widowControl w:val="off"/>
    </w:pPr>
    <w:rPr>
      <w:rFonts w:ascii="Calibri" w:hAnsi="Calibri"/>
      <w:sz w:val="20"/>
    </w:rPr>
  </w:style>
  <w:style w:type="character" w:styleId="971" w:customStyle="1">
    <w:name w:val="Endnote1"/>
    <w:link w:val="970"/>
    <w:qFormat/>
    <w:rPr>
      <w:rFonts w:ascii="Calibri" w:hAnsi="Calibri"/>
      <w:sz w:val="20"/>
    </w:rPr>
  </w:style>
  <w:style w:type="paragraph" w:styleId="972" w:customStyle="1">
    <w:name w:val="Строгий1"/>
    <w:link w:val="973"/>
    <w:qFormat/>
    <w:rPr>
      <w:b/>
      <w:color w:val="000000"/>
    </w:rPr>
  </w:style>
  <w:style w:type="character" w:styleId="973" w:customStyle="1">
    <w:name w:val="Строгий11"/>
    <w:link w:val="972"/>
    <w:qFormat/>
    <w:rPr>
      <w:b/>
    </w:rPr>
  </w:style>
  <w:style w:type="paragraph" w:styleId="974" w:customStyle="1">
    <w:name w:val="Style58"/>
    <w:basedOn w:val="753"/>
    <w:link w:val="975"/>
    <w:qFormat/>
    <w:pPr>
      <w:widowControl w:val="off"/>
    </w:pPr>
  </w:style>
  <w:style w:type="character" w:styleId="975" w:customStyle="1">
    <w:name w:val="Style581"/>
    <w:link w:val="974"/>
    <w:qFormat/>
  </w:style>
  <w:style w:type="paragraph" w:styleId="976" w:customStyle="1">
    <w:name w:val="Заголовок №72"/>
    <w:link w:val="977"/>
    <w:qFormat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977" w:customStyle="1">
    <w:name w:val="Заголовок №721"/>
    <w:link w:val="976"/>
    <w:qFormat/>
    <w:rPr>
      <w:rFonts w:ascii="Times New Roman" w:hAnsi="Times New Roman"/>
      <w:b/>
      <w:sz w:val="27"/>
      <w:highlight w:val="white"/>
      <w:u w:val="single"/>
    </w:rPr>
  </w:style>
  <w:style w:type="paragraph" w:styleId="978" w:customStyle="1">
    <w:name w:val="Обычный1"/>
    <w:link w:val="979"/>
    <w:qFormat/>
    <w:rPr>
      <w:rFonts w:ascii="Times New Roman" w:hAnsi="Times New Roman"/>
      <w:color w:val="000000"/>
      <w:sz w:val="24"/>
    </w:rPr>
  </w:style>
  <w:style w:type="character" w:styleId="979" w:customStyle="1">
    <w:name w:val="Обычный11"/>
    <w:link w:val="978"/>
    <w:qFormat/>
    <w:rPr>
      <w:rFonts w:ascii="Times New Roman" w:hAnsi="Times New Roman"/>
      <w:sz w:val="24"/>
    </w:rPr>
  </w:style>
  <w:style w:type="paragraph" w:styleId="980" w:customStyle="1">
    <w:name w:val="Основной текст + Курсив3"/>
    <w:link w:val="981"/>
    <w:qFormat/>
    <w:rPr>
      <w:rFonts w:ascii="Times New Roman" w:hAnsi="Times New Roman"/>
      <w:i/>
      <w:color w:val="000000"/>
      <w:sz w:val="27"/>
      <w:highlight w:val="white"/>
    </w:rPr>
  </w:style>
  <w:style w:type="character" w:styleId="981" w:customStyle="1">
    <w:name w:val="Основной текст + Курсив31"/>
    <w:link w:val="980"/>
    <w:qFormat/>
    <w:rPr>
      <w:rFonts w:ascii="Times New Roman" w:hAnsi="Times New Roman"/>
      <w:i/>
      <w:sz w:val="27"/>
      <w:highlight w:val="white"/>
    </w:rPr>
  </w:style>
  <w:style w:type="paragraph" w:styleId="982" w:customStyle="1">
    <w:name w:val="Report_Main"/>
    <w:basedOn w:val="753"/>
    <w:link w:val="983"/>
    <w:qFormat/>
  </w:style>
  <w:style w:type="character" w:styleId="983" w:customStyle="1">
    <w:name w:val="Report_Main1"/>
    <w:link w:val="982"/>
    <w:qFormat/>
  </w:style>
  <w:style w:type="paragraph" w:styleId="984" w:customStyle="1">
    <w:name w:val="Font Style84"/>
    <w:link w:val="985"/>
    <w:qFormat/>
    <w:rPr>
      <w:rFonts w:ascii="Times New Roman" w:hAnsi="Times New Roman"/>
      <w:b/>
      <w:i/>
      <w:color w:val="000000"/>
      <w:sz w:val="26"/>
    </w:rPr>
  </w:style>
  <w:style w:type="character" w:styleId="985" w:customStyle="1">
    <w:name w:val="Font Style841"/>
    <w:link w:val="984"/>
    <w:qFormat/>
    <w:rPr>
      <w:rFonts w:ascii="Times New Roman" w:hAnsi="Times New Roman"/>
      <w:b/>
      <w:i/>
      <w:sz w:val="26"/>
    </w:rPr>
  </w:style>
  <w:style w:type="paragraph" w:styleId="986" w:customStyle="1">
    <w:name w:val="Заголовок №51"/>
    <w:basedOn w:val="753"/>
    <w:link w:val="987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987" w:customStyle="1">
    <w:name w:val="Заголовок №511"/>
    <w:link w:val="986"/>
    <w:qFormat/>
    <w:rPr>
      <w:b/>
      <w:sz w:val="27"/>
    </w:rPr>
  </w:style>
  <w:style w:type="paragraph" w:styleId="988" w:customStyle="1">
    <w:name w:val="Font Style26"/>
    <w:link w:val="989"/>
    <w:qFormat/>
    <w:rPr>
      <w:rFonts w:ascii="Times New Roman" w:hAnsi="Times New Roman"/>
      <w:color w:val="000000"/>
      <w:sz w:val="18"/>
    </w:rPr>
  </w:style>
  <w:style w:type="character" w:styleId="989" w:customStyle="1">
    <w:name w:val="Font Style261"/>
    <w:link w:val="988"/>
    <w:qFormat/>
    <w:rPr>
      <w:rFonts w:ascii="Times New Roman" w:hAnsi="Times New Roman"/>
      <w:sz w:val="18"/>
    </w:rPr>
  </w:style>
  <w:style w:type="paragraph" w:styleId="990" w:customStyle="1">
    <w:name w:val="Основной текст (6)11"/>
    <w:basedOn w:val="753"/>
    <w:link w:val="991"/>
    <w:qFormat/>
    <w:pPr>
      <w:spacing w:line="240" w:lineRule="atLeast"/>
    </w:pPr>
    <w:rPr>
      <w:sz w:val="20"/>
    </w:rPr>
  </w:style>
  <w:style w:type="character" w:styleId="991" w:customStyle="1">
    <w:name w:val="Основной текст (6)1"/>
    <w:link w:val="990"/>
    <w:qFormat/>
    <w:rPr>
      <w:sz w:val="20"/>
    </w:rPr>
  </w:style>
  <w:style w:type="paragraph" w:styleId="992" w:customStyle="1">
    <w:name w:val="Выделение1"/>
    <w:link w:val="993"/>
    <w:qFormat/>
    <w:rPr>
      <w:i/>
      <w:color w:val="000000"/>
    </w:rPr>
  </w:style>
  <w:style w:type="character" w:styleId="993" w:customStyle="1">
    <w:name w:val="Выделение11"/>
    <w:link w:val="992"/>
    <w:qFormat/>
    <w:rPr>
      <w:i/>
    </w:rPr>
  </w:style>
  <w:style w:type="paragraph" w:styleId="994" w:customStyle="1">
    <w:name w:val="Текст примечания Знак1"/>
    <w:link w:val="995"/>
    <w:qFormat/>
    <w:rPr>
      <w:rFonts w:ascii="Times New Roman" w:hAnsi="Times New Roman"/>
      <w:color w:val="000000"/>
    </w:rPr>
  </w:style>
  <w:style w:type="character" w:styleId="995" w:customStyle="1">
    <w:name w:val="Текст примечания Знак11"/>
    <w:link w:val="994"/>
    <w:qFormat/>
    <w:rPr>
      <w:rFonts w:ascii="Times New Roman" w:hAnsi="Times New Roman"/>
    </w:rPr>
  </w:style>
  <w:style w:type="paragraph" w:styleId="996" w:customStyle="1">
    <w:name w:val="Основной текст (2)1"/>
    <w:basedOn w:val="753"/>
    <w:link w:val="997"/>
    <w:qFormat/>
    <w:pPr>
      <w:spacing w:after="180" w:line="240" w:lineRule="atLeast"/>
    </w:pPr>
    <w:rPr>
      <w:b/>
      <w:sz w:val="27"/>
    </w:rPr>
  </w:style>
  <w:style w:type="character" w:styleId="997" w:customStyle="1">
    <w:name w:val="Основной текст (2)11"/>
    <w:link w:val="996"/>
    <w:qFormat/>
    <w:rPr>
      <w:b/>
      <w:sz w:val="27"/>
    </w:rPr>
  </w:style>
  <w:style w:type="paragraph" w:styleId="998" w:customStyle="1">
    <w:name w:val="Подпись к таблице (2)1"/>
    <w:basedOn w:val="753"/>
    <w:link w:val="999"/>
    <w:qFormat/>
    <w:pPr>
      <w:spacing w:line="240" w:lineRule="atLeast"/>
    </w:pPr>
    <w:rPr>
      <w:b/>
      <w:sz w:val="27"/>
    </w:rPr>
  </w:style>
  <w:style w:type="character" w:styleId="999" w:customStyle="1">
    <w:name w:val="Подпись к таблице (2)11"/>
    <w:link w:val="998"/>
    <w:qFormat/>
    <w:rPr>
      <w:b/>
      <w:sz w:val="27"/>
    </w:rPr>
  </w:style>
  <w:style w:type="paragraph" w:styleId="1000" w:customStyle="1">
    <w:name w:val="Основной текст + Курсив2"/>
    <w:link w:val="1001"/>
    <w:qFormat/>
    <w:rPr>
      <w:rFonts w:ascii="Times New Roman" w:hAnsi="Times New Roman"/>
      <w:i/>
      <w:color w:val="000000"/>
      <w:sz w:val="27"/>
      <w:highlight w:val="white"/>
    </w:rPr>
  </w:style>
  <w:style w:type="character" w:styleId="1001" w:customStyle="1">
    <w:name w:val="Основной текст + Курсив21"/>
    <w:link w:val="1000"/>
    <w:qFormat/>
    <w:rPr>
      <w:rFonts w:ascii="Times New Roman" w:hAnsi="Times New Roman"/>
      <w:i/>
      <w:sz w:val="27"/>
      <w:highlight w:val="white"/>
    </w:rPr>
  </w:style>
  <w:style w:type="paragraph" w:styleId="1002" w:customStyle="1">
    <w:name w:val="Гиперссылка1"/>
    <w:link w:val="1003"/>
    <w:qFormat/>
    <w:rPr>
      <w:color w:val="0000ff"/>
      <w:u w:val="single"/>
    </w:rPr>
  </w:style>
  <w:style w:type="character" w:styleId="1003" w:customStyle="1">
    <w:name w:val="Гиперссылка11"/>
    <w:link w:val="1002"/>
    <w:qFormat/>
    <w:rPr>
      <w:color w:val="0000ff"/>
      <w:u w:val="single"/>
    </w:rPr>
  </w:style>
  <w:style w:type="paragraph" w:styleId="1004" w:customStyle="1">
    <w:name w:val="Основной текст (13) + Курсив1"/>
    <w:link w:val="1005"/>
    <w:qFormat/>
    <w:rPr>
      <w:rFonts w:ascii="Times New Roman" w:hAnsi="Times New Roman"/>
      <w:i/>
      <w:color w:val="000000"/>
      <w:sz w:val="22"/>
      <w:highlight w:val="white"/>
    </w:rPr>
  </w:style>
  <w:style w:type="character" w:styleId="1005" w:customStyle="1">
    <w:name w:val="Основной текст (13) + Курсив11"/>
    <w:link w:val="1004"/>
    <w:qFormat/>
    <w:rPr>
      <w:rFonts w:ascii="Times New Roman" w:hAnsi="Times New Roman"/>
      <w:i/>
      <w:sz w:val="22"/>
      <w:highlight w:val="white"/>
    </w:rPr>
  </w:style>
  <w:style w:type="paragraph" w:styleId="1006" w:customStyle="1">
    <w:name w:val="Заголовок №73"/>
    <w:link w:val="1007"/>
    <w:qFormat/>
    <w:rPr>
      <w:rFonts w:ascii="Times New Roman" w:hAnsi="Times New Roman"/>
      <w:b/>
      <w:color w:val="000000"/>
      <w:sz w:val="27"/>
      <w:highlight w:val="white"/>
    </w:rPr>
  </w:style>
  <w:style w:type="character" w:styleId="1007" w:customStyle="1">
    <w:name w:val="Заголовок №731"/>
    <w:link w:val="1006"/>
    <w:qFormat/>
    <w:rPr>
      <w:rFonts w:ascii="Times New Roman" w:hAnsi="Times New Roman"/>
      <w:b/>
      <w:sz w:val="27"/>
      <w:highlight w:val="white"/>
    </w:rPr>
  </w:style>
  <w:style w:type="paragraph" w:styleId="1008" w:customStyle="1">
    <w:name w:val="Основной текст (16)"/>
    <w:basedOn w:val="753"/>
    <w:link w:val="1009"/>
    <w:qFormat/>
    <w:pPr>
      <w:spacing w:line="250" w:lineRule="exact"/>
    </w:pPr>
    <w:rPr>
      <w:b/>
      <w:i/>
      <w:sz w:val="22"/>
    </w:rPr>
  </w:style>
  <w:style w:type="character" w:styleId="1009" w:customStyle="1">
    <w:name w:val="Основной текст (16)1"/>
    <w:link w:val="1008"/>
    <w:qFormat/>
    <w:rPr>
      <w:b/>
      <w:i/>
      <w:sz w:val="22"/>
    </w:rPr>
  </w:style>
  <w:style w:type="paragraph" w:styleId="1010" w:customStyle="1">
    <w:name w:val="Font Style35"/>
    <w:link w:val="1011"/>
    <w:qFormat/>
    <w:rPr>
      <w:rFonts w:ascii="Times New Roman" w:hAnsi="Times New Roman"/>
      <w:color w:val="000000"/>
      <w:sz w:val="26"/>
    </w:rPr>
  </w:style>
  <w:style w:type="character" w:styleId="1011" w:customStyle="1">
    <w:name w:val="Font Style351"/>
    <w:link w:val="1010"/>
    <w:qFormat/>
    <w:rPr>
      <w:rFonts w:ascii="Times New Roman" w:hAnsi="Times New Roman"/>
      <w:sz w:val="26"/>
    </w:rPr>
  </w:style>
  <w:style w:type="paragraph" w:styleId="1012" w:customStyle="1">
    <w:name w:val="Table Paragraph"/>
    <w:basedOn w:val="753"/>
    <w:link w:val="1013"/>
    <w:qFormat/>
    <w:pPr>
      <w:widowControl w:val="off"/>
    </w:pPr>
    <w:rPr>
      <w:sz w:val="22"/>
    </w:rPr>
  </w:style>
  <w:style w:type="character" w:styleId="1013" w:customStyle="1">
    <w:name w:val="Table Paragraph1"/>
    <w:link w:val="1012"/>
    <w:qFormat/>
    <w:rPr>
      <w:sz w:val="22"/>
    </w:rPr>
  </w:style>
  <w:style w:type="paragraph" w:styleId="1014" w:customStyle="1">
    <w:name w:val="Основной текст (6) + Не курсив2"/>
    <w:link w:val="1015"/>
    <w:rPr>
      <w:rFonts w:ascii="Times New Roman" w:hAnsi="Times New Roman"/>
      <w:color w:val="000000"/>
      <w:sz w:val="27"/>
      <w:highlight w:val="white"/>
    </w:rPr>
  </w:style>
  <w:style w:type="character" w:styleId="1015" w:customStyle="1">
    <w:name w:val="Основной текст (6) + Не курсив21"/>
    <w:link w:val="1014"/>
    <w:rPr>
      <w:rFonts w:ascii="Times New Roman" w:hAnsi="Times New Roman"/>
      <w:sz w:val="27"/>
      <w:highlight w:val="white"/>
    </w:rPr>
  </w:style>
  <w:style w:type="paragraph" w:styleId="1016" w:customStyle="1">
    <w:name w:val="Style23"/>
    <w:basedOn w:val="753"/>
    <w:link w:val="1017"/>
    <w:pPr>
      <w:jc w:val="center"/>
      <w:widowControl w:val="off"/>
    </w:pPr>
  </w:style>
  <w:style w:type="character" w:styleId="1017" w:customStyle="1">
    <w:name w:val="Style231"/>
    <w:link w:val="1016"/>
  </w:style>
  <w:style w:type="paragraph" w:styleId="1018" w:customStyle="1">
    <w:name w:val="CharStyle0"/>
    <w:link w:val="1019"/>
    <w:rPr>
      <w:rFonts w:ascii="Times New Roman" w:hAnsi="Times New Roman"/>
      <w:color w:val="000000"/>
      <w:sz w:val="24"/>
    </w:rPr>
  </w:style>
  <w:style w:type="character" w:styleId="1019" w:customStyle="1">
    <w:name w:val="CharStyle01"/>
    <w:link w:val="1018"/>
    <w:rPr>
      <w:rFonts w:ascii="Times New Roman" w:hAnsi="Times New Roman"/>
      <w:sz w:val="24"/>
    </w:rPr>
  </w:style>
  <w:style w:type="paragraph" w:styleId="1020" w:customStyle="1">
    <w:name w:val="Просмотренная гиперссылка1"/>
    <w:link w:val="1021"/>
    <w:rPr>
      <w:color w:val="800080"/>
      <w:u w:val="single"/>
    </w:rPr>
  </w:style>
  <w:style w:type="character" w:styleId="1021" w:customStyle="1">
    <w:name w:val="Просмотренная гиперссылка11"/>
    <w:link w:val="1020"/>
    <w:rPr>
      <w:color w:val="800080"/>
      <w:u w:val="single"/>
    </w:rPr>
  </w:style>
  <w:style w:type="paragraph" w:styleId="1022" w:customStyle="1">
    <w:name w:val="Default"/>
    <w:link w:val="1023"/>
    <w:rPr>
      <w:rFonts w:ascii="Times New Roman" w:hAnsi="Times New Roman"/>
      <w:color w:val="000000"/>
      <w:sz w:val="24"/>
    </w:rPr>
  </w:style>
  <w:style w:type="character" w:styleId="1023" w:customStyle="1">
    <w:name w:val="Default1"/>
    <w:link w:val="1022"/>
    <w:rPr>
      <w:rFonts w:ascii="Times New Roman" w:hAnsi="Times New Roman"/>
      <w:sz w:val="24"/>
    </w:rPr>
  </w:style>
  <w:style w:type="paragraph" w:styleId="1024" w:customStyle="1">
    <w:name w:val="Style31"/>
    <w:basedOn w:val="753"/>
    <w:link w:val="1025"/>
    <w:pPr>
      <w:ind w:firstLine="677"/>
      <w:jc w:val="both"/>
      <w:spacing w:line="326" w:lineRule="exact"/>
      <w:widowControl w:val="off"/>
    </w:pPr>
  </w:style>
  <w:style w:type="character" w:styleId="1025" w:customStyle="1">
    <w:name w:val="Style311"/>
    <w:link w:val="1024"/>
  </w:style>
  <w:style w:type="paragraph" w:styleId="1026" w:customStyle="1">
    <w:name w:val="Заголовок №5 (4)"/>
    <w:basedOn w:val="753"/>
    <w:link w:val="1027"/>
    <w:pPr>
      <w:jc w:val="both"/>
      <w:spacing w:before="300" w:after="720" w:line="240" w:lineRule="atLeast"/>
      <w:outlineLvl w:val="4"/>
    </w:pPr>
    <w:rPr>
      <w:sz w:val="27"/>
    </w:rPr>
  </w:style>
  <w:style w:type="character" w:styleId="1027" w:customStyle="1">
    <w:name w:val="Заголовок №5 (4)1"/>
    <w:link w:val="1026"/>
    <w:rPr>
      <w:sz w:val="27"/>
    </w:rPr>
  </w:style>
  <w:style w:type="paragraph" w:styleId="1028" w:customStyle="1">
    <w:name w:val="Основной текст (18) + Не курсив"/>
    <w:link w:val="1029"/>
    <w:rPr>
      <w:rFonts w:ascii="Times New Roman" w:hAnsi="Times New Roman"/>
      <w:color w:val="000000"/>
      <w:highlight w:val="white"/>
    </w:rPr>
  </w:style>
  <w:style w:type="character" w:styleId="1029" w:customStyle="1">
    <w:name w:val="Основной текст (18) + Не курсив1"/>
    <w:link w:val="1028"/>
    <w:rPr>
      <w:rFonts w:ascii="Times New Roman" w:hAnsi="Times New Roman"/>
      <w:highlight w:val="white"/>
    </w:rPr>
  </w:style>
  <w:style w:type="paragraph" w:styleId="1030" w:customStyle="1">
    <w:name w:val="Style13"/>
    <w:basedOn w:val="753"/>
    <w:link w:val="1031"/>
    <w:pPr>
      <w:jc w:val="center"/>
      <w:spacing w:line="335" w:lineRule="exact"/>
      <w:widowControl w:val="off"/>
    </w:pPr>
  </w:style>
  <w:style w:type="character" w:styleId="1031" w:customStyle="1">
    <w:name w:val="Style131"/>
    <w:link w:val="1030"/>
  </w:style>
  <w:style w:type="paragraph" w:styleId="1032" w:customStyle="1">
    <w:name w:val="Текст концевой сноски Знак1"/>
    <w:link w:val="1033"/>
    <w:rPr>
      <w:rFonts w:ascii="Times New Roman" w:hAnsi="Times New Roman"/>
      <w:color w:val="000000"/>
    </w:rPr>
  </w:style>
  <w:style w:type="character" w:styleId="1033" w:customStyle="1">
    <w:name w:val="Текст концевой сноски Знак11"/>
    <w:link w:val="1032"/>
    <w:rPr>
      <w:rFonts w:ascii="Times New Roman" w:hAnsi="Times New Roman"/>
    </w:rPr>
  </w:style>
  <w:style w:type="paragraph" w:styleId="1034" w:customStyle="1">
    <w:name w:val="Style35"/>
    <w:basedOn w:val="753"/>
    <w:link w:val="1035"/>
    <w:pPr>
      <w:widowControl w:val="off"/>
    </w:pPr>
  </w:style>
  <w:style w:type="character" w:styleId="1035" w:customStyle="1">
    <w:name w:val="Style351"/>
    <w:link w:val="1034"/>
  </w:style>
  <w:style w:type="paragraph" w:styleId="1036" w:customStyle="1">
    <w:name w:val="Схема документа Знак1"/>
    <w:link w:val="1037"/>
    <w:rPr>
      <w:rFonts w:ascii="Tahoma" w:hAnsi="Tahoma"/>
      <w:color w:val="000000"/>
      <w:sz w:val="16"/>
    </w:rPr>
  </w:style>
  <w:style w:type="character" w:styleId="1037" w:customStyle="1">
    <w:name w:val="Схема документа Знак11"/>
    <w:link w:val="1036"/>
    <w:rPr>
      <w:rFonts w:ascii="Tahoma" w:hAnsi="Tahoma"/>
      <w:sz w:val="16"/>
    </w:rPr>
  </w:style>
  <w:style w:type="paragraph" w:styleId="1038" w:customStyle="1">
    <w:name w:val="WW-Базовый"/>
    <w:link w:val="1039"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39" w:customStyle="1">
    <w:name w:val="WW-Базовый1"/>
    <w:link w:val="1038"/>
    <w:rPr>
      <w:rFonts w:ascii="Times New Roman" w:hAnsi="Times New Roman"/>
      <w:sz w:val="24"/>
    </w:rPr>
  </w:style>
  <w:style w:type="paragraph" w:styleId="1040" w:customStyle="1">
    <w:name w:val="ConsPlusNormal"/>
    <w:link w:val="1041"/>
    <w:pPr>
      <w:ind w:firstLine="720"/>
      <w:widowControl w:val="off"/>
    </w:pPr>
    <w:rPr>
      <w:rFonts w:ascii="Arial" w:hAnsi="Arial"/>
      <w:color w:val="000000"/>
    </w:rPr>
  </w:style>
  <w:style w:type="character" w:styleId="1041" w:customStyle="1">
    <w:name w:val="ConsPlusNormal1"/>
    <w:link w:val="1040"/>
    <w:rPr>
      <w:rFonts w:ascii="Arial" w:hAnsi="Arial"/>
    </w:rPr>
  </w:style>
  <w:style w:type="paragraph" w:styleId="1042" w:customStyle="1">
    <w:name w:val="Основной текст (11)"/>
    <w:basedOn w:val="753"/>
    <w:link w:val="1043"/>
    <w:pPr>
      <w:spacing w:line="274" w:lineRule="exact"/>
    </w:pPr>
    <w:rPr>
      <w:i/>
      <w:sz w:val="22"/>
    </w:rPr>
  </w:style>
  <w:style w:type="character" w:styleId="1043" w:customStyle="1">
    <w:name w:val="Основной текст (11)1"/>
    <w:link w:val="1042"/>
    <w:rPr>
      <w:i/>
      <w:sz w:val="22"/>
    </w:rPr>
  </w:style>
  <w:style w:type="paragraph" w:styleId="1044" w:customStyle="1">
    <w:name w:val="Footnote"/>
    <w:basedOn w:val="753"/>
    <w:link w:val="1045"/>
    <w:pPr>
      <w:spacing w:after="200" w:line="276" w:lineRule="auto"/>
    </w:pPr>
    <w:rPr>
      <w:rFonts w:ascii="Calibri" w:hAnsi="Calibri"/>
      <w:sz w:val="20"/>
    </w:rPr>
  </w:style>
  <w:style w:type="character" w:styleId="1045" w:customStyle="1">
    <w:name w:val="Footnote1"/>
    <w:link w:val="1044"/>
    <w:rPr>
      <w:rFonts w:ascii="Calibri" w:hAnsi="Calibri"/>
      <w:sz w:val="20"/>
    </w:rPr>
  </w:style>
  <w:style w:type="paragraph" w:styleId="1046" w:customStyle="1">
    <w:name w:val="Font Style86"/>
    <w:link w:val="1047"/>
    <w:rPr>
      <w:rFonts w:ascii="Times New Roman" w:hAnsi="Times New Roman"/>
      <w:i/>
      <w:color w:val="000000"/>
      <w:sz w:val="26"/>
    </w:rPr>
  </w:style>
  <w:style w:type="character" w:styleId="1047" w:customStyle="1">
    <w:name w:val="Font Style861"/>
    <w:link w:val="1046"/>
    <w:rPr>
      <w:rFonts w:ascii="Times New Roman" w:hAnsi="Times New Roman"/>
      <w:i/>
      <w:sz w:val="26"/>
    </w:rPr>
  </w:style>
  <w:style w:type="paragraph" w:styleId="1048" w:customStyle="1">
    <w:name w:val="Основной текст (6) + Не курсив1"/>
    <w:link w:val="1049"/>
    <w:rPr>
      <w:rFonts w:ascii="Times New Roman" w:hAnsi="Times New Roman"/>
      <w:color w:val="000000"/>
      <w:sz w:val="27"/>
      <w:highlight w:val="white"/>
    </w:rPr>
  </w:style>
  <w:style w:type="character" w:styleId="1049" w:customStyle="1">
    <w:name w:val="Основной текст (6) + Не курсив11"/>
    <w:link w:val="1048"/>
    <w:rPr>
      <w:rFonts w:ascii="Times New Roman" w:hAnsi="Times New Roman"/>
      <w:sz w:val="27"/>
      <w:highlight w:val="white"/>
    </w:rPr>
  </w:style>
  <w:style w:type="paragraph" w:styleId="1050" w:customStyle="1">
    <w:name w:val="CharStyle98"/>
    <w:link w:val="1051"/>
    <w:rPr>
      <w:rFonts w:ascii="Times New Roman" w:hAnsi="Times New Roman"/>
      <w:b/>
      <w:color w:val="000000"/>
      <w:sz w:val="22"/>
    </w:rPr>
  </w:style>
  <w:style w:type="character" w:styleId="1051" w:customStyle="1">
    <w:name w:val="CharStyle981"/>
    <w:link w:val="1050"/>
    <w:rPr>
      <w:rFonts w:ascii="Times New Roman" w:hAnsi="Times New Roman"/>
      <w:b/>
      <w:sz w:val="22"/>
    </w:rPr>
  </w:style>
  <w:style w:type="paragraph" w:styleId="1052" w:customStyle="1">
    <w:name w:val="Header and Footer"/>
    <w:link w:val="1053"/>
    <w:pPr>
      <w:jc w:val="both"/>
    </w:pPr>
    <w:rPr>
      <w:rFonts w:ascii="XO Thames" w:hAnsi="XO Thames"/>
      <w:color w:val="000000"/>
    </w:rPr>
  </w:style>
  <w:style w:type="character" w:styleId="1053" w:customStyle="1">
    <w:name w:val="Header and Footer1"/>
    <w:link w:val="1052"/>
    <w:rPr>
      <w:rFonts w:ascii="XO Thames" w:hAnsi="XO Thames"/>
    </w:rPr>
  </w:style>
  <w:style w:type="paragraph" w:styleId="1054" w:customStyle="1">
    <w:name w:val="Заголовок №74"/>
    <w:link w:val="1055"/>
    <w:rPr>
      <w:rFonts w:ascii="Times New Roman" w:hAnsi="Times New Roman"/>
      <w:b/>
      <w:color w:val="000000"/>
      <w:sz w:val="27"/>
      <w:highlight w:val="white"/>
    </w:rPr>
  </w:style>
  <w:style w:type="character" w:styleId="1055" w:customStyle="1">
    <w:name w:val="Заголовок №741"/>
    <w:link w:val="1054"/>
    <w:rPr>
      <w:rFonts w:ascii="Times New Roman" w:hAnsi="Times New Roman"/>
      <w:b/>
      <w:sz w:val="27"/>
      <w:highlight w:val="white"/>
    </w:rPr>
  </w:style>
  <w:style w:type="paragraph" w:styleId="1056" w:customStyle="1">
    <w:name w:val="apple-converted-space"/>
    <w:link w:val="1057"/>
    <w:rPr>
      <w:color w:val="000000"/>
    </w:rPr>
  </w:style>
  <w:style w:type="character" w:styleId="1057" w:customStyle="1">
    <w:name w:val="apple-converted-space1"/>
    <w:link w:val="1056"/>
  </w:style>
  <w:style w:type="paragraph" w:styleId="1058" w:customStyle="1">
    <w:name w:val="Основной текст (39)"/>
    <w:link w:val="1059"/>
    <w:rPr>
      <w:rFonts w:ascii="Times New Roman" w:hAnsi="Times New Roman"/>
      <w:i/>
      <w:color w:val="000000"/>
      <w:highlight w:val="white"/>
      <w:u w:val="single"/>
    </w:rPr>
  </w:style>
  <w:style w:type="character" w:styleId="1059" w:customStyle="1">
    <w:name w:val="Основной текст (39)12"/>
    <w:link w:val="1058"/>
    <w:qFormat/>
    <w:rPr>
      <w:rFonts w:ascii="Times New Roman" w:hAnsi="Times New Roman"/>
      <w:i/>
      <w:highlight w:val="white"/>
      <w:u w:val="single"/>
    </w:rPr>
  </w:style>
  <w:style w:type="paragraph" w:styleId="1060" w:customStyle="1">
    <w:name w:val="Основной текст (6) + Полужирный1"/>
    <w:link w:val="1061"/>
    <w:rPr>
      <w:rFonts w:ascii="Times New Roman" w:hAnsi="Times New Roman"/>
      <w:b/>
      <w:color w:val="000000"/>
      <w:sz w:val="27"/>
      <w:highlight w:val="white"/>
    </w:rPr>
  </w:style>
  <w:style w:type="character" w:styleId="1061" w:customStyle="1">
    <w:name w:val="Основной текст (6) + Полужирный11"/>
    <w:link w:val="1060"/>
    <w:rPr>
      <w:rFonts w:ascii="Times New Roman" w:hAnsi="Times New Roman"/>
      <w:b/>
      <w:sz w:val="27"/>
      <w:highlight w:val="white"/>
    </w:rPr>
  </w:style>
  <w:style w:type="paragraph" w:styleId="1062" w:customStyle="1">
    <w:name w:val="Style8"/>
    <w:basedOn w:val="753"/>
    <w:link w:val="1063"/>
    <w:pPr>
      <w:widowControl w:val="off"/>
    </w:pPr>
  </w:style>
  <w:style w:type="character" w:styleId="1063" w:customStyle="1">
    <w:name w:val="Style81"/>
    <w:link w:val="1062"/>
  </w:style>
  <w:style w:type="paragraph" w:styleId="1064" w:customStyle="1">
    <w:name w:val="Font Style38"/>
    <w:link w:val="1065"/>
    <w:rPr>
      <w:rFonts w:ascii="Times New Roman" w:hAnsi="Times New Roman"/>
      <w:color w:val="000000"/>
      <w:sz w:val="26"/>
    </w:rPr>
  </w:style>
  <w:style w:type="character" w:styleId="1065" w:customStyle="1">
    <w:name w:val="Font Style381"/>
    <w:link w:val="1064"/>
    <w:rPr>
      <w:rFonts w:ascii="Times New Roman" w:hAnsi="Times New Roman"/>
      <w:sz w:val="26"/>
    </w:rPr>
  </w:style>
  <w:style w:type="paragraph" w:styleId="1066" w:customStyle="1">
    <w:name w:val="Style5"/>
    <w:basedOn w:val="753"/>
    <w:link w:val="1067"/>
    <w:pPr>
      <w:jc w:val="both"/>
      <w:widowControl w:val="off"/>
    </w:pPr>
  </w:style>
  <w:style w:type="character" w:styleId="1067" w:customStyle="1">
    <w:name w:val="Style51"/>
    <w:link w:val="1066"/>
  </w:style>
  <w:style w:type="paragraph" w:styleId="1068" w:customStyle="1">
    <w:name w:val="Style12"/>
    <w:basedOn w:val="753"/>
    <w:link w:val="1069"/>
    <w:pPr>
      <w:jc w:val="both"/>
      <w:spacing w:line="331" w:lineRule="exact"/>
      <w:widowControl w:val="off"/>
    </w:pPr>
  </w:style>
  <w:style w:type="character" w:styleId="1069" w:customStyle="1">
    <w:name w:val="Style121"/>
    <w:link w:val="1068"/>
  </w:style>
  <w:style w:type="paragraph" w:styleId="1070" w:customStyle="1">
    <w:name w:val="Font Style13"/>
    <w:link w:val="1071"/>
    <w:rPr>
      <w:rFonts w:ascii="Times New Roman" w:hAnsi="Times New Roman"/>
      <w:color w:val="000000"/>
      <w:sz w:val="26"/>
    </w:rPr>
  </w:style>
  <w:style w:type="character" w:styleId="1071" w:customStyle="1">
    <w:name w:val="Font Style131"/>
    <w:link w:val="1070"/>
    <w:rPr>
      <w:rFonts w:ascii="Times New Roman" w:hAnsi="Times New Roman"/>
      <w:sz w:val="26"/>
    </w:rPr>
  </w:style>
  <w:style w:type="paragraph" w:styleId="1072">
    <w:name w:val="List Paragraph"/>
    <w:basedOn w:val="753"/>
    <w:pPr>
      <w:ind w:left="708"/>
    </w:pPr>
  </w:style>
  <w:style w:type="paragraph" w:styleId="1073" w:customStyle="1">
    <w:name w:val="Font Style37"/>
    <w:link w:val="1074"/>
    <w:rPr>
      <w:rFonts w:ascii="Times New Roman" w:hAnsi="Times New Roman"/>
      <w:b/>
      <w:color w:val="000000"/>
      <w:sz w:val="26"/>
    </w:rPr>
  </w:style>
  <w:style w:type="character" w:styleId="1074" w:customStyle="1">
    <w:name w:val="Font Style371"/>
    <w:link w:val="1073"/>
    <w:rPr>
      <w:rFonts w:ascii="Times New Roman" w:hAnsi="Times New Roman"/>
      <w:b/>
      <w:sz w:val="26"/>
    </w:rPr>
  </w:style>
  <w:style w:type="paragraph" w:styleId="1075" w:customStyle="1">
    <w:name w:val="Style2"/>
    <w:basedOn w:val="753"/>
    <w:link w:val="1076"/>
    <w:pPr>
      <w:jc w:val="both"/>
      <w:spacing w:line="274" w:lineRule="exact"/>
      <w:widowControl w:val="off"/>
    </w:pPr>
  </w:style>
  <w:style w:type="character" w:styleId="1076" w:customStyle="1">
    <w:name w:val="Style21"/>
    <w:link w:val="1075"/>
  </w:style>
  <w:style w:type="paragraph" w:styleId="1077" w:customStyle="1">
    <w:name w:val=".FORMATTEXT"/>
    <w:link w:val="1078"/>
    <w:pPr>
      <w:widowControl w:val="off"/>
    </w:pPr>
    <w:rPr>
      <w:rFonts w:ascii="Times New Roman" w:hAnsi="Times New Roman"/>
      <w:color w:val="000000"/>
      <w:sz w:val="24"/>
    </w:rPr>
  </w:style>
  <w:style w:type="character" w:styleId="1078" w:customStyle="1">
    <w:name w:val=".FORMATTEXT1"/>
    <w:link w:val="1077"/>
    <w:rPr>
      <w:rFonts w:ascii="Times New Roman" w:hAnsi="Times New Roman"/>
      <w:sz w:val="24"/>
    </w:rPr>
  </w:style>
  <w:style w:type="paragraph" w:styleId="1079" w:customStyle="1">
    <w:name w:val="Заголовок №71"/>
    <w:basedOn w:val="753"/>
    <w:link w:val="1080"/>
    <w:pPr>
      <w:spacing w:line="482" w:lineRule="exact"/>
      <w:outlineLvl w:val="6"/>
    </w:pPr>
    <w:rPr>
      <w:b/>
      <w:sz w:val="27"/>
    </w:rPr>
  </w:style>
  <w:style w:type="character" w:styleId="1080" w:customStyle="1">
    <w:name w:val="Заголовок №711"/>
    <w:link w:val="1079"/>
    <w:rPr>
      <w:b/>
      <w:sz w:val="27"/>
    </w:rPr>
  </w:style>
  <w:style w:type="paragraph" w:styleId="1081" w:customStyle="1">
    <w:name w:val="txt"/>
    <w:basedOn w:val="753"/>
    <w:link w:val="1082"/>
    <w:pPr>
      <w:spacing w:beforeAutospacing="1" w:afterAutospacing="1"/>
    </w:pPr>
  </w:style>
  <w:style w:type="character" w:styleId="1082" w:customStyle="1">
    <w:name w:val="txt1"/>
    <w:link w:val="1081"/>
  </w:style>
  <w:style w:type="paragraph" w:styleId="1083" w:customStyle="1">
    <w:name w:val="Основной текст (5)"/>
    <w:basedOn w:val="753"/>
    <w:link w:val="1084"/>
    <w:pPr>
      <w:spacing w:line="240" w:lineRule="atLeast"/>
    </w:pPr>
    <w:rPr>
      <w:sz w:val="20"/>
    </w:rPr>
  </w:style>
  <w:style w:type="character" w:styleId="1084" w:customStyle="1">
    <w:name w:val="Основной текст (5)1"/>
    <w:link w:val="1083"/>
    <w:rPr>
      <w:sz w:val="20"/>
    </w:rPr>
  </w:style>
  <w:style w:type="paragraph" w:styleId="1085" w:customStyle="1">
    <w:name w:val="Font Style17"/>
    <w:link w:val="1086"/>
    <w:rPr>
      <w:rFonts w:ascii="Times New Roman" w:hAnsi="Times New Roman"/>
      <w:color w:val="000000"/>
      <w:sz w:val="26"/>
    </w:rPr>
  </w:style>
  <w:style w:type="character" w:styleId="1086" w:customStyle="1">
    <w:name w:val="Font Style171"/>
    <w:link w:val="1085"/>
    <w:rPr>
      <w:rFonts w:ascii="Times New Roman" w:hAnsi="Times New Roman"/>
      <w:sz w:val="26"/>
    </w:rPr>
  </w:style>
  <w:style w:type="paragraph" w:styleId="1087" w:customStyle="1">
    <w:name w:val="Font Style11"/>
    <w:link w:val="1088"/>
    <w:rPr>
      <w:rFonts w:ascii="Times New Roman" w:hAnsi="Times New Roman"/>
      <w:color w:val="000000"/>
      <w:sz w:val="22"/>
    </w:rPr>
  </w:style>
  <w:style w:type="character" w:styleId="1088" w:customStyle="1">
    <w:name w:val="Font Style111"/>
    <w:link w:val="1087"/>
    <w:rPr>
      <w:rFonts w:ascii="Times New Roman" w:hAnsi="Times New Roman"/>
      <w:sz w:val="22"/>
    </w:rPr>
  </w:style>
  <w:style w:type="paragraph" w:styleId="1089" w:customStyle="1">
    <w:name w:val="Основной текст (3)"/>
    <w:basedOn w:val="753"/>
    <w:link w:val="1090"/>
    <w:pPr>
      <w:spacing w:before="420" w:after="120" w:line="465" w:lineRule="exact"/>
      <w:widowControl w:val="off"/>
    </w:pPr>
    <w:rPr>
      <w:sz w:val="18"/>
    </w:rPr>
  </w:style>
  <w:style w:type="character" w:styleId="1090" w:customStyle="1">
    <w:name w:val="Основной текст (3)1"/>
    <w:link w:val="1089"/>
    <w:rPr>
      <w:sz w:val="18"/>
    </w:rPr>
  </w:style>
  <w:style w:type="paragraph" w:styleId="1091" w:customStyle="1">
    <w:name w:val="headertext"/>
    <w:basedOn w:val="753"/>
    <w:link w:val="1092"/>
    <w:pPr>
      <w:spacing w:beforeAutospacing="1" w:afterAutospacing="1"/>
    </w:pPr>
  </w:style>
  <w:style w:type="character" w:styleId="1092" w:customStyle="1">
    <w:name w:val="headertext1"/>
    <w:link w:val="1091"/>
  </w:style>
  <w:style w:type="paragraph" w:styleId="1093" w:customStyle="1">
    <w:name w:val="Основной текст (5) + 132"/>
    <w:link w:val="1094"/>
    <w:rPr>
      <w:rFonts w:ascii="Times New Roman" w:hAnsi="Times New Roman"/>
      <w:b/>
      <w:color w:val="000000"/>
      <w:sz w:val="27"/>
      <w:highlight w:val="white"/>
    </w:rPr>
  </w:style>
  <w:style w:type="character" w:styleId="1094" w:customStyle="1">
    <w:name w:val="Основной текст (5) + 1321"/>
    <w:link w:val="1093"/>
    <w:rPr>
      <w:rFonts w:ascii="Times New Roman" w:hAnsi="Times New Roman"/>
      <w:b/>
      <w:sz w:val="27"/>
      <w:highlight w:val="white"/>
    </w:rPr>
  </w:style>
  <w:style w:type="paragraph" w:styleId="1095" w:customStyle="1">
    <w:name w:val="Style64"/>
    <w:basedOn w:val="753"/>
    <w:link w:val="1096"/>
    <w:pPr>
      <w:spacing w:line="331" w:lineRule="exact"/>
      <w:widowControl w:val="off"/>
    </w:pPr>
  </w:style>
  <w:style w:type="character" w:styleId="1096" w:customStyle="1">
    <w:name w:val="Style641"/>
    <w:link w:val="1095"/>
  </w:style>
  <w:style w:type="paragraph" w:styleId="1097" w:customStyle="1">
    <w:name w:val="Основной текст (13)"/>
    <w:basedOn w:val="753"/>
    <w:link w:val="1098"/>
    <w:pPr>
      <w:ind w:left="740" w:hanging="740"/>
      <w:jc w:val="both"/>
      <w:spacing w:line="240" w:lineRule="atLeast"/>
    </w:pPr>
    <w:rPr>
      <w:sz w:val="22"/>
    </w:rPr>
  </w:style>
  <w:style w:type="character" w:styleId="1098" w:customStyle="1">
    <w:name w:val="Основной текст (13)1"/>
    <w:link w:val="1097"/>
    <w:rPr>
      <w:sz w:val="22"/>
    </w:rPr>
  </w:style>
  <w:style w:type="paragraph" w:styleId="1099" w:customStyle="1">
    <w:name w:val="Подпись к таблице"/>
    <w:link w:val="1100"/>
    <w:qFormat/>
    <w:rPr>
      <w:rFonts w:ascii="Times New Roman" w:hAnsi="Times New Roman"/>
      <w:color w:val="000000"/>
      <w:sz w:val="27"/>
      <w:highlight w:val="white"/>
      <w:u w:val="single"/>
    </w:rPr>
  </w:style>
  <w:style w:type="character" w:styleId="1100" w:customStyle="1">
    <w:name w:val="Подпись к таблице12"/>
    <w:link w:val="1099"/>
    <w:qFormat/>
    <w:rPr>
      <w:rFonts w:ascii="Times New Roman" w:hAnsi="Times New Roman"/>
      <w:sz w:val="27"/>
      <w:highlight w:val="white"/>
      <w:u w:val="single"/>
    </w:rPr>
  </w:style>
  <w:style w:type="paragraph" w:styleId="1101" w:customStyle="1">
    <w:name w:val="Font Style39"/>
    <w:link w:val="1102"/>
    <w:qFormat/>
    <w:rPr>
      <w:rFonts w:ascii="Times New Roman" w:hAnsi="Times New Roman"/>
      <w:color w:val="000000"/>
      <w:sz w:val="18"/>
    </w:rPr>
  </w:style>
  <w:style w:type="character" w:styleId="1102" w:customStyle="1">
    <w:name w:val="Font Style391"/>
    <w:link w:val="1101"/>
    <w:qFormat/>
    <w:rPr>
      <w:rFonts w:ascii="Times New Roman" w:hAnsi="Times New Roman"/>
      <w:sz w:val="18"/>
    </w:rPr>
  </w:style>
  <w:style w:type="paragraph" w:styleId="1103" w:customStyle="1">
    <w:name w:val="Основной текст (18)"/>
    <w:basedOn w:val="753"/>
    <w:link w:val="1104"/>
    <w:qFormat/>
    <w:pPr>
      <w:jc w:val="center"/>
      <w:spacing w:line="259" w:lineRule="exact"/>
    </w:pPr>
    <w:rPr>
      <w:i/>
      <w:sz w:val="20"/>
    </w:rPr>
  </w:style>
  <w:style w:type="character" w:styleId="1104" w:customStyle="1">
    <w:name w:val="Основной текст (18)1"/>
    <w:link w:val="1103"/>
    <w:qFormat/>
    <w:rPr>
      <w:i/>
      <w:sz w:val="20"/>
    </w:rPr>
  </w:style>
  <w:style w:type="paragraph" w:styleId="1105" w:customStyle="1">
    <w:name w:val="Font Style36"/>
    <w:link w:val="1106"/>
    <w:qFormat/>
    <w:rPr>
      <w:rFonts w:ascii="Times New Roman" w:hAnsi="Times New Roman"/>
      <w:color w:val="000000"/>
      <w:sz w:val="28"/>
    </w:rPr>
  </w:style>
  <w:style w:type="character" w:styleId="1106" w:customStyle="1">
    <w:name w:val="Font Style361"/>
    <w:link w:val="1105"/>
    <w:qFormat/>
    <w:rPr>
      <w:rFonts w:ascii="Times New Roman" w:hAnsi="Times New Roman"/>
      <w:sz w:val="28"/>
    </w:rPr>
  </w:style>
  <w:style w:type="paragraph" w:styleId="1107" w:customStyle="1">
    <w:name w:val="Style214"/>
    <w:basedOn w:val="753"/>
    <w:link w:val="1108"/>
    <w:qFormat/>
    <w:pPr>
      <w:ind w:firstLine="557"/>
      <w:jc w:val="both"/>
      <w:spacing w:line="322" w:lineRule="exact"/>
    </w:pPr>
    <w:rPr>
      <w:sz w:val="20"/>
    </w:rPr>
  </w:style>
  <w:style w:type="character" w:styleId="1108" w:customStyle="1">
    <w:name w:val="Style2141"/>
    <w:link w:val="1107"/>
    <w:qFormat/>
    <w:rPr>
      <w:sz w:val="20"/>
    </w:rPr>
  </w:style>
  <w:style w:type="paragraph" w:styleId="1109" w:customStyle="1">
    <w:name w:val="Неразрешенное упоминание1"/>
    <w:basedOn w:val="947"/>
    <w:link w:val="1110"/>
    <w:qFormat/>
    <w:rPr>
      <w:color w:val="605e5c"/>
      <w:shd w:val="clear" w:color="auto" w:fill="e1dfdd"/>
    </w:rPr>
  </w:style>
  <w:style w:type="character" w:styleId="1110" w:customStyle="1">
    <w:name w:val="Неразрешенное упоминание11"/>
    <w:basedOn w:val="949"/>
    <w:link w:val="1109"/>
    <w:qFormat/>
    <w:rPr>
      <w:color w:val="605e5c"/>
      <w:shd w:val="clear" w:color="auto" w:fill="e1dfdd"/>
    </w:rPr>
  </w:style>
  <w:style w:type="paragraph" w:styleId="1111" w:customStyle="1">
    <w:name w:val="Подзаголовок Знак1"/>
    <w:link w:val="1112"/>
    <w:qFormat/>
    <w:rPr>
      <w:rFonts w:ascii="Cambria" w:hAnsi="Cambria"/>
      <w:i/>
      <w:color w:val="4f81bd"/>
      <w:spacing w:val="15"/>
      <w:sz w:val="24"/>
    </w:rPr>
  </w:style>
  <w:style w:type="character" w:styleId="1112" w:customStyle="1">
    <w:name w:val="Подзаголовок Знак11"/>
    <w:link w:val="1111"/>
    <w:qFormat/>
    <w:rPr>
      <w:rFonts w:ascii="Cambria" w:hAnsi="Cambria"/>
      <w:i/>
      <w:color w:val="4f81bd"/>
      <w:spacing w:val="15"/>
      <w:sz w:val="24"/>
    </w:rPr>
  </w:style>
  <w:style w:type="paragraph" w:styleId="1113" w:customStyle="1">
    <w:name w:val="Знак сноски1"/>
    <w:link w:val="1114"/>
    <w:qFormat/>
    <w:rPr>
      <w:color w:val="000000"/>
      <w:vertAlign w:val="superscript"/>
    </w:rPr>
  </w:style>
  <w:style w:type="character" w:styleId="1114" w:customStyle="1">
    <w:name w:val="Знак сноски11"/>
    <w:link w:val="1113"/>
    <w:qFormat/>
    <w:rPr>
      <w:vertAlign w:val="superscript"/>
    </w:rPr>
  </w:style>
  <w:style w:type="paragraph" w:styleId="1115" w:customStyle="1">
    <w:name w:val="Заголовок 1 Знак1"/>
    <w:link w:val="1116"/>
    <w:qFormat/>
    <w:rPr>
      <w:rFonts w:ascii="Cambria" w:hAnsi="Cambria"/>
      <w:b/>
      <w:color w:val="365f91"/>
      <w:sz w:val="28"/>
    </w:rPr>
  </w:style>
  <w:style w:type="character" w:styleId="1116" w:customStyle="1">
    <w:name w:val="Заголовок 1 Знак11"/>
    <w:link w:val="1115"/>
    <w:qFormat/>
    <w:rPr>
      <w:rFonts w:ascii="Cambria" w:hAnsi="Cambria"/>
      <w:b/>
      <w:color w:val="365f91"/>
      <w:sz w:val="28"/>
    </w:rPr>
  </w:style>
  <w:style w:type="paragraph" w:styleId="1117" w:customStyle="1">
    <w:name w:val="Обычный12"/>
    <w:link w:val="1118"/>
    <w:qFormat/>
    <w:rPr>
      <w:rFonts w:ascii="Times New Roman" w:hAnsi="Times New Roman"/>
      <w:color w:val="000000"/>
    </w:rPr>
  </w:style>
  <w:style w:type="character" w:styleId="1118" w:customStyle="1">
    <w:name w:val="Обычный13"/>
    <w:link w:val="1117"/>
    <w:qFormat/>
    <w:rPr>
      <w:rFonts w:ascii="Times New Roman" w:hAnsi="Times New Roman"/>
    </w:rPr>
  </w:style>
  <w:style w:type="paragraph" w:styleId="1119" w:customStyle="1">
    <w:name w:val="Основной текст (11) + Не курсив1"/>
    <w:link w:val="1120"/>
    <w:qFormat/>
    <w:rPr>
      <w:rFonts w:ascii="Times New Roman" w:hAnsi="Times New Roman"/>
      <w:color w:val="000000"/>
      <w:sz w:val="22"/>
      <w:highlight w:val="white"/>
    </w:rPr>
  </w:style>
  <w:style w:type="character" w:styleId="1120" w:customStyle="1">
    <w:name w:val="Основной текст (11) + Не курсив11"/>
    <w:link w:val="1119"/>
    <w:qFormat/>
    <w:rPr>
      <w:rFonts w:ascii="Times New Roman" w:hAnsi="Times New Roman"/>
      <w:sz w:val="22"/>
      <w:highlight w:val="white"/>
    </w:rPr>
  </w:style>
  <w:style w:type="paragraph" w:styleId="1121" w:customStyle="1">
    <w:name w:val="Подпись к таблице11"/>
    <w:basedOn w:val="753"/>
    <w:link w:val="1122"/>
    <w:qFormat/>
    <w:pPr>
      <w:spacing w:line="240" w:lineRule="atLeast"/>
    </w:pPr>
    <w:rPr>
      <w:sz w:val="27"/>
    </w:rPr>
  </w:style>
  <w:style w:type="character" w:styleId="1122" w:customStyle="1">
    <w:name w:val="Подпись к таблице1"/>
    <w:link w:val="1121"/>
    <w:qFormat/>
    <w:rPr>
      <w:sz w:val="27"/>
    </w:rPr>
  </w:style>
  <w:style w:type="paragraph" w:styleId="1123" w:customStyle="1">
    <w:name w:val="Font Style49"/>
    <w:link w:val="1124"/>
    <w:qFormat/>
    <w:rPr>
      <w:rFonts w:ascii="Times New Roman" w:hAnsi="Times New Roman"/>
      <w:color w:val="000000"/>
      <w:sz w:val="26"/>
    </w:rPr>
  </w:style>
  <w:style w:type="character" w:styleId="1124" w:customStyle="1">
    <w:name w:val="Font Style491"/>
    <w:link w:val="1123"/>
    <w:qFormat/>
    <w:rPr>
      <w:rFonts w:ascii="Times New Roman" w:hAnsi="Times New Roman"/>
      <w:sz w:val="26"/>
    </w:rPr>
  </w:style>
  <w:style w:type="paragraph" w:styleId="1125" w:customStyle="1">
    <w:name w:val="Style3"/>
    <w:basedOn w:val="753"/>
    <w:link w:val="1126"/>
    <w:qFormat/>
    <w:pPr>
      <w:spacing w:line="322" w:lineRule="exact"/>
      <w:widowControl w:val="off"/>
    </w:pPr>
  </w:style>
  <w:style w:type="character" w:styleId="1126" w:customStyle="1">
    <w:name w:val="Style32"/>
    <w:link w:val="1125"/>
    <w:qFormat/>
  </w:style>
  <w:style w:type="paragraph" w:styleId="1127" w:customStyle="1">
    <w:name w:val="Основной текст (39)11"/>
    <w:basedOn w:val="753"/>
    <w:link w:val="1128"/>
    <w:qFormat/>
    <w:pPr>
      <w:jc w:val="both"/>
      <w:spacing w:after="60" w:line="240" w:lineRule="atLeast"/>
    </w:pPr>
    <w:rPr>
      <w:i/>
      <w:sz w:val="20"/>
    </w:rPr>
  </w:style>
  <w:style w:type="character" w:styleId="1128" w:customStyle="1">
    <w:name w:val="Основной текст (39)1"/>
    <w:link w:val="1127"/>
    <w:qFormat/>
    <w:rPr>
      <w:i/>
      <w:sz w:val="20"/>
    </w:rPr>
  </w:style>
  <w:style w:type="paragraph" w:styleId="1129" w:customStyle="1">
    <w:name w:val="Заявления"/>
    <w:basedOn w:val="753"/>
    <w:link w:val="1130"/>
    <w:qFormat/>
    <w:pPr>
      <w:ind w:firstLine="851"/>
      <w:jc w:val="both"/>
    </w:pPr>
  </w:style>
  <w:style w:type="character" w:styleId="1130" w:customStyle="1">
    <w:name w:val="Заявления1"/>
    <w:link w:val="1129"/>
    <w:qFormat/>
  </w:style>
  <w:style w:type="paragraph" w:styleId="1131" w:customStyle="1">
    <w:name w:val="Основной текст (5) + Курсив"/>
    <w:link w:val="1132"/>
    <w:qFormat/>
    <w:rPr>
      <w:rFonts w:ascii="Times New Roman" w:hAnsi="Times New Roman"/>
      <w:i/>
      <w:color w:val="000000"/>
      <w:highlight w:val="white"/>
    </w:rPr>
  </w:style>
  <w:style w:type="character" w:styleId="1132" w:customStyle="1">
    <w:name w:val="Основной текст (5) + Курсив1"/>
    <w:link w:val="1131"/>
    <w:qFormat/>
    <w:rPr>
      <w:rFonts w:ascii="Times New Roman" w:hAnsi="Times New Roman"/>
      <w:i/>
      <w:highlight w:val="white"/>
    </w:rPr>
  </w:style>
  <w:style w:type="table" w:styleId="1133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4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5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5</cp:revision>
  <dcterms:created xsi:type="dcterms:W3CDTF">2025-07-30T16:09:00Z</dcterms:created>
  <dcterms:modified xsi:type="dcterms:W3CDTF">2025-08-12T10:41:43Z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B43684DE10E04CE58317AF7DC40C5D68_12</vt:lpwstr>
  </property>
</Properties>
</file>