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center" w:pos="4153" w:leader="none"/>
          <w:tab w:val="right" w:pos="8306" w:leader="none"/>
        </w:tabs>
        <w:rPr>
          <w:rFonts w:ascii="Cambria" w:hAnsi="Cambria"/>
          <w:sz w:val="28"/>
        </w:rPr>
      </w:pPr>
      <w:r/>
      <w:bookmarkStart w:id="1" w:name="_Hlk72425768"/>
      <w:r>
        <w:rPr>
          <w:rFonts w:ascii="Cambria" w:hAnsi="Cambria"/>
          <w:sz w:val="28"/>
        </w:rPr>
        <w:t xml:space="preserve">Автономная некоммерческая организация </w:t>
      </w:r>
      <w:r>
        <w:rPr>
          <w:rFonts w:ascii="Cambria" w:hAnsi="Cambria"/>
          <w:sz w:val="28"/>
        </w:rPr>
      </w:r>
      <w:r>
        <w:rPr>
          <w:rFonts w:ascii="Cambria" w:hAnsi="Cambria"/>
          <w:sz w:val="28"/>
        </w:rPr>
      </w:r>
    </w:p>
    <w:p>
      <w:pPr>
        <w:jc w:val="center"/>
        <w:tabs>
          <w:tab w:val="center" w:pos="4153" w:leader="none"/>
          <w:tab w:val="right" w:pos="8306" w:leader="none"/>
        </w:tabs>
        <w:rPr>
          <w:b/>
          <w:caps/>
          <w:sz w:val="28"/>
        </w:rPr>
      </w:pPr>
      <w:r>
        <w:rPr>
          <w:rFonts w:ascii="Cambria" w:hAnsi="Cambria"/>
          <w:b/>
          <w:sz w:val="28"/>
        </w:rPr>
        <w:t xml:space="preserve">«Научно-исследовательский «Центр развития энергетического права и современной правовой науки имени В.А. Мусина»</w:t>
      </w:r>
      <w:bookmarkEnd w:id="1"/>
      <w:r>
        <w:rPr>
          <w:b/>
          <w:caps/>
          <w:sz w:val="28"/>
        </w:rPr>
      </w:r>
      <w:r>
        <w:rPr>
          <w:b/>
          <w:caps/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spacing w:line="240" w:lineRule="atLeast"/>
        <w:tabs>
          <w:tab w:val="left" w:pos="510" w:leader="none"/>
        </w:tabs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atLeast"/>
        <w:tabs>
          <w:tab w:val="left" w:pos="510" w:leader="none"/>
        </w:tabs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atLeast"/>
        <w:tabs>
          <w:tab w:val="left" w:pos="510" w:leader="none"/>
        </w:tabs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atLeast"/>
        <w:tabs>
          <w:tab w:val="left" w:pos="510" w:leader="none"/>
        </w:tabs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atLeast"/>
        <w:tabs>
          <w:tab w:val="left" w:pos="510" w:leader="none"/>
        </w:tabs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atLeast"/>
        <w:tabs>
          <w:tab w:val="left" w:pos="510" w:leader="none"/>
        </w:tabs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atLeast"/>
        <w:tabs>
          <w:tab w:val="left" w:pos="510" w:leader="none"/>
        </w:tabs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atLeast"/>
        <w:tabs>
          <w:tab w:val="left" w:pos="510" w:leader="none"/>
        </w:tabs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Методические рекомендации по выполнению рефератов для аспирантов по дисциплине «История и философия науки»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tbl>
      <w:tblPr>
        <w:tblStyle w:val="1019"/>
        <w:tblLayout w:type="fixed"/>
        <w:tblLook w:val="04A0" w:firstRow="1" w:lastRow="0" w:firstColumn="1" w:lastColumn="0" w:noHBand="0" w:noVBand="1"/>
      </w:tblPr>
      <w:tblGrid>
        <w:gridCol w:w="3369"/>
        <w:gridCol w:w="6237"/>
      </w:tblGrid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369" w:type="dxa"/>
            <w:vAlign w:val="center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Направление подготовки/научная специальность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237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i/>
                <w:color w:val="e36c0a"/>
                <w:sz w:val="28"/>
              </w:rPr>
            </w:pPr>
            <w:r>
              <w:rPr>
                <w:i/>
                <w:color w:val="e36c0a"/>
                <w:sz w:val="28"/>
              </w:rPr>
            </w:r>
            <w:r>
              <w:rPr>
                <w:i/>
                <w:color w:val="e36c0a"/>
                <w:sz w:val="28"/>
              </w:rPr>
            </w:r>
            <w:r>
              <w:rPr>
                <w:i/>
                <w:color w:val="e36c0a"/>
                <w:sz w:val="28"/>
              </w:rPr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 xml:space="preserve">5.1.2. Публично-правовые (государственно-правовые) науки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 xml:space="preserve">5.1.3. </w:t>
            </w:r>
            <w:r>
              <w:rPr>
                <w:sz w:val="28"/>
              </w:rPr>
              <w:t xml:space="preserve">Частно-правовые (</w:t>
            </w:r>
            <w:r>
              <w:rPr>
                <w:sz w:val="28"/>
              </w:rPr>
              <w:t xml:space="preserve">цивилистические</w:t>
            </w:r>
            <w:r>
              <w:rPr>
                <w:sz w:val="28"/>
              </w:rPr>
              <w:t xml:space="preserve">) науки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 xml:space="preserve">5.1.5</w:t>
            </w:r>
            <w:r>
              <w:rPr>
                <w:sz w:val="28"/>
              </w:rPr>
              <w:t xml:space="preserve">. Международно-правовые науки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rPr>
                <w:i/>
                <w:color w:val="e36c0a"/>
              </w:rPr>
            </w:pPr>
            <w:r>
              <w:rPr>
                <w:i/>
                <w:color w:val="e36c0a"/>
              </w:rPr>
            </w:r>
            <w:r>
              <w:rPr>
                <w:i/>
                <w:color w:val="e36c0a"/>
              </w:rPr>
            </w:r>
            <w:r>
              <w:rPr>
                <w:i/>
                <w:color w:val="e36c0a"/>
              </w:rPr>
            </w:r>
          </w:p>
        </w:tc>
      </w:tr>
      <w:tr>
        <w:tblPrEx/>
        <w:trPr>
          <w:trHeight w:val="283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369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 xml:space="preserve">Направленность (профиль) программы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237" w:type="dxa"/>
            <w:vAlign w:val="center"/>
            <w:textDirection w:val="lrTb"/>
            <w:noWrap w:val="false"/>
          </w:tcPr>
          <w:p>
            <w:pPr>
              <w:ind w:left="0" w:firstLine="33"/>
              <w:spacing w:line="276" w:lineRule="auto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ind w:left="0" w:firstLine="33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Энергетическое право. Публично-правовые отношения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ind w:left="0" w:firstLine="33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Энергетическое право. Частно-правовые отношения.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ind w:left="0" w:firstLine="33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Энергетическое право. Международно-правовые отношения.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ind w:left="0" w:firstLine="33"/>
              <w:spacing w:line="276" w:lineRule="auto"/>
              <w:rPr>
                <w:i/>
                <w:color w:val="e36c0a"/>
              </w:rPr>
            </w:pPr>
            <w:r>
              <w:rPr>
                <w:i/>
                <w:color w:val="e36c0a"/>
              </w:rPr>
            </w:r>
            <w:r>
              <w:rPr>
                <w:i/>
                <w:color w:val="e36c0a"/>
              </w:rPr>
            </w:r>
            <w:r>
              <w:rPr>
                <w:i/>
                <w:color w:val="e36c0a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369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Уровень высшего образования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 xml:space="preserve">Форма обучения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237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Подготовка кадров высшей квалификации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 xml:space="preserve">очная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jc w:val="center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jc w:val="center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spacing w:line="240" w:lineRule="atLeast"/>
        <w:tabs>
          <w:tab w:val="left" w:pos="510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spacing w:line="240" w:lineRule="atLeast"/>
        <w:tabs>
          <w:tab w:val="left" w:pos="510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spacing w:line="240" w:lineRule="atLeast"/>
        <w:tabs>
          <w:tab w:val="left" w:pos="510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spacing w:line="240" w:lineRule="atLeast"/>
        <w:tabs>
          <w:tab w:val="left" w:pos="510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spacing w:line="240" w:lineRule="atLeast"/>
        <w:tabs>
          <w:tab w:val="left" w:pos="510" w:leader="none"/>
        </w:tabs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spacing w:line="240" w:lineRule="atLeast"/>
        <w:tabs>
          <w:tab w:val="left" w:pos="510" w:leader="none"/>
        </w:tabs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spacing w:line="240" w:lineRule="atLeast"/>
        <w:tabs>
          <w:tab w:val="left" w:pos="510" w:leader="none"/>
        </w:tabs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sz w:val="24"/>
        </w:rPr>
      </w:pPr>
      <w:r>
        <w:rPr>
          <w:sz w:val="24"/>
        </w:rPr>
        <w:t xml:space="preserve">202</w:t>
      </w:r>
      <w:r>
        <w:rPr>
          <w:sz w:val="24"/>
          <w:lang w:val="ru-RU"/>
        </w:rPr>
        <w:t xml:space="preserve">5</w:t>
      </w:r>
      <w:r>
        <w:rPr>
          <w:sz w:val="24"/>
        </w:rPr>
        <w:t xml:space="preserve"> г.</w:t>
      </w:r>
      <w:r>
        <w:rPr>
          <w:sz w:val="24"/>
        </w:rPr>
      </w:r>
      <w:r>
        <w:rPr>
          <w:sz w:val="24"/>
        </w:rPr>
      </w:r>
    </w:p>
    <w:p>
      <w:pPr>
        <w:jc w:val="center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i/>
          <w:sz w:val="24"/>
        </w:rPr>
      </w:pPr>
      <w:r>
        <w:rPr>
          <w:i/>
          <w:sz w:val="24"/>
        </w:rPr>
      </w:r>
      <w:r>
        <w:rPr>
          <w:i/>
          <w:sz w:val="24"/>
        </w:rPr>
      </w:r>
      <w:r>
        <w:rPr>
          <w:i/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  <w:t xml:space="preserve">Автор:</w:t>
      </w:r>
      <w:r>
        <w:rPr>
          <w:sz w:val="24"/>
        </w:rPr>
        <w:t xml:space="preserve"> Горелова Т.А</w:t>
      </w:r>
      <w:r>
        <w:rPr>
          <w:sz w:val="24"/>
        </w:rPr>
        <w:t xml:space="preserve">., доктор </w:t>
      </w:r>
      <w:r>
        <w:rPr>
          <w:sz w:val="24"/>
        </w:rPr>
        <w:t xml:space="preserve">философских</w:t>
      </w:r>
      <w:r>
        <w:rPr>
          <w:sz w:val="24"/>
        </w:rPr>
        <w:t xml:space="preserve"> наук, доцент</w:t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  <w:t xml:space="preserve">Методическое оформление: </w:t>
      </w:r>
      <w:r>
        <w:rPr>
          <w:sz w:val="24"/>
          <w:szCs w:val="24"/>
          <w:lang w:val="ru-RU"/>
        </w:rPr>
        <w:t xml:space="preserve">Коленькова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М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ru-RU"/>
        </w:rPr>
        <w:t xml:space="preserve">А</w:t>
      </w:r>
      <w:r>
        <w:rPr>
          <w:sz w:val="24"/>
          <w:szCs w:val="24"/>
        </w:rPr>
        <w:t xml:space="preserve">.</w:t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  <w:highlight w:val="yellow"/>
        </w:rPr>
      </w:pPr>
      <w:r>
        <w:rPr>
          <w:sz w:val="24"/>
          <w:highlight w:val="yellow"/>
        </w:rPr>
      </w:r>
      <w:r>
        <w:rPr>
          <w:sz w:val="24"/>
          <w:highlight w:val="yellow"/>
        </w:rPr>
      </w:r>
      <w:r>
        <w:rPr>
          <w:sz w:val="24"/>
          <w:highlight w:val="yellow"/>
        </w:rPr>
      </w:r>
    </w:p>
    <w:p>
      <w:pPr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jc w:val="center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jc w:val="center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right"/>
        <w:rPr>
          <w:sz w:val="24"/>
        </w:rPr>
      </w:pPr>
      <w:r>
        <w:rPr>
          <w:sz w:val="24"/>
        </w:rPr>
        <w:t xml:space="preserve">© </w:t>
      </w:r>
      <w:r>
        <w:rPr>
          <w:sz w:val="24"/>
        </w:rPr>
        <w:t xml:space="preserve">Горелова Т.А. </w:t>
      </w:r>
      <w:r>
        <w:rPr>
          <w:sz w:val="24"/>
        </w:rPr>
        <w:t xml:space="preserve">202</w:t>
      </w:r>
      <w:r>
        <w:rPr>
          <w:sz w:val="24"/>
          <w:lang w:val="ru-RU"/>
        </w:rPr>
        <w:t xml:space="preserve">5</w:t>
      </w:r>
      <w:r>
        <w:rPr>
          <w:sz w:val="24"/>
        </w:rPr>
      </w:r>
      <w:r>
        <w:rPr>
          <w:sz w:val="24"/>
        </w:rPr>
      </w:r>
    </w:p>
    <w:p>
      <w:pPr>
        <w:jc w:val="right"/>
        <w:rPr>
          <w:sz w:val="24"/>
        </w:rPr>
      </w:pPr>
      <w:r>
        <w:rPr>
          <w:sz w:val="24"/>
        </w:rPr>
        <w:t xml:space="preserve">© АНО «Научно-исследовательский</w:t>
      </w:r>
      <w:r>
        <w:rPr>
          <w:sz w:val="24"/>
        </w:rPr>
      </w:r>
      <w:r>
        <w:rPr>
          <w:sz w:val="24"/>
        </w:rPr>
      </w:r>
    </w:p>
    <w:p>
      <w:pPr>
        <w:jc w:val="right"/>
        <w:rPr>
          <w:sz w:val="24"/>
        </w:rPr>
      </w:pPr>
      <w:r>
        <w:rPr>
          <w:sz w:val="24"/>
        </w:rPr>
        <w:t xml:space="preserve"> «Центр развития энергетического права и </w:t>
      </w:r>
      <w:r>
        <w:rPr>
          <w:sz w:val="24"/>
        </w:rPr>
      </w:r>
      <w:r>
        <w:rPr>
          <w:sz w:val="24"/>
        </w:rPr>
      </w:r>
    </w:p>
    <w:p>
      <w:pPr>
        <w:jc w:val="right"/>
        <w:rPr>
          <w:sz w:val="24"/>
        </w:rPr>
      </w:pPr>
      <w:r>
        <w:rPr>
          <w:sz w:val="24"/>
        </w:rPr>
        <w:t xml:space="preserve">современной правовой науки </w:t>
      </w:r>
      <w:r>
        <w:rPr>
          <w:sz w:val="24"/>
        </w:rPr>
      </w:r>
      <w:r>
        <w:rPr>
          <w:sz w:val="24"/>
        </w:rPr>
      </w:r>
    </w:p>
    <w:p>
      <w:pPr>
        <w:jc w:val="right"/>
        <w:rPr>
          <w:sz w:val="24"/>
        </w:rPr>
      </w:pPr>
      <w:r>
        <w:rPr>
          <w:sz w:val="24"/>
        </w:rPr>
        <w:t xml:space="preserve">имени </w:t>
      </w:r>
      <w:r>
        <w:rPr>
          <w:sz w:val="24"/>
        </w:rPr>
        <w:t xml:space="preserve">В.А.Мусина</w:t>
      </w:r>
      <w:r>
        <w:rPr>
          <w:sz w:val="24"/>
        </w:rPr>
        <w:t xml:space="preserve">», оформление, 202</w:t>
      </w:r>
      <w:r>
        <w:rPr>
          <w:sz w:val="24"/>
          <w:lang w:val="ru-RU"/>
        </w:rPr>
        <w:t xml:space="preserve">5</w:t>
      </w:r>
      <w:r>
        <w:rPr>
          <w:sz w:val="24"/>
        </w:rPr>
        <w:t xml:space="preserve">.</w:t>
      </w:r>
      <w:r>
        <w:rPr>
          <w:sz w:val="24"/>
        </w:rPr>
      </w:r>
      <w:r>
        <w:rPr>
          <w:sz w:val="24"/>
        </w:rPr>
      </w:r>
    </w:p>
    <w:p>
      <w:pPr>
        <w:sectPr>
          <w:footerReference w:type="default" r:id="rId9"/>
          <w:footnotePr/>
          <w:endnotePr/>
          <w:type w:val="continuous"/>
          <w:pgSz w:w="11910" w:h="16840" w:orient="portrait"/>
          <w:pgMar w:top="1134" w:right="851" w:bottom="1134" w:left="1701" w:header="0" w:footer="1038" w:gutter="0"/>
          <w:pgNumType w:start="1"/>
          <w:cols w:num="1" w:sep="0" w:space="1701" w:equalWidth="1"/>
          <w:docGrid w:linePitch="360"/>
          <w:titlePg/>
        </w:sectPr>
      </w:pPr>
      <w:r/>
      <w:r/>
    </w:p>
    <w:p>
      <w:pPr>
        <w:pStyle w:val="966"/>
        <w:jc w:val="center"/>
        <w:rPr>
          <w:color w:val="000000" w:themeColor="text1"/>
        </w:rPr>
      </w:pPr>
      <w:r>
        <w:rPr>
          <w:color w:val="000000" w:themeColor="text1"/>
        </w:rPr>
        <w:t xml:space="preserve">Оглавление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95"/>
        <w:tabs>
          <w:tab w:val="right" w:pos="9359" w:leader="dot"/>
        </w:tabs>
      </w:pPr>
      <w:r>
        <w:fldChar w:fldCharType="begin"/>
      </w:r>
      <w:r>
        <w:instrText xml:space="preserve">TOC \h \z \u \o "1-3"</w:instrText>
      </w:r>
      <w:r>
        <w:fldChar w:fldCharType="separate"/>
      </w:r>
      <w:hyperlink w:tooltip="#_Toc1" w:anchor="_Toc1" w:history="1">
        <w:r>
          <w:rPr>
            <w:rStyle w:val="991"/>
          </w:rPr>
        </w:r>
        <w:r>
          <w:rPr>
            <w:rStyle w:val="991"/>
          </w:rPr>
          <w:t xml:space="preserve">Введение</w:t>
        </w:r>
        <w:r>
          <w:rPr>
            <w:rStyle w:val="991"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4</w:t>
          <w:fldChar w:fldCharType="end"/>
        </w:r>
      </w:hyperlink>
      <w:r/>
      <w:r/>
    </w:p>
    <w:p>
      <w:pPr>
        <w:pStyle w:val="995"/>
        <w:tabs>
          <w:tab w:val="right" w:pos="9359" w:leader="dot"/>
        </w:tabs>
      </w:pPr>
      <w:r/>
      <w:hyperlink w:tooltip="#_Toc2" w:anchor="_Toc2" w:history="1">
        <w:r>
          <w:rPr>
            <w:rStyle w:val="991"/>
          </w:rPr>
        </w:r>
        <w:r>
          <w:rPr>
            <w:rStyle w:val="991"/>
          </w:rPr>
          <w:t xml:space="preserve">1.</w:t>
        </w:r>
        <w:r>
          <w:rPr>
            <w:rStyle w:val="991"/>
            <w:spacing w:val="6"/>
          </w:rPr>
          <w:t xml:space="preserve"> </w:t>
        </w:r>
        <w:r>
          <w:rPr>
            <w:rStyle w:val="991"/>
          </w:rPr>
          <w:t xml:space="preserve">Основные</w:t>
        </w:r>
        <w:r>
          <w:rPr>
            <w:rStyle w:val="991"/>
            <w:spacing w:val="-2"/>
          </w:rPr>
          <w:t xml:space="preserve"> </w:t>
        </w:r>
        <w:r>
          <w:rPr>
            <w:rStyle w:val="991"/>
          </w:rPr>
          <w:t xml:space="preserve">положения</w:t>
        </w:r>
        <w:r>
          <w:rPr>
            <w:rStyle w:val="991"/>
          </w:rPr>
        </w:r>
        <w:r>
          <w:tab/>
        </w:r>
        <w:r>
          <w:fldChar w:fldCharType="begin"/>
          <w:instrText xml:space="preserve">PAGEREF _Toc2 \h</w:instrText>
          <w:fldChar w:fldCharType="separate"/>
          <w:t xml:space="preserve">4</w:t>
          <w:fldChar w:fldCharType="end"/>
        </w:r>
      </w:hyperlink>
      <w:r/>
      <w:r/>
    </w:p>
    <w:p>
      <w:pPr>
        <w:pStyle w:val="963"/>
        <w:tabs>
          <w:tab w:val="left" w:pos="567" w:leader="none"/>
          <w:tab w:val="right" w:pos="9359" w:leader="dot"/>
        </w:tabs>
      </w:pPr>
      <w:r/>
      <w:hyperlink w:tooltip="#_Toc3" w:anchor="_Toc3" w:history="1">
        <w:r>
          <w:rPr>
            <w:rFonts w:ascii="Times New Roman" w:hAnsi="Times New Roman" w:eastAsia="Times New Roman" w:cs="Times New Roman"/>
          </w:rPr>
          <w:t xml:space="preserve">1.1</w:t>
        </w:r>
        <w:r>
          <w:tab/>
        </w:r>
        <w:r>
          <w:rPr>
            <w:rStyle w:val="991"/>
          </w:rPr>
        </w:r>
        <w:r>
          <w:rPr>
            <w:rStyle w:val="991"/>
          </w:rPr>
          <w:t xml:space="preserve">Основные</w:t>
        </w:r>
        <w:r>
          <w:rPr>
            <w:rStyle w:val="991"/>
            <w:spacing w:val="-4"/>
          </w:rPr>
          <w:t xml:space="preserve"> </w:t>
        </w:r>
        <w:r>
          <w:rPr>
            <w:rStyle w:val="991"/>
          </w:rPr>
          <w:t xml:space="preserve">задачи</w:t>
        </w:r>
        <w:r>
          <w:rPr>
            <w:rStyle w:val="991"/>
            <w:spacing w:val="-3"/>
          </w:rPr>
          <w:t xml:space="preserve"> </w:t>
        </w:r>
        <w:r>
          <w:rPr>
            <w:rStyle w:val="991"/>
          </w:rPr>
          <w:t xml:space="preserve">аспиранта</w:t>
        </w:r>
        <w:r>
          <w:rPr>
            <w:rStyle w:val="991"/>
            <w:spacing w:val="-2"/>
          </w:rPr>
          <w:t xml:space="preserve"> </w:t>
        </w:r>
        <w:r>
          <w:rPr>
            <w:rStyle w:val="991"/>
          </w:rPr>
          <w:t xml:space="preserve">при</w:t>
        </w:r>
        <w:r>
          <w:rPr>
            <w:rStyle w:val="991"/>
            <w:spacing w:val="-4"/>
          </w:rPr>
          <w:t xml:space="preserve"> </w:t>
        </w:r>
        <w:r>
          <w:rPr>
            <w:rStyle w:val="991"/>
          </w:rPr>
          <w:t xml:space="preserve">написании</w:t>
        </w:r>
        <w:r>
          <w:rPr>
            <w:rStyle w:val="991"/>
            <w:spacing w:val="-6"/>
          </w:rPr>
          <w:t xml:space="preserve"> </w:t>
        </w:r>
        <w:r>
          <w:rPr>
            <w:rStyle w:val="991"/>
          </w:rPr>
          <w:t xml:space="preserve">реферата</w:t>
        </w:r>
        <w:r>
          <w:rPr>
            <w:rStyle w:val="991"/>
          </w:rPr>
        </w:r>
        <w:r>
          <w:tab/>
        </w:r>
        <w:r>
          <w:fldChar w:fldCharType="begin"/>
          <w:instrText xml:space="preserve">PAGEREF _Toc3 \h</w:instrText>
          <w:fldChar w:fldCharType="separate"/>
          <w:t xml:space="preserve">5</w:t>
          <w:fldChar w:fldCharType="end"/>
        </w:r>
      </w:hyperlink>
      <w:r/>
      <w:r/>
    </w:p>
    <w:p>
      <w:pPr>
        <w:pStyle w:val="963"/>
        <w:tabs>
          <w:tab w:val="left" w:pos="567" w:leader="none"/>
          <w:tab w:val="right" w:pos="9359" w:leader="dot"/>
        </w:tabs>
      </w:pPr>
      <w:r/>
      <w:hyperlink w:tooltip="#_Toc4" w:anchor="_Toc4" w:history="1">
        <w:r>
          <w:rPr>
            <w:rFonts w:ascii="Times New Roman" w:hAnsi="Times New Roman" w:eastAsia="Times New Roman" w:cs="Times New Roman"/>
          </w:rPr>
          <w:t xml:space="preserve">1.2</w:t>
        </w:r>
        <w:r>
          <w:tab/>
        </w:r>
        <w:r>
          <w:rPr>
            <w:rStyle w:val="991"/>
          </w:rPr>
        </w:r>
        <w:r>
          <w:rPr>
            <w:rStyle w:val="991"/>
          </w:rPr>
          <w:t xml:space="preserve">Требования</w:t>
        </w:r>
        <w:r>
          <w:rPr>
            <w:rStyle w:val="991"/>
            <w:spacing w:val="-4"/>
          </w:rPr>
          <w:t xml:space="preserve"> </w:t>
        </w:r>
        <w:r>
          <w:rPr>
            <w:rStyle w:val="991"/>
          </w:rPr>
          <w:t xml:space="preserve">к</w:t>
        </w:r>
        <w:r>
          <w:rPr>
            <w:rStyle w:val="991"/>
            <w:spacing w:val="-3"/>
          </w:rPr>
          <w:t xml:space="preserve"> </w:t>
        </w:r>
        <w:r>
          <w:rPr>
            <w:rStyle w:val="991"/>
          </w:rPr>
          <w:t xml:space="preserve">реферату</w:t>
        </w:r>
        <w:r>
          <w:rPr>
            <w:rStyle w:val="991"/>
          </w:rPr>
        </w:r>
        <w:r>
          <w:tab/>
        </w:r>
        <w:r>
          <w:fldChar w:fldCharType="begin"/>
          <w:instrText xml:space="preserve">PAGEREF _Toc4 \h</w:instrText>
          <w:fldChar w:fldCharType="separate"/>
          <w:t xml:space="preserve">5</w:t>
          <w:fldChar w:fldCharType="end"/>
        </w:r>
      </w:hyperlink>
      <w:r/>
      <w:r/>
    </w:p>
    <w:p>
      <w:pPr>
        <w:pStyle w:val="963"/>
        <w:tabs>
          <w:tab w:val="right" w:pos="9359" w:leader="dot"/>
        </w:tabs>
      </w:pPr>
      <w:r/>
      <w:hyperlink w:tooltip="#_Toc5" w:anchor="_Toc5" w:history="1">
        <w:r>
          <w:rPr>
            <w:rStyle w:val="991"/>
          </w:rPr>
        </w:r>
        <w:r>
          <w:rPr>
            <w:rStyle w:val="991"/>
          </w:rPr>
          <w:t xml:space="preserve">Структура</w:t>
        </w:r>
        <w:r>
          <w:rPr>
            <w:rStyle w:val="991"/>
            <w:spacing w:val="-3"/>
          </w:rPr>
          <w:t xml:space="preserve"> </w:t>
        </w:r>
        <w:r>
          <w:rPr>
            <w:rStyle w:val="991"/>
          </w:rPr>
          <w:t xml:space="preserve">реферата.</w:t>
        </w:r>
        <w:r>
          <w:rPr>
            <w:rStyle w:val="991"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6</w:t>
          <w:fldChar w:fldCharType="end"/>
        </w:r>
      </w:hyperlink>
      <w:r/>
      <w:r/>
    </w:p>
    <w:p>
      <w:pPr>
        <w:pStyle w:val="963"/>
        <w:tabs>
          <w:tab w:val="left" w:pos="567" w:leader="none"/>
          <w:tab w:val="right" w:pos="9359" w:leader="dot"/>
        </w:tabs>
      </w:pPr>
      <w:r/>
      <w:hyperlink w:tooltip="#_Toc6" w:anchor="_Toc6" w:history="1">
        <w:r>
          <w:rPr>
            <w:rFonts w:ascii="Times New Roman" w:hAnsi="Times New Roman" w:eastAsia="Times New Roman" w:cs="Times New Roman"/>
          </w:rPr>
          <w:t xml:space="preserve">1.3</w:t>
        </w:r>
        <w:r>
          <w:tab/>
        </w:r>
        <w:r>
          <w:rPr>
            <w:rStyle w:val="991"/>
          </w:rPr>
        </w:r>
        <w:r>
          <w:rPr>
            <w:rStyle w:val="991"/>
          </w:rPr>
          <w:t xml:space="preserve">Объем и технические требования, предъявляемые к выполнению</w:t>
        </w:r>
        <w:r>
          <w:rPr>
            <w:rStyle w:val="991"/>
            <w:spacing w:val="1"/>
          </w:rPr>
          <w:t xml:space="preserve"> </w:t>
        </w:r>
        <w:r>
          <w:rPr>
            <w:rStyle w:val="991"/>
          </w:rPr>
          <w:t xml:space="preserve">реферата.</w:t>
        </w:r>
        <w:r>
          <w:rPr>
            <w:rStyle w:val="991"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12</w:t>
          <w:fldChar w:fldCharType="end"/>
        </w:r>
      </w:hyperlink>
      <w:r/>
      <w:r/>
    </w:p>
    <w:p>
      <w:pPr>
        <w:pStyle w:val="963"/>
        <w:tabs>
          <w:tab w:val="left" w:pos="567" w:leader="none"/>
          <w:tab w:val="right" w:pos="9359" w:leader="dot"/>
        </w:tabs>
      </w:pPr>
      <w:r/>
      <w:hyperlink w:tooltip="#_Toc7" w:anchor="_Toc7" w:history="1">
        <w:r>
          <w:rPr>
            <w:rFonts w:ascii="Times New Roman" w:hAnsi="Times New Roman" w:eastAsia="Times New Roman" w:cs="Times New Roman"/>
          </w:rPr>
          <w:t xml:space="preserve">1.4</w:t>
        </w:r>
        <w:r>
          <w:tab/>
        </w:r>
        <w:r>
          <w:rPr>
            <w:rStyle w:val="991"/>
          </w:rPr>
        </w:r>
        <w:r>
          <w:rPr>
            <w:rStyle w:val="991"/>
          </w:rPr>
          <w:t xml:space="preserve">Язык</w:t>
        </w:r>
        <w:r>
          <w:rPr>
            <w:rStyle w:val="991"/>
            <w:spacing w:val="-1"/>
          </w:rPr>
          <w:t xml:space="preserve"> </w:t>
        </w:r>
        <w:r>
          <w:rPr>
            <w:rStyle w:val="991"/>
          </w:rPr>
          <w:t xml:space="preserve">и</w:t>
        </w:r>
        <w:r>
          <w:rPr>
            <w:rStyle w:val="991"/>
            <w:spacing w:val="-2"/>
          </w:rPr>
          <w:t xml:space="preserve"> </w:t>
        </w:r>
        <w:r>
          <w:rPr>
            <w:rStyle w:val="991"/>
          </w:rPr>
          <w:t xml:space="preserve">стиль</w:t>
        </w:r>
        <w:r>
          <w:rPr>
            <w:rStyle w:val="991"/>
            <w:spacing w:val="-5"/>
          </w:rPr>
          <w:t xml:space="preserve"> </w:t>
        </w:r>
        <w:r>
          <w:rPr>
            <w:rStyle w:val="991"/>
          </w:rPr>
          <w:t xml:space="preserve">реферата</w:t>
        </w:r>
        <w:r>
          <w:rPr>
            <w:rStyle w:val="991"/>
          </w:rPr>
        </w:r>
        <w:r>
          <w:tab/>
        </w:r>
        <w:r>
          <w:fldChar w:fldCharType="begin"/>
          <w:instrText xml:space="preserve">PAGEREF _Toc7 \h</w:instrText>
          <w:fldChar w:fldCharType="separate"/>
          <w:t xml:space="preserve">13</w:t>
          <w:fldChar w:fldCharType="end"/>
        </w:r>
      </w:hyperlink>
      <w:r/>
      <w:r/>
    </w:p>
    <w:p>
      <w:pPr>
        <w:pStyle w:val="995"/>
        <w:tabs>
          <w:tab w:val="left" w:pos="567" w:leader="none"/>
          <w:tab w:val="right" w:pos="9359" w:leader="dot"/>
        </w:tabs>
      </w:pPr>
      <w:r/>
      <w:hyperlink w:tooltip="#_Toc8" w:anchor="_Toc8" w:history="1">
        <w:r>
          <w:rPr>
            <w:rFonts w:ascii="Times New Roman" w:hAnsi="Times New Roman" w:eastAsia="Times New Roman" w:cs="Times New Roman"/>
          </w:rPr>
          <w:t xml:space="preserve">2.</w:t>
        </w:r>
        <w:r>
          <w:tab/>
        </w:r>
        <w:r>
          <w:rPr>
            <w:rStyle w:val="991"/>
          </w:rPr>
        </w:r>
        <w:r>
          <w:rPr>
            <w:rStyle w:val="991"/>
          </w:rPr>
          <w:t xml:space="preserve">Рецензирование</w:t>
        </w:r>
        <w:r>
          <w:rPr>
            <w:rStyle w:val="991"/>
            <w:spacing w:val="-3"/>
          </w:rPr>
          <w:t xml:space="preserve"> </w:t>
        </w:r>
        <w:r>
          <w:rPr>
            <w:rStyle w:val="991"/>
          </w:rPr>
          <w:t xml:space="preserve">и</w:t>
        </w:r>
        <w:r>
          <w:rPr>
            <w:rStyle w:val="991"/>
            <w:spacing w:val="-5"/>
          </w:rPr>
          <w:t xml:space="preserve"> </w:t>
        </w:r>
        <w:r>
          <w:rPr>
            <w:rStyle w:val="991"/>
          </w:rPr>
          <w:t xml:space="preserve">оценивание</w:t>
        </w:r>
        <w:r>
          <w:rPr>
            <w:rStyle w:val="991"/>
            <w:spacing w:val="-3"/>
          </w:rPr>
          <w:t xml:space="preserve"> </w:t>
        </w:r>
        <w:r>
          <w:rPr>
            <w:rStyle w:val="991"/>
          </w:rPr>
          <w:t xml:space="preserve">реферата</w:t>
        </w:r>
        <w:r>
          <w:rPr>
            <w:rStyle w:val="991"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15</w:t>
          <w:fldChar w:fldCharType="end"/>
        </w:r>
      </w:hyperlink>
      <w:r/>
      <w:r/>
    </w:p>
    <w:p>
      <w:pPr>
        <w:pStyle w:val="963"/>
        <w:tabs>
          <w:tab w:val="right" w:pos="9359" w:leader="dot"/>
        </w:tabs>
      </w:pPr>
      <w:r/>
      <w:hyperlink w:tooltip="#_Toc9" w:anchor="_Toc9" w:history="1">
        <w:r>
          <w:rPr>
            <w:rStyle w:val="991"/>
          </w:rPr>
        </w:r>
        <w:r>
          <w:rPr>
            <w:rStyle w:val="991"/>
          </w:rPr>
          <w:t xml:space="preserve">П</w:t>
        </w:r>
        <w:r>
          <w:rPr>
            <w:rStyle w:val="991"/>
          </w:rPr>
          <w:t xml:space="preserve">риложение</w:t>
        </w:r>
        <w:r>
          <w:rPr>
            <w:rStyle w:val="991"/>
            <w:spacing w:val="-3"/>
          </w:rPr>
          <w:t xml:space="preserve"> </w:t>
        </w:r>
        <w:r>
          <w:rPr>
            <w:rStyle w:val="991"/>
          </w:rPr>
          <w:t xml:space="preserve">1</w:t>
        </w:r>
        <w:r>
          <w:rPr>
            <w:rStyle w:val="991"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17</w:t>
          <w:fldChar w:fldCharType="end"/>
        </w:r>
      </w:hyperlink>
      <w:r/>
      <w:r/>
    </w:p>
    <w:p>
      <w:pPr>
        <w:ind w:left="567" w:right="0" w:firstLine="0"/>
      </w:pPr>
      <w:r>
        <w:fldChar w:fldCharType="end"/>
      </w:r>
      <w:r/>
    </w:p>
    <w:p>
      <w:pPr>
        <w:sectPr>
          <w:footerReference w:type="default" r:id="rId10"/>
          <w:footnotePr/>
          <w:endnotePr/>
          <w:type w:val="nextPage"/>
          <w:pgSz w:w="11910" w:h="16840" w:orient="portrait"/>
          <w:pgMar w:top="1134" w:right="850" w:bottom="1134" w:left="1701" w:header="0" w:footer="1037" w:gutter="0"/>
          <w:cols w:num="1" w:sep="0" w:space="1701" w:equalWidth="1"/>
          <w:docGrid w:linePitch="360"/>
        </w:sectPr>
      </w:pPr>
      <w:r/>
      <w:r/>
    </w:p>
    <w:p>
      <w:pPr>
        <w:pStyle w:val="986"/>
        <w:ind w:left="0" w:right="0" w:firstLine="0"/>
        <w:spacing w:before="72"/>
        <w:tabs>
          <w:tab w:val="left" w:pos="851" w:leader="none"/>
        </w:tabs>
      </w:pPr>
      <w:r/>
      <w:bookmarkStart w:id="27" w:name="_Toc1"/>
      <w:r/>
      <w:bookmarkStart w:id="2" w:name="__RefHeading___1"/>
      <w:r/>
      <w:bookmarkEnd w:id="2"/>
      <w:r>
        <w:t xml:space="preserve">Введение</w:t>
      </w:r>
      <w:bookmarkEnd w:id="27"/>
      <w:r/>
      <w:r/>
    </w:p>
    <w:p>
      <w:pPr>
        <w:pStyle w:val="988"/>
        <w:ind w:left="0" w:firstLine="709"/>
        <w:jc w:val="both"/>
        <w:spacing w:line="360" w:lineRule="auto"/>
        <w:tabs>
          <w:tab w:val="left" w:pos="851" w:leader="none"/>
        </w:tabs>
      </w:pPr>
      <w:r>
        <w:t xml:space="preserve">Написание</w:t>
      </w:r>
      <w:r>
        <w:rPr>
          <w:spacing w:val="1"/>
        </w:rPr>
        <w:t xml:space="preserve"> </w:t>
      </w:r>
      <w:r>
        <w:t xml:space="preserve">реферата</w:t>
      </w:r>
      <w:r>
        <w:rPr>
          <w:spacing w:val="1"/>
        </w:rPr>
        <w:t xml:space="preserve"> </w:t>
      </w:r>
      <w:r>
        <w:rPr>
          <w:rFonts w:ascii="Symbol" w:hAnsi="Symbol"/>
        </w:rPr>
        <w:t xml:space="preserve"></w:t>
      </w:r>
      <w:r>
        <w:rPr>
          <w:spacing w:val="1"/>
        </w:rPr>
        <w:t xml:space="preserve"> </w:t>
      </w:r>
      <w:r>
        <w:t xml:space="preserve">это</w:t>
      </w:r>
      <w:r>
        <w:rPr>
          <w:spacing w:val="1"/>
        </w:rPr>
        <w:t xml:space="preserve"> </w:t>
      </w:r>
      <w:r>
        <w:t xml:space="preserve">одна</w:t>
      </w:r>
      <w:r>
        <w:rPr>
          <w:spacing w:val="1"/>
        </w:rPr>
        <w:t xml:space="preserve"> </w:t>
      </w:r>
      <w:r>
        <w:t xml:space="preserve">из</w:t>
      </w:r>
      <w:r>
        <w:rPr>
          <w:spacing w:val="1"/>
        </w:rPr>
        <w:t xml:space="preserve"> </w:t>
      </w:r>
      <w:r>
        <w:t xml:space="preserve">форм</w:t>
      </w:r>
      <w:r>
        <w:rPr>
          <w:spacing w:val="1"/>
        </w:rPr>
        <w:t xml:space="preserve"> </w:t>
      </w:r>
      <w:r>
        <w:t xml:space="preserve">подготовки</w:t>
      </w:r>
      <w:r>
        <w:rPr>
          <w:spacing w:val="1"/>
        </w:rPr>
        <w:t xml:space="preserve"> </w:t>
      </w:r>
      <w:r>
        <w:t xml:space="preserve">аспирантов,</w:t>
      </w:r>
      <w:r>
        <w:rPr>
          <w:spacing w:val="1"/>
        </w:rPr>
        <w:t xml:space="preserve"> </w:t>
      </w:r>
      <w:r>
        <w:t xml:space="preserve">предусмотренная</w:t>
      </w:r>
      <w:r>
        <w:rPr>
          <w:spacing w:val="-16"/>
        </w:rPr>
        <w:t xml:space="preserve"> </w:t>
      </w:r>
      <w:r>
        <w:t xml:space="preserve">учебными</w:t>
      </w:r>
      <w:r>
        <w:rPr>
          <w:spacing w:val="-15"/>
        </w:rPr>
        <w:t xml:space="preserve"> </w:t>
      </w:r>
      <w:r>
        <w:t xml:space="preserve">планами</w:t>
      </w:r>
      <w:r>
        <w:rPr>
          <w:spacing w:val="-15"/>
        </w:rPr>
        <w:t xml:space="preserve"> </w:t>
      </w:r>
      <w:r>
        <w:t xml:space="preserve">высших</w:t>
      </w:r>
      <w:r>
        <w:rPr>
          <w:spacing w:val="-15"/>
        </w:rPr>
        <w:t xml:space="preserve"> </w:t>
      </w:r>
      <w:r>
        <w:t xml:space="preserve">учебных</w:t>
      </w:r>
      <w:r>
        <w:rPr>
          <w:spacing w:val="-15"/>
        </w:rPr>
        <w:t xml:space="preserve"> </w:t>
      </w:r>
      <w:r>
        <w:t xml:space="preserve">заведений.</w:t>
      </w:r>
      <w:r>
        <w:rPr>
          <w:spacing w:val="-16"/>
        </w:rPr>
        <w:t xml:space="preserve"> </w:t>
      </w:r>
      <w:r>
        <w:t xml:space="preserve">Написание</w:t>
      </w:r>
      <w:r>
        <w:rPr>
          <w:spacing w:val="-68"/>
        </w:rPr>
        <w:t xml:space="preserve"> </w:t>
      </w:r>
      <w:r>
        <w:t xml:space="preserve">реферата является важным элементом процесса изучения любой учебной</w:t>
      </w:r>
      <w:r>
        <w:rPr>
          <w:spacing w:val="1"/>
        </w:rPr>
        <w:t xml:space="preserve"> </w:t>
      </w:r>
      <w:r>
        <w:t xml:space="preserve">дисциплины.</w:t>
      </w:r>
      <w:r/>
    </w:p>
    <w:p>
      <w:pPr>
        <w:pStyle w:val="988"/>
        <w:ind w:left="0" w:firstLine="709"/>
        <w:jc w:val="both"/>
        <w:spacing w:line="360" w:lineRule="auto"/>
        <w:tabs>
          <w:tab w:val="left" w:pos="851" w:leader="none"/>
        </w:tabs>
      </w:pPr>
      <w:r>
        <w:t xml:space="preserve">В</w:t>
      </w:r>
      <w:r>
        <w:rPr>
          <w:spacing w:val="1"/>
        </w:rPr>
        <w:t xml:space="preserve"> </w:t>
      </w:r>
      <w:r>
        <w:t xml:space="preserve">процессе</w:t>
      </w:r>
      <w:r>
        <w:rPr>
          <w:spacing w:val="1"/>
        </w:rPr>
        <w:t xml:space="preserve"> </w:t>
      </w:r>
      <w:r>
        <w:t xml:space="preserve">написания</w:t>
      </w:r>
      <w:r>
        <w:rPr>
          <w:spacing w:val="1"/>
        </w:rPr>
        <w:t xml:space="preserve"> </w:t>
      </w:r>
      <w:r>
        <w:t xml:space="preserve">реферата</w:t>
      </w:r>
      <w:r>
        <w:rPr>
          <w:spacing w:val="1"/>
        </w:rPr>
        <w:t xml:space="preserve"> </w:t>
      </w:r>
      <w:r>
        <w:t xml:space="preserve">формируется</w:t>
      </w:r>
      <w:r>
        <w:rPr>
          <w:spacing w:val="1"/>
        </w:rPr>
        <w:t xml:space="preserve"> </w:t>
      </w:r>
      <w:r>
        <w:t xml:space="preserve">умение</w:t>
      </w:r>
      <w:r>
        <w:rPr>
          <w:spacing w:val="1"/>
        </w:rPr>
        <w:t xml:space="preserve"> </w:t>
      </w:r>
      <w:r>
        <w:t xml:space="preserve">работать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научной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учебной</w:t>
      </w:r>
      <w:r>
        <w:rPr>
          <w:spacing w:val="1"/>
        </w:rPr>
        <w:t xml:space="preserve"> </w:t>
      </w:r>
      <w:r>
        <w:t xml:space="preserve">литературой,</w:t>
      </w:r>
      <w:r>
        <w:rPr>
          <w:spacing w:val="1"/>
        </w:rPr>
        <w:t xml:space="preserve"> </w:t>
      </w:r>
      <w:r>
        <w:t xml:space="preserve">определять</w:t>
      </w:r>
      <w:r>
        <w:rPr>
          <w:spacing w:val="1"/>
        </w:rPr>
        <w:t xml:space="preserve"> </w:t>
      </w:r>
      <w:r>
        <w:t xml:space="preserve">понятия;</w:t>
      </w:r>
      <w:r>
        <w:rPr>
          <w:spacing w:val="1"/>
        </w:rPr>
        <w:t xml:space="preserve"> </w:t>
      </w:r>
      <w:r>
        <w:t xml:space="preserve">размышлять</w:t>
      </w:r>
      <w:r>
        <w:rPr>
          <w:spacing w:val="1"/>
        </w:rPr>
        <w:t xml:space="preserve"> </w:t>
      </w:r>
      <w:r>
        <w:t xml:space="preserve">о</w:t>
      </w:r>
      <w:r>
        <w:rPr>
          <w:spacing w:val="-67"/>
        </w:rPr>
        <w:t xml:space="preserve"> </w:t>
      </w:r>
      <w:r>
        <w:t xml:space="preserve">прочитанном;</w:t>
      </w:r>
      <w:r>
        <w:rPr>
          <w:spacing w:val="1"/>
        </w:rPr>
        <w:t xml:space="preserve"> </w:t>
      </w:r>
      <w:r>
        <w:t xml:space="preserve">определять</w:t>
      </w:r>
      <w:r>
        <w:rPr>
          <w:spacing w:val="1"/>
        </w:rPr>
        <w:t xml:space="preserve"> </w:t>
      </w:r>
      <w:r>
        <w:t xml:space="preserve">главные</w:t>
      </w:r>
      <w:r>
        <w:rPr>
          <w:spacing w:val="1"/>
        </w:rPr>
        <w:t xml:space="preserve"> </w:t>
      </w:r>
      <w:r>
        <w:t xml:space="preserve">идеи,</w:t>
      </w:r>
      <w:r>
        <w:rPr>
          <w:spacing w:val="1"/>
        </w:rPr>
        <w:t xml:space="preserve"> </w:t>
      </w:r>
      <w:r>
        <w:t xml:space="preserve">утверждения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отделять</w:t>
      </w:r>
      <w:r>
        <w:rPr>
          <w:spacing w:val="1"/>
        </w:rPr>
        <w:t xml:space="preserve"> </w:t>
      </w:r>
      <w:r>
        <w:t xml:space="preserve">их</w:t>
      </w:r>
      <w:r>
        <w:rPr>
          <w:spacing w:val="1"/>
        </w:rPr>
        <w:t xml:space="preserve"> </w:t>
      </w:r>
      <w:r>
        <w:t xml:space="preserve">от</w:t>
      </w:r>
      <w:r>
        <w:rPr>
          <w:spacing w:val="1"/>
        </w:rPr>
        <w:t xml:space="preserve"> </w:t>
      </w:r>
      <w:r>
        <w:t xml:space="preserve">второстепенных;</w:t>
      </w:r>
      <w:r>
        <w:rPr>
          <w:spacing w:val="-13"/>
        </w:rPr>
        <w:t xml:space="preserve"> </w:t>
      </w:r>
      <w:r>
        <w:t xml:space="preserve">разбираться</w:t>
      </w:r>
      <w:r>
        <w:rPr>
          <w:spacing w:val="-12"/>
        </w:rPr>
        <w:t xml:space="preserve"> </w:t>
      </w:r>
      <w:r>
        <w:t xml:space="preserve">в</w:t>
      </w:r>
      <w:r>
        <w:rPr>
          <w:spacing w:val="-13"/>
        </w:rPr>
        <w:t xml:space="preserve"> </w:t>
      </w:r>
      <w:r>
        <w:t xml:space="preserve">доказательствах,</w:t>
      </w:r>
      <w:r>
        <w:rPr>
          <w:spacing w:val="-12"/>
        </w:rPr>
        <w:t xml:space="preserve"> </w:t>
      </w:r>
      <w:r>
        <w:t xml:space="preserve">понимать</w:t>
      </w:r>
      <w:r>
        <w:rPr>
          <w:spacing w:val="-13"/>
        </w:rPr>
        <w:t xml:space="preserve"> </w:t>
      </w:r>
      <w:r>
        <w:t xml:space="preserve">логику</w:t>
      </w:r>
      <w:r>
        <w:rPr>
          <w:spacing w:val="-16"/>
        </w:rPr>
        <w:t xml:space="preserve"> </w:t>
      </w:r>
      <w:r>
        <w:t xml:space="preserve">изложения</w:t>
      </w:r>
      <w:r>
        <w:rPr>
          <w:spacing w:val="-67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обоснованность</w:t>
      </w:r>
      <w:r>
        <w:rPr>
          <w:spacing w:val="1"/>
        </w:rPr>
        <w:t xml:space="preserve"> </w:t>
      </w:r>
      <w:r>
        <w:t xml:space="preserve">выводов.</w:t>
      </w:r>
      <w:r>
        <w:rPr>
          <w:spacing w:val="1"/>
        </w:rPr>
        <w:t xml:space="preserve"> </w:t>
      </w:r>
      <w:r>
        <w:t xml:space="preserve">Формируются</w:t>
      </w:r>
      <w:r>
        <w:rPr>
          <w:spacing w:val="1"/>
        </w:rPr>
        <w:t xml:space="preserve"> </w:t>
      </w:r>
      <w:r>
        <w:t xml:space="preserve">первоначальные</w:t>
      </w:r>
      <w:r>
        <w:rPr>
          <w:spacing w:val="1"/>
        </w:rPr>
        <w:t xml:space="preserve"> </w:t>
      </w:r>
      <w:r>
        <w:t xml:space="preserve">навыки</w:t>
      </w:r>
      <w:r>
        <w:rPr>
          <w:spacing w:val="1"/>
        </w:rPr>
        <w:t xml:space="preserve"> </w:t>
      </w:r>
      <w:r>
        <w:t xml:space="preserve">письменно</w:t>
      </w:r>
      <w:r>
        <w:rPr>
          <w:spacing w:val="-14"/>
        </w:rPr>
        <w:t xml:space="preserve"> </w:t>
      </w:r>
      <w:r>
        <w:t xml:space="preserve">излагать</w:t>
      </w:r>
      <w:r>
        <w:rPr>
          <w:spacing w:val="-14"/>
        </w:rPr>
        <w:t xml:space="preserve"> </w:t>
      </w:r>
      <w:r>
        <w:t xml:space="preserve">прочитанное,</w:t>
      </w:r>
      <w:r>
        <w:rPr>
          <w:spacing w:val="-12"/>
        </w:rPr>
        <w:t xml:space="preserve"> </w:t>
      </w:r>
      <w:r>
        <w:t xml:space="preserve">комментировать,</w:t>
      </w:r>
      <w:r>
        <w:rPr>
          <w:spacing w:val="-12"/>
        </w:rPr>
        <w:t xml:space="preserve"> </w:t>
      </w:r>
      <w:r>
        <w:t xml:space="preserve">обобщать,</w:t>
      </w:r>
      <w:r>
        <w:rPr>
          <w:spacing w:val="-13"/>
        </w:rPr>
        <w:t xml:space="preserve"> </w:t>
      </w:r>
      <w:r>
        <w:t xml:space="preserve">анализировать</w:t>
      </w:r>
      <w:r>
        <w:rPr>
          <w:spacing w:val="-67"/>
        </w:rPr>
        <w:t xml:space="preserve"> </w:t>
      </w:r>
      <w:r>
        <w:t xml:space="preserve">статистические</w:t>
      </w:r>
      <w:r>
        <w:rPr>
          <w:spacing w:val="1"/>
        </w:rPr>
        <w:t xml:space="preserve"> </w:t>
      </w:r>
      <w:r>
        <w:t xml:space="preserve">данные,</w:t>
      </w:r>
      <w:r>
        <w:rPr>
          <w:spacing w:val="1"/>
        </w:rPr>
        <w:t xml:space="preserve"> </w:t>
      </w:r>
      <w:r>
        <w:t xml:space="preserve">делать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аргументировать</w:t>
      </w:r>
      <w:r>
        <w:rPr>
          <w:spacing w:val="1"/>
        </w:rPr>
        <w:t xml:space="preserve"> </w:t>
      </w:r>
      <w:r>
        <w:t xml:space="preserve">выводы,</w:t>
      </w:r>
      <w:r>
        <w:rPr>
          <w:spacing w:val="1"/>
        </w:rPr>
        <w:t xml:space="preserve"> </w:t>
      </w:r>
      <w:r>
        <w:t xml:space="preserve">составлять</w:t>
      </w:r>
      <w:r>
        <w:rPr>
          <w:spacing w:val="1"/>
        </w:rPr>
        <w:t xml:space="preserve"> </w:t>
      </w:r>
      <w:r>
        <w:t xml:space="preserve">и</w:t>
      </w:r>
      <w:r>
        <w:rPr>
          <w:spacing w:val="-67"/>
        </w:rPr>
        <w:t xml:space="preserve"> </w:t>
      </w:r>
      <w:r>
        <w:t xml:space="preserve">грамотно оформлять научный аппарат своей работы. То есть формируются</w:t>
      </w:r>
      <w:r>
        <w:rPr>
          <w:spacing w:val="1"/>
        </w:rPr>
        <w:t xml:space="preserve"> </w:t>
      </w:r>
      <w:r>
        <w:t xml:space="preserve">навыки</w:t>
      </w:r>
      <w:r>
        <w:rPr>
          <w:spacing w:val="1"/>
        </w:rPr>
        <w:t xml:space="preserve"> </w:t>
      </w:r>
      <w:r>
        <w:t xml:space="preserve">научно-исследовательской</w:t>
      </w:r>
      <w:r>
        <w:rPr>
          <w:spacing w:val="1"/>
        </w:rPr>
        <w:t xml:space="preserve"> </w:t>
      </w:r>
      <w:r>
        <w:t xml:space="preserve">работы,</w:t>
      </w:r>
      <w:r>
        <w:rPr>
          <w:spacing w:val="1"/>
        </w:rPr>
        <w:t xml:space="preserve"> </w:t>
      </w:r>
      <w:r>
        <w:t xml:space="preserve">развиваются</w:t>
      </w:r>
      <w:r>
        <w:rPr>
          <w:spacing w:val="1"/>
        </w:rPr>
        <w:t xml:space="preserve"> </w:t>
      </w:r>
      <w:r>
        <w:t xml:space="preserve">аналитические</w:t>
      </w:r>
      <w:r>
        <w:rPr>
          <w:spacing w:val="1"/>
        </w:rPr>
        <w:t xml:space="preserve"> </w:t>
      </w:r>
      <w:r>
        <w:t xml:space="preserve">способности.</w:t>
      </w:r>
      <w:r/>
    </w:p>
    <w:p>
      <w:pPr>
        <w:pStyle w:val="988"/>
        <w:ind w:left="0" w:firstLine="709"/>
        <w:jc w:val="both"/>
        <w:spacing w:line="360" w:lineRule="auto"/>
        <w:tabs>
          <w:tab w:val="left" w:pos="851" w:leader="none"/>
        </w:tabs>
      </w:pPr>
      <w:r>
        <w:t xml:space="preserve">Написание</w:t>
      </w:r>
      <w:r>
        <w:rPr>
          <w:spacing w:val="1"/>
        </w:rPr>
        <w:t xml:space="preserve"> </w:t>
      </w:r>
      <w:r>
        <w:t xml:space="preserve">реферата</w:t>
      </w:r>
      <w:r>
        <w:rPr>
          <w:spacing w:val="1"/>
        </w:rPr>
        <w:t xml:space="preserve"> </w:t>
      </w:r>
      <w:r>
        <w:t xml:space="preserve">выполняется</w:t>
      </w:r>
      <w:r>
        <w:rPr>
          <w:spacing w:val="1"/>
        </w:rPr>
        <w:t xml:space="preserve"> </w:t>
      </w:r>
      <w:r>
        <w:t xml:space="preserve">под</w:t>
      </w:r>
      <w:r>
        <w:rPr>
          <w:spacing w:val="1"/>
        </w:rPr>
        <w:t xml:space="preserve"> </w:t>
      </w:r>
      <w:r>
        <w:t xml:space="preserve">руководством</w:t>
      </w:r>
      <w:r>
        <w:rPr>
          <w:spacing w:val="1"/>
        </w:rPr>
        <w:t xml:space="preserve"> </w:t>
      </w:r>
      <w:r>
        <w:t xml:space="preserve">научного</w:t>
      </w:r>
      <w:r>
        <w:rPr>
          <w:spacing w:val="1"/>
        </w:rPr>
        <w:t xml:space="preserve"> </w:t>
      </w:r>
      <w:r>
        <w:t xml:space="preserve">руководителя</w:t>
      </w:r>
      <w:r>
        <w:rPr>
          <w:spacing w:val="26"/>
        </w:rPr>
        <w:t xml:space="preserve"> </w:t>
      </w:r>
      <w:r>
        <w:t xml:space="preserve">по</w:t>
      </w:r>
      <w:r>
        <w:rPr>
          <w:spacing w:val="25"/>
        </w:rPr>
        <w:t xml:space="preserve"> </w:t>
      </w:r>
      <w:r>
        <w:t xml:space="preserve">диссертационной</w:t>
      </w:r>
      <w:r>
        <w:rPr>
          <w:spacing w:val="25"/>
        </w:rPr>
        <w:t xml:space="preserve"> </w:t>
      </w:r>
      <w:r>
        <w:t xml:space="preserve">работе</w:t>
      </w:r>
      <w:r>
        <w:rPr>
          <w:spacing w:val="32"/>
        </w:rPr>
        <w:t xml:space="preserve"> </w:t>
      </w:r>
      <w:r>
        <w:t xml:space="preserve">и</w:t>
      </w:r>
      <w:r>
        <w:rPr>
          <w:spacing w:val="27"/>
        </w:rPr>
        <w:t xml:space="preserve"> </w:t>
      </w:r>
      <w:r>
        <w:t xml:space="preserve">преподавателя</w:t>
      </w:r>
      <w:r>
        <w:rPr>
          <w:spacing w:val="28"/>
        </w:rPr>
        <w:t xml:space="preserve"> </w:t>
      </w:r>
      <w:r>
        <w:t xml:space="preserve">дисциплины</w:t>
      </w:r>
      <w:r>
        <w:t xml:space="preserve"> </w:t>
      </w:r>
      <w:r>
        <w:rPr>
          <w:b/>
        </w:rPr>
        <w:t xml:space="preserve">«История</w:t>
      </w:r>
      <w:r>
        <w:rPr>
          <w:b/>
          <w:spacing w:val="1"/>
        </w:rPr>
        <w:t xml:space="preserve"> </w:t>
      </w:r>
      <w:r>
        <w:rPr>
          <w:b/>
        </w:rPr>
        <w:t xml:space="preserve">и</w:t>
      </w:r>
      <w:r>
        <w:rPr>
          <w:b/>
          <w:spacing w:val="1"/>
        </w:rPr>
        <w:t xml:space="preserve"> </w:t>
      </w:r>
      <w:r>
        <w:rPr>
          <w:b/>
        </w:rPr>
        <w:t xml:space="preserve">философия</w:t>
      </w:r>
      <w:r>
        <w:rPr>
          <w:b/>
          <w:spacing w:val="1"/>
        </w:rPr>
        <w:t xml:space="preserve"> </w:t>
      </w:r>
      <w:r>
        <w:rPr>
          <w:b/>
        </w:rPr>
        <w:t xml:space="preserve">науки».</w:t>
      </w:r>
      <w:r>
        <w:rPr>
          <w:b/>
          <w:spacing w:val="1"/>
        </w:rPr>
        <w:t xml:space="preserve"> </w:t>
      </w:r>
      <w:r>
        <w:t xml:space="preserve">Научный</w:t>
      </w:r>
      <w:r>
        <w:rPr>
          <w:spacing w:val="1"/>
        </w:rPr>
        <w:t xml:space="preserve"> </w:t>
      </w:r>
      <w:r>
        <w:t xml:space="preserve">руководитель</w:t>
      </w:r>
      <w:r>
        <w:rPr>
          <w:spacing w:val="1"/>
        </w:rPr>
        <w:t xml:space="preserve"> </w:t>
      </w:r>
      <w:r>
        <w:t xml:space="preserve">помогает</w:t>
      </w:r>
      <w:r>
        <w:rPr>
          <w:spacing w:val="1"/>
        </w:rPr>
        <w:t xml:space="preserve"> </w:t>
      </w:r>
      <w:r>
        <w:t xml:space="preserve">аспиранту</w:t>
      </w:r>
      <w:r>
        <w:rPr>
          <w:spacing w:val="1"/>
        </w:rPr>
        <w:t xml:space="preserve"> </w:t>
      </w:r>
      <w:r>
        <w:t xml:space="preserve">подобрать</w:t>
      </w:r>
      <w:r>
        <w:rPr>
          <w:spacing w:val="1"/>
        </w:rPr>
        <w:t xml:space="preserve"> </w:t>
      </w:r>
      <w:r>
        <w:t xml:space="preserve">литературу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избранной</w:t>
      </w:r>
      <w:r>
        <w:rPr>
          <w:spacing w:val="1"/>
        </w:rPr>
        <w:t xml:space="preserve"> </w:t>
      </w:r>
      <w:r>
        <w:t xml:space="preserve">теме,</w:t>
      </w:r>
      <w:r>
        <w:rPr>
          <w:spacing w:val="1"/>
        </w:rPr>
        <w:t xml:space="preserve"> </w:t>
      </w:r>
      <w:r>
        <w:t xml:space="preserve">осуществляет</w:t>
      </w:r>
      <w:r>
        <w:rPr>
          <w:spacing w:val="1"/>
        </w:rPr>
        <w:t xml:space="preserve"> </w:t>
      </w:r>
      <w:r>
        <w:t xml:space="preserve">консультирование</w:t>
      </w:r>
      <w:r>
        <w:rPr>
          <w:spacing w:val="-4"/>
        </w:rPr>
        <w:t xml:space="preserve"> </w:t>
      </w:r>
      <w:r>
        <w:t xml:space="preserve">и</w:t>
      </w:r>
      <w:r>
        <w:rPr>
          <w:spacing w:val="-2"/>
        </w:rPr>
        <w:t xml:space="preserve"> </w:t>
      </w:r>
      <w:r>
        <w:t xml:space="preserve">контроль</w:t>
      </w:r>
      <w:r>
        <w:rPr>
          <w:spacing w:val="-1"/>
        </w:rPr>
        <w:t xml:space="preserve"> </w:t>
      </w:r>
      <w:r>
        <w:t xml:space="preserve">за</w:t>
      </w:r>
      <w:r>
        <w:rPr>
          <w:spacing w:val="-1"/>
        </w:rPr>
        <w:t xml:space="preserve"> </w:t>
      </w:r>
      <w:r>
        <w:t xml:space="preserve">выполнением работы.</w:t>
      </w:r>
      <w:r/>
    </w:p>
    <w:p>
      <w:pPr>
        <w:pStyle w:val="986"/>
        <w:ind w:left="0" w:right="0" w:firstLine="851"/>
        <w:jc w:val="left"/>
        <w:spacing w:line="360" w:lineRule="auto"/>
        <w:tabs>
          <w:tab w:val="left" w:pos="851" w:leader="none"/>
          <w:tab w:val="left" w:pos="1134" w:leader="none"/>
        </w:tabs>
      </w:pPr>
      <w:r/>
      <w:bookmarkStart w:id="28" w:name="_Toc2"/>
      <w:r/>
      <w:bookmarkStart w:id="4" w:name="__RefHeading___2"/>
      <w:r/>
      <w:bookmarkEnd w:id="4"/>
      <w:r>
        <w:t xml:space="preserve">1.</w:t>
      </w:r>
      <w:r>
        <w:rPr>
          <w:spacing w:val="6"/>
        </w:rPr>
        <w:t xml:space="preserve"> </w:t>
      </w:r>
      <w:r>
        <w:t xml:space="preserve">Основные</w:t>
      </w:r>
      <w:r>
        <w:rPr>
          <w:spacing w:val="-2"/>
        </w:rPr>
        <w:t xml:space="preserve"> </w:t>
      </w:r>
      <w:r>
        <w:t xml:space="preserve">положения</w:t>
      </w:r>
      <w:bookmarkEnd w:id="28"/>
      <w:r/>
      <w:r/>
    </w:p>
    <w:p>
      <w:pPr>
        <w:pStyle w:val="988"/>
        <w:ind w:left="0" w:firstLine="851"/>
        <w:jc w:val="both"/>
        <w:spacing w:line="360" w:lineRule="auto"/>
        <w:tabs>
          <w:tab w:val="left" w:pos="851" w:leader="none"/>
          <w:tab w:val="left" w:pos="1134" w:leader="none"/>
        </w:tabs>
      </w:pPr>
      <w:r>
        <w:t xml:space="preserve">Написание</w:t>
      </w:r>
      <w:r>
        <w:rPr>
          <w:spacing w:val="-1"/>
        </w:rPr>
        <w:t xml:space="preserve"> </w:t>
      </w:r>
      <w:r>
        <w:t xml:space="preserve">реферата</w:t>
      </w:r>
      <w:r>
        <w:rPr>
          <w:spacing w:val="-4"/>
        </w:rPr>
        <w:t xml:space="preserve"> </w:t>
      </w:r>
      <w:r>
        <w:t xml:space="preserve">является</w:t>
      </w:r>
      <w:r/>
    </w:p>
    <w:p>
      <w:pPr>
        <w:pStyle w:val="978"/>
        <w:numPr>
          <w:ilvl w:val="0"/>
          <w:numId w:val="1"/>
        </w:numPr>
        <w:ind w:left="0" w:firstLine="851"/>
        <w:spacing w:line="360" w:lineRule="auto"/>
        <w:tabs>
          <w:tab w:val="left" w:pos="851" w:leader="none"/>
          <w:tab w:val="left" w:pos="1134" w:leader="none"/>
          <w:tab w:val="left" w:pos="1709" w:leader="none"/>
        </w:tabs>
        <w:rPr>
          <w:sz w:val="28"/>
        </w:rPr>
      </w:pPr>
      <w:r>
        <w:rPr>
          <w:sz w:val="28"/>
        </w:rPr>
        <w:t xml:space="preserve">одной из форм обучения аспирантов, направленной 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организацию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повышение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самостоятельной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работы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аспирантов;</w:t>
      </w:r>
      <w:r>
        <w:rPr>
          <w:sz w:val="28"/>
        </w:rPr>
      </w:r>
      <w:r>
        <w:rPr>
          <w:sz w:val="28"/>
        </w:rPr>
      </w:r>
    </w:p>
    <w:p>
      <w:pPr>
        <w:pStyle w:val="978"/>
        <w:numPr>
          <w:ilvl w:val="0"/>
          <w:numId w:val="1"/>
        </w:numPr>
        <w:ind w:left="0" w:firstLine="851"/>
        <w:spacing w:line="360" w:lineRule="auto"/>
        <w:tabs>
          <w:tab w:val="left" w:pos="851" w:leader="none"/>
          <w:tab w:val="left" w:pos="1134" w:leader="none"/>
          <w:tab w:val="left" w:pos="1709" w:leader="none"/>
        </w:tabs>
        <w:rPr>
          <w:sz w:val="28"/>
        </w:rPr>
      </w:pPr>
      <w:r>
        <w:rPr>
          <w:sz w:val="28"/>
        </w:rPr>
        <w:t xml:space="preserve">одной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аспирантов,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целью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кругозора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аспирантов,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методологией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научного поиска.</w:t>
      </w:r>
      <w:r>
        <w:rPr>
          <w:sz w:val="28"/>
        </w:rPr>
      </w:r>
      <w:r>
        <w:rPr>
          <w:sz w:val="28"/>
        </w:rPr>
      </w:r>
    </w:p>
    <w:p>
      <w:pPr>
        <w:pStyle w:val="988"/>
        <w:ind w:left="0" w:firstLine="851"/>
        <w:jc w:val="both"/>
        <w:spacing w:line="360" w:lineRule="auto"/>
        <w:tabs>
          <w:tab w:val="left" w:pos="851" w:leader="none"/>
          <w:tab w:val="left" w:pos="1134" w:leader="none"/>
        </w:tabs>
      </w:pPr>
      <w:r>
        <w:t xml:space="preserve">Реферат,</w:t>
      </w:r>
      <w:r>
        <w:rPr>
          <w:spacing w:val="1"/>
        </w:rPr>
        <w:t xml:space="preserve"> </w:t>
      </w:r>
      <w:r>
        <w:t xml:space="preserve">как</w:t>
      </w:r>
      <w:r>
        <w:rPr>
          <w:spacing w:val="1"/>
        </w:rPr>
        <w:t xml:space="preserve"> </w:t>
      </w:r>
      <w:r>
        <w:t xml:space="preserve">форма</w:t>
      </w:r>
      <w:r>
        <w:rPr>
          <w:spacing w:val="1"/>
        </w:rPr>
        <w:t xml:space="preserve"> </w:t>
      </w:r>
      <w:r>
        <w:t xml:space="preserve">обучения</w:t>
      </w:r>
      <w:r>
        <w:rPr>
          <w:spacing w:val="1"/>
        </w:rPr>
        <w:t xml:space="preserve"> </w:t>
      </w:r>
      <w:r>
        <w:t xml:space="preserve">аспирантов</w:t>
      </w:r>
      <w:r>
        <w:t xml:space="preserve"> –</w:t>
      </w:r>
      <w:r>
        <w:rPr>
          <w:spacing w:val="1"/>
        </w:rPr>
        <w:t xml:space="preserve"> </w:t>
      </w:r>
      <w:r>
        <w:t xml:space="preserve">это</w:t>
      </w:r>
      <w:r>
        <w:rPr>
          <w:spacing w:val="1"/>
        </w:rPr>
        <w:t xml:space="preserve"> </w:t>
      </w:r>
      <w:r>
        <w:t xml:space="preserve">краткий</w:t>
      </w:r>
      <w:r>
        <w:rPr>
          <w:spacing w:val="1"/>
        </w:rPr>
        <w:t xml:space="preserve"> </w:t>
      </w:r>
      <w:r>
        <w:t xml:space="preserve">обзор</w:t>
      </w:r>
      <w:r>
        <w:rPr>
          <w:spacing w:val="1"/>
        </w:rPr>
        <w:t xml:space="preserve"> </w:t>
      </w:r>
      <w:r>
        <w:t xml:space="preserve">максимального</w:t>
      </w:r>
      <w:r>
        <w:rPr>
          <w:spacing w:val="1"/>
        </w:rPr>
        <w:t xml:space="preserve"> </w:t>
      </w:r>
      <w:r>
        <w:t xml:space="preserve">количества</w:t>
      </w:r>
      <w:r>
        <w:rPr>
          <w:spacing w:val="1"/>
        </w:rPr>
        <w:t xml:space="preserve"> </w:t>
      </w:r>
      <w:r>
        <w:t xml:space="preserve">доступных</w:t>
      </w:r>
      <w:r>
        <w:rPr>
          <w:spacing w:val="1"/>
        </w:rPr>
        <w:t xml:space="preserve"> </w:t>
      </w:r>
      <w:r>
        <w:t xml:space="preserve">публикаций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заданной</w:t>
      </w:r>
      <w:r>
        <w:rPr>
          <w:spacing w:val="1"/>
        </w:rPr>
        <w:t xml:space="preserve"> </w:t>
      </w:r>
      <w:r>
        <w:t xml:space="preserve">теме,</w:t>
      </w:r>
      <w:r>
        <w:rPr>
          <w:spacing w:val="1"/>
        </w:rPr>
        <w:t xml:space="preserve"> </w:t>
      </w:r>
      <w:r>
        <w:t xml:space="preserve">с</w:t>
      </w:r>
      <w:r>
        <w:rPr>
          <w:spacing w:val="-67"/>
        </w:rPr>
        <w:t xml:space="preserve"> </w:t>
      </w:r>
      <w:r>
        <w:t xml:space="preserve">элементами сопоставительного анализа данных материалов и с </w:t>
      </w:r>
      <w:r>
        <w:t xml:space="preserve">последующими выводами.</w:t>
      </w:r>
      <w:r/>
    </w:p>
    <w:p>
      <w:pPr>
        <w:pStyle w:val="988"/>
        <w:ind w:left="0" w:firstLine="851"/>
        <w:jc w:val="both"/>
        <w:spacing w:line="360" w:lineRule="auto"/>
        <w:tabs>
          <w:tab w:val="left" w:pos="851" w:leader="none"/>
          <w:tab w:val="left" w:pos="1134" w:leader="none"/>
        </w:tabs>
      </w:pPr>
      <w:r>
        <w:t xml:space="preserve">При</w:t>
      </w:r>
      <w:r>
        <w:rPr>
          <w:spacing w:val="1"/>
        </w:rPr>
        <w:t xml:space="preserve"> </w:t>
      </w:r>
      <w:r>
        <w:t xml:space="preserve">проведении</w:t>
      </w:r>
      <w:r>
        <w:rPr>
          <w:spacing w:val="1"/>
        </w:rPr>
        <w:t xml:space="preserve"> </w:t>
      </w:r>
      <w:r>
        <w:t xml:space="preserve">обзора</w:t>
      </w:r>
      <w:r>
        <w:rPr>
          <w:spacing w:val="1"/>
        </w:rPr>
        <w:t xml:space="preserve"> </w:t>
      </w:r>
      <w:r>
        <w:t xml:space="preserve">анализируются</w:t>
      </w:r>
      <w:r>
        <w:rPr>
          <w:spacing w:val="1"/>
        </w:rPr>
        <w:t xml:space="preserve"> </w:t>
      </w:r>
      <w:r>
        <w:t xml:space="preserve">уже</w:t>
      </w:r>
      <w:r>
        <w:rPr>
          <w:spacing w:val="1"/>
        </w:rPr>
        <w:t xml:space="preserve"> </w:t>
      </w:r>
      <w:r>
        <w:t xml:space="preserve">сделанные</w:t>
      </w:r>
      <w:r>
        <w:rPr>
          <w:spacing w:val="1"/>
        </w:rPr>
        <w:t xml:space="preserve"> </w:t>
      </w:r>
      <w:r>
        <w:t xml:space="preserve">предыдущими</w:t>
      </w:r>
      <w:r>
        <w:rPr>
          <w:spacing w:val="1"/>
        </w:rPr>
        <w:t xml:space="preserve"> </w:t>
      </w:r>
      <w:r>
        <w:t xml:space="preserve">исследователями</w:t>
      </w:r>
      <w:r>
        <w:rPr>
          <w:spacing w:val="-1"/>
        </w:rPr>
        <w:t xml:space="preserve"> </w:t>
      </w:r>
      <w:r>
        <w:t xml:space="preserve">выводы и</w:t>
      </w:r>
      <w:r>
        <w:rPr>
          <w:spacing w:val="-1"/>
        </w:rPr>
        <w:t xml:space="preserve"> </w:t>
      </w:r>
      <w:r>
        <w:t xml:space="preserve">излагается</w:t>
      </w:r>
      <w:r>
        <w:rPr>
          <w:spacing w:val="-1"/>
        </w:rPr>
        <w:t xml:space="preserve"> </w:t>
      </w:r>
      <w:r>
        <w:t xml:space="preserve">в</w:t>
      </w:r>
      <w:r>
        <w:rPr>
          <w:spacing w:val="68"/>
        </w:rPr>
        <w:t xml:space="preserve"> </w:t>
      </w:r>
      <w:r>
        <w:t xml:space="preserve">объеме</w:t>
      </w:r>
      <w:r>
        <w:rPr>
          <w:spacing w:val="-3"/>
        </w:rPr>
        <w:t xml:space="preserve"> </w:t>
      </w:r>
      <w:r>
        <w:t xml:space="preserve">– </w:t>
      </w:r>
      <w:r>
        <w:t xml:space="preserve">20–</w:t>
      </w:r>
      <w:r>
        <w:t xml:space="preserve">25 </w:t>
      </w:r>
      <w:r>
        <w:t xml:space="preserve"> стр</w:t>
      </w:r>
      <w:r>
        <w:rPr>
          <w:color w:val="c00000"/>
        </w:rPr>
        <w:t xml:space="preserve">.</w:t>
      </w:r>
      <w:r/>
    </w:p>
    <w:p>
      <w:pPr>
        <w:pStyle w:val="988"/>
        <w:ind w:left="0" w:firstLine="851"/>
        <w:jc w:val="both"/>
        <w:spacing w:line="360" w:lineRule="auto"/>
        <w:tabs>
          <w:tab w:val="left" w:pos="851" w:leader="none"/>
          <w:tab w:val="left" w:pos="1134" w:leader="none"/>
        </w:tabs>
      </w:pPr>
      <w:r>
        <w:t xml:space="preserve">Темы</w:t>
      </w:r>
      <w:r>
        <w:rPr>
          <w:spacing w:val="1"/>
        </w:rPr>
        <w:t xml:space="preserve"> </w:t>
      </w:r>
      <w:r>
        <w:t xml:space="preserve">рефератов</w:t>
      </w:r>
      <w:r>
        <w:rPr>
          <w:spacing w:val="1"/>
        </w:rPr>
        <w:t xml:space="preserve"> </w:t>
      </w:r>
      <w:r>
        <w:rPr>
          <w:spacing w:val="1"/>
        </w:rPr>
        <w:t xml:space="preserve">формируются</w:t>
      </w:r>
      <w:r>
        <w:rPr>
          <w:spacing w:val="1"/>
        </w:rPr>
        <w:t xml:space="preserve"> обучающимся </w:t>
      </w:r>
      <w:r>
        <w:rPr>
          <w:spacing w:val="1"/>
        </w:rPr>
        <w:t xml:space="preserve">вместе с </w:t>
      </w:r>
      <w:r>
        <w:rPr>
          <w:spacing w:val="1"/>
          <w:lang w:val="ru-RU"/>
        </w:rPr>
        <w:t xml:space="preserve">научным руководителем</w:t>
      </w:r>
      <w:r>
        <w:t xml:space="preserve">.</w:t>
      </w:r>
      <w:r>
        <w:rPr>
          <w:spacing w:val="1"/>
        </w:rPr>
        <w:t xml:space="preserve"> </w:t>
      </w:r>
      <w:r>
        <w:rPr>
          <w:lang w:val="ru-RU"/>
        </w:rPr>
        <w:t xml:space="preserve">Научный реководитель</w:t>
      </w:r>
      <w:r>
        <w:rPr>
          <w:spacing w:val="1"/>
          <w:lang w:val="ru-RU"/>
        </w:rPr>
        <w:t xml:space="preserve"> рекомендует литературу,</w:t>
      </w:r>
      <w:r>
        <w:rPr>
          <w:spacing w:val="1"/>
        </w:rPr>
        <w:t xml:space="preserve"> </w:t>
      </w:r>
      <w:r>
        <w:t xml:space="preserve">которая</w:t>
      </w:r>
      <w:r>
        <w:rPr>
          <w:spacing w:val="1"/>
        </w:rPr>
        <w:t xml:space="preserve"> </w:t>
      </w:r>
      <w:r>
        <w:t xml:space="preserve">может</w:t>
      </w:r>
      <w:r>
        <w:rPr>
          <w:spacing w:val="1"/>
        </w:rPr>
        <w:t xml:space="preserve"> </w:t>
      </w:r>
      <w:r>
        <w:t xml:space="preserve">быть</w:t>
      </w:r>
      <w:r>
        <w:rPr>
          <w:spacing w:val="1"/>
        </w:rPr>
        <w:t xml:space="preserve"> </w:t>
      </w:r>
      <w:r>
        <w:t xml:space="preserve">использована</w:t>
      </w:r>
      <w:r>
        <w:rPr>
          <w:spacing w:val="1"/>
        </w:rPr>
        <w:t xml:space="preserve"> </w:t>
      </w:r>
      <w:r>
        <w:t xml:space="preserve">для</w:t>
      </w:r>
      <w:r>
        <w:rPr>
          <w:spacing w:val="1"/>
        </w:rPr>
        <w:t xml:space="preserve"> </w:t>
      </w:r>
      <w:r>
        <w:t xml:space="preserve">написания</w:t>
      </w:r>
      <w:r>
        <w:rPr>
          <w:spacing w:val="-67"/>
        </w:rPr>
        <w:t xml:space="preserve"> </w:t>
      </w:r>
      <w:r>
        <w:rPr>
          <w:lang w:val="ru-RU"/>
        </w:rPr>
        <w:t xml:space="preserve"> </w:t>
      </w:r>
      <w:r>
        <w:t xml:space="preserve">реферата.</w:t>
      </w:r>
      <w:r/>
    </w:p>
    <w:p>
      <w:pPr>
        <w:pStyle w:val="988"/>
        <w:ind w:left="0" w:firstLine="851"/>
        <w:jc w:val="both"/>
        <w:spacing w:line="360" w:lineRule="auto"/>
        <w:tabs>
          <w:tab w:val="left" w:pos="851" w:leader="none"/>
          <w:tab w:val="left" w:pos="1134" w:leader="none"/>
        </w:tabs>
      </w:pPr>
      <w:r>
        <w:rPr>
          <w:b/>
        </w:rPr>
        <w:t xml:space="preserve">Целью</w:t>
      </w:r>
      <w:r>
        <w:rPr>
          <w:b/>
          <w:spacing w:val="-6"/>
        </w:rPr>
        <w:t xml:space="preserve"> </w:t>
      </w:r>
      <w:r>
        <w:t xml:space="preserve">написания</w:t>
      </w:r>
      <w:r>
        <w:rPr>
          <w:spacing w:val="-1"/>
        </w:rPr>
        <w:t xml:space="preserve"> </w:t>
      </w:r>
      <w:r>
        <w:t xml:space="preserve">реферата</w:t>
      </w:r>
      <w:r>
        <w:rPr>
          <w:spacing w:val="-2"/>
        </w:rPr>
        <w:t xml:space="preserve"> </w:t>
      </w:r>
      <w:r>
        <w:t xml:space="preserve">является</w:t>
      </w:r>
      <w:r>
        <w:rPr>
          <w:spacing w:val="-1"/>
        </w:rPr>
        <w:t xml:space="preserve"> </w:t>
      </w:r>
      <w:r>
        <w:t xml:space="preserve">формирование</w:t>
      </w:r>
      <w:r>
        <w:rPr>
          <w:spacing w:val="-5"/>
        </w:rPr>
        <w:t xml:space="preserve"> </w:t>
      </w:r>
      <w:r>
        <w:t xml:space="preserve">навыков:</w:t>
      </w:r>
      <w:r/>
    </w:p>
    <w:p>
      <w:pPr>
        <w:pStyle w:val="978"/>
        <w:numPr>
          <w:ilvl w:val="1"/>
          <w:numId w:val="1"/>
        </w:numPr>
        <w:ind w:left="0" w:firstLine="851"/>
        <w:spacing w:line="360" w:lineRule="auto"/>
        <w:tabs>
          <w:tab w:val="left" w:pos="851" w:leader="none"/>
          <w:tab w:val="left" w:pos="1134" w:leader="none"/>
          <w:tab w:val="left" w:pos="2330" w:leader="none"/>
        </w:tabs>
        <w:rPr>
          <w:sz w:val="28"/>
        </w:rPr>
      </w:pPr>
      <w:r>
        <w:rPr>
          <w:sz w:val="28"/>
        </w:rPr>
        <w:t xml:space="preserve">библиографического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бумажных носителях,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электронном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виде);</w:t>
      </w:r>
      <w:r>
        <w:rPr>
          <w:sz w:val="28"/>
        </w:rPr>
      </w:r>
      <w:r>
        <w:rPr>
          <w:sz w:val="28"/>
        </w:rPr>
      </w:r>
    </w:p>
    <w:p>
      <w:pPr>
        <w:pStyle w:val="978"/>
        <w:numPr>
          <w:ilvl w:val="1"/>
          <w:numId w:val="1"/>
        </w:numPr>
        <w:ind w:left="0" w:firstLine="851"/>
        <w:spacing w:line="360" w:lineRule="auto"/>
        <w:tabs>
          <w:tab w:val="left" w:pos="851" w:leader="none"/>
          <w:tab w:val="left" w:pos="1134" w:leader="none"/>
          <w:tab w:val="left" w:pos="2330" w:leader="none"/>
        </w:tabs>
        <w:rPr>
          <w:sz w:val="28"/>
        </w:rPr>
      </w:pPr>
      <w:r>
        <w:rPr>
          <w:sz w:val="28"/>
        </w:rPr>
        <w:t xml:space="preserve">компактного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авторов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выбранному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вопросу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научно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грамотным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языком и 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хорошем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стиле;</w:t>
      </w:r>
      <w:r>
        <w:rPr>
          <w:sz w:val="28"/>
        </w:rPr>
      </w:r>
      <w:r>
        <w:rPr>
          <w:sz w:val="28"/>
        </w:rPr>
      </w:r>
    </w:p>
    <w:p>
      <w:pPr>
        <w:pStyle w:val="978"/>
        <w:numPr>
          <w:ilvl w:val="1"/>
          <w:numId w:val="1"/>
        </w:numPr>
        <w:ind w:left="0" w:firstLine="851"/>
        <w:spacing w:line="360" w:lineRule="auto"/>
        <w:tabs>
          <w:tab w:val="left" w:pos="851" w:leader="none"/>
          <w:tab w:val="left" w:pos="1134" w:leader="none"/>
          <w:tab w:val="left" w:pos="2261" w:leader="none"/>
        </w:tabs>
        <w:rPr>
          <w:sz w:val="28"/>
        </w:rPr>
      </w:pPr>
      <w:r>
        <w:rPr>
          <w:sz w:val="28"/>
        </w:rPr>
        <w:t xml:space="preserve">грамотного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ссылок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источники,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правильного цитирования авторского текста;</w:t>
      </w:r>
      <w:r>
        <w:rPr>
          <w:sz w:val="28"/>
        </w:rPr>
      </w:r>
      <w:r>
        <w:rPr>
          <w:sz w:val="28"/>
        </w:rPr>
      </w:r>
    </w:p>
    <w:p>
      <w:pPr>
        <w:ind w:left="0" w:firstLine="851"/>
        <w:jc w:val="both"/>
        <w:spacing w:line="360" w:lineRule="auto"/>
        <w:tabs>
          <w:tab w:val="left" w:pos="851" w:leader="none"/>
          <w:tab w:val="left" w:pos="1134" w:leader="none"/>
        </w:tabs>
        <w:rPr>
          <w:sz w:val="28"/>
        </w:rPr>
      </w:pPr>
      <w:r>
        <w:rPr>
          <w:b/>
          <w:sz w:val="28"/>
        </w:rPr>
        <w:t xml:space="preserve">Результатом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 xml:space="preserve">написания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реферата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является</w:t>
      </w:r>
      <w:r>
        <w:rPr>
          <w:sz w:val="28"/>
        </w:rPr>
        <w:t xml:space="preserve"> </w:t>
      </w:r>
      <w:r>
        <w:rPr>
          <w:sz w:val="28"/>
        </w:rPr>
        <w:t xml:space="preserve">выявление и развитие у аспиранта интереса к определенной научной</w:t>
      </w:r>
      <w:r>
        <w:rPr>
          <w:spacing w:val="-67"/>
          <w:sz w:val="28"/>
          <w:lang w:val="ru-RU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 практической проблематике с тем, чтобы исследование ее в дальнейшем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продолжалось в подготовке и написании курсовых и дипломной работы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дальнейших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трудах.</w:t>
      </w:r>
      <w:r>
        <w:rPr>
          <w:sz w:val="28"/>
        </w:rPr>
      </w:r>
      <w:r>
        <w:rPr>
          <w:sz w:val="28"/>
        </w:rPr>
      </w:r>
    </w:p>
    <w:p>
      <w:pPr>
        <w:pStyle w:val="988"/>
        <w:tabs>
          <w:tab w:val="left" w:pos="851" w:leader="none"/>
        </w:tabs>
        <w:rPr>
          <w:sz w:val="37"/>
        </w:rPr>
      </w:pPr>
      <w:r>
        <w:rPr>
          <w:sz w:val="37"/>
        </w:rPr>
      </w:r>
      <w:r>
        <w:rPr>
          <w:sz w:val="37"/>
        </w:rPr>
      </w:r>
      <w:r>
        <w:rPr>
          <w:sz w:val="37"/>
        </w:rPr>
      </w:r>
    </w:p>
    <w:p>
      <w:pPr>
        <w:pStyle w:val="1014"/>
        <w:numPr>
          <w:ilvl w:val="1"/>
          <w:numId w:val="2"/>
        </w:numPr>
        <w:ind w:left="0" w:firstLine="709"/>
        <w:jc w:val="left"/>
        <w:spacing w:before="1"/>
        <w:tabs>
          <w:tab w:val="left" w:pos="851" w:leader="none"/>
          <w:tab w:val="left" w:pos="1276" w:leader="none"/>
          <w:tab w:val="left" w:pos="2837" w:leader="none"/>
        </w:tabs>
      </w:pPr>
      <w:r/>
      <w:bookmarkStart w:id="29" w:name="_Toc3"/>
      <w:r/>
      <w:bookmarkStart w:id="6" w:name="__RefHeading___3"/>
      <w:r/>
      <w:bookmarkEnd w:id="6"/>
      <w:r>
        <w:t xml:space="preserve">Основные</w:t>
      </w:r>
      <w:r>
        <w:rPr>
          <w:spacing w:val="-4"/>
        </w:rPr>
        <w:t xml:space="preserve"> </w:t>
      </w:r>
      <w:r>
        <w:t xml:space="preserve">задачи</w:t>
      </w:r>
      <w:r>
        <w:rPr>
          <w:spacing w:val="-3"/>
        </w:rPr>
        <w:t xml:space="preserve"> </w:t>
      </w:r>
      <w:r>
        <w:t xml:space="preserve">аспиранта</w:t>
      </w:r>
      <w:r>
        <w:rPr>
          <w:spacing w:val="-2"/>
        </w:rPr>
        <w:t xml:space="preserve"> </w:t>
      </w:r>
      <w:r>
        <w:t xml:space="preserve">при</w:t>
      </w:r>
      <w:r>
        <w:rPr>
          <w:spacing w:val="-4"/>
        </w:rPr>
        <w:t xml:space="preserve"> </w:t>
      </w:r>
      <w:r>
        <w:t xml:space="preserve">написании</w:t>
      </w:r>
      <w:r>
        <w:rPr>
          <w:spacing w:val="-6"/>
        </w:rPr>
        <w:t xml:space="preserve"> </w:t>
      </w:r>
      <w:r>
        <w:t xml:space="preserve">реферата</w:t>
      </w:r>
      <w:bookmarkEnd w:id="29"/>
      <w:r/>
      <w:r/>
    </w:p>
    <w:p>
      <w:pPr>
        <w:pStyle w:val="988"/>
        <w:spacing w:before="8"/>
        <w:tabs>
          <w:tab w:val="left" w:pos="851" w:leader="none"/>
        </w:tabs>
        <w:rPr>
          <w:b/>
          <w:i/>
          <w:sz w:val="37"/>
        </w:rPr>
      </w:pPr>
      <w:r>
        <w:rPr>
          <w:b/>
          <w:i/>
          <w:sz w:val="37"/>
        </w:rPr>
      </w:r>
      <w:r>
        <w:rPr>
          <w:b/>
          <w:i/>
          <w:sz w:val="37"/>
        </w:rPr>
      </w:r>
      <w:r>
        <w:rPr>
          <w:b/>
          <w:i/>
          <w:sz w:val="37"/>
        </w:rPr>
      </w:r>
    </w:p>
    <w:p>
      <w:pPr>
        <w:pStyle w:val="988"/>
        <w:ind w:left="0" w:firstLine="709"/>
        <w:jc w:val="both"/>
        <w:spacing w:line="360" w:lineRule="auto"/>
        <w:tabs>
          <w:tab w:val="left" w:pos="567" w:leader="none"/>
          <w:tab w:val="left" w:pos="851" w:leader="none"/>
        </w:tabs>
      </w:pPr>
      <w:r>
        <w:t xml:space="preserve">Основными</w:t>
      </w:r>
      <w:r>
        <w:rPr>
          <w:spacing w:val="-3"/>
        </w:rPr>
        <w:t xml:space="preserve"> </w:t>
      </w:r>
      <w:r>
        <w:t xml:space="preserve">задачами</w:t>
      </w:r>
      <w:r>
        <w:rPr>
          <w:spacing w:val="-2"/>
        </w:rPr>
        <w:t xml:space="preserve"> </w:t>
      </w:r>
      <w:r>
        <w:t xml:space="preserve">аспиранта</w:t>
      </w:r>
      <w:r>
        <w:rPr>
          <w:spacing w:val="-3"/>
        </w:rPr>
        <w:t xml:space="preserve"> </w:t>
      </w:r>
      <w:r>
        <w:t xml:space="preserve">при</w:t>
      </w:r>
      <w:r>
        <w:rPr>
          <w:spacing w:val="-5"/>
        </w:rPr>
        <w:t xml:space="preserve"> </w:t>
      </w:r>
      <w:r>
        <w:t xml:space="preserve">написании</w:t>
      </w:r>
      <w:r>
        <w:rPr>
          <w:spacing w:val="-3"/>
        </w:rPr>
        <w:t xml:space="preserve"> </w:t>
      </w:r>
      <w:r>
        <w:t xml:space="preserve">реферата</w:t>
      </w:r>
      <w:r>
        <w:rPr>
          <w:spacing w:val="4"/>
        </w:rPr>
        <w:t xml:space="preserve"> </w:t>
      </w:r>
      <w:r>
        <w:t xml:space="preserve">являются:</w:t>
      </w:r>
      <w:r/>
    </w:p>
    <w:p>
      <w:pPr>
        <w:pStyle w:val="978"/>
        <w:numPr>
          <w:ilvl w:val="0"/>
          <w:numId w:val="3"/>
        </w:numPr>
        <w:ind w:left="0" w:firstLine="709"/>
        <w:spacing w:line="360" w:lineRule="auto"/>
        <w:tabs>
          <w:tab w:val="left" w:pos="567" w:leader="none"/>
          <w:tab w:val="left" w:pos="851" w:leader="none"/>
          <w:tab w:val="left" w:pos="1181" w:leader="none"/>
        </w:tabs>
        <w:rPr>
          <w:sz w:val="28"/>
        </w:rPr>
      </w:pPr>
      <w:r>
        <w:rPr>
          <w:sz w:val="28"/>
        </w:rPr>
        <w:t xml:space="preserve">с максимальной полнотой использовать литературу по выбранной теме (как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рекомендуемую,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подобранную)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понимания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ее сущности;</w:t>
      </w:r>
      <w:r>
        <w:rPr>
          <w:sz w:val="28"/>
        </w:rPr>
      </w:r>
      <w:r>
        <w:rPr>
          <w:sz w:val="28"/>
        </w:rPr>
      </w:r>
    </w:p>
    <w:p>
      <w:pPr>
        <w:pStyle w:val="978"/>
        <w:numPr>
          <w:ilvl w:val="0"/>
          <w:numId w:val="3"/>
        </w:numPr>
        <w:ind w:left="0" w:firstLine="709"/>
        <w:spacing w:line="360" w:lineRule="auto"/>
        <w:tabs>
          <w:tab w:val="left" w:pos="567" w:leader="none"/>
          <w:tab w:val="left" w:pos="851" w:leader="none"/>
          <w:tab w:val="left" w:pos="1181" w:leader="none"/>
        </w:tabs>
        <w:rPr>
          <w:sz w:val="28"/>
        </w:rPr>
      </w:pPr>
      <w:r>
        <w:rPr>
          <w:sz w:val="28"/>
        </w:rPr>
        <w:t xml:space="preserve">верно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(без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искажения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смысла)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передать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различные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позиции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данной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теме;</w:t>
      </w:r>
      <w:r>
        <w:rPr>
          <w:sz w:val="28"/>
        </w:rPr>
      </w:r>
      <w:r>
        <w:rPr>
          <w:sz w:val="28"/>
        </w:rPr>
      </w:r>
    </w:p>
    <w:p>
      <w:pPr>
        <w:pStyle w:val="978"/>
        <w:numPr>
          <w:ilvl w:val="0"/>
          <w:numId w:val="3"/>
        </w:numPr>
        <w:ind w:left="0" w:firstLine="709"/>
        <w:spacing w:line="360" w:lineRule="auto"/>
        <w:tabs>
          <w:tab w:val="left" w:pos="567" w:leader="none"/>
          <w:tab w:val="left" w:pos="851" w:leader="none"/>
          <w:tab w:val="left" w:pos="1181" w:leader="none"/>
        </w:tabs>
        <w:rPr>
          <w:sz w:val="28"/>
        </w:rPr>
      </w:pPr>
      <w:r>
        <w:rPr>
          <w:sz w:val="28"/>
        </w:rPr>
        <w:t xml:space="preserve">уяснить для себя и изложить причины своего согласия (несогласия) с тем или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иным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автором по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данной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проблеме.</w:t>
      </w:r>
      <w:r>
        <w:rPr>
          <w:sz w:val="28"/>
        </w:rPr>
      </w:r>
      <w:r>
        <w:rPr>
          <w:sz w:val="28"/>
        </w:rPr>
      </w:r>
    </w:p>
    <w:p>
      <w:pPr>
        <w:pStyle w:val="988"/>
        <w:tabs>
          <w:tab w:val="left" w:pos="851" w:leader="none"/>
        </w:tabs>
        <w:rPr>
          <w:sz w:val="25"/>
        </w:rPr>
      </w:pPr>
      <w:r>
        <w:rPr>
          <w:sz w:val="25"/>
        </w:rPr>
      </w:r>
      <w:r>
        <w:rPr>
          <w:sz w:val="25"/>
        </w:rPr>
      </w:r>
      <w:r>
        <w:rPr>
          <w:sz w:val="25"/>
        </w:rPr>
      </w:r>
    </w:p>
    <w:p>
      <w:pPr>
        <w:pStyle w:val="1014"/>
        <w:numPr>
          <w:ilvl w:val="1"/>
          <w:numId w:val="2"/>
        </w:numPr>
        <w:ind w:left="0" w:firstLine="709"/>
        <w:jc w:val="left"/>
        <w:tabs>
          <w:tab w:val="left" w:pos="851" w:leader="none"/>
          <w:tab w:val="left" w:pos="1134" w:leader="none"/>
          <w:tab w:val="left" w:pos="4496" w:leader="none"/>
        </w:tabs>
      </w:pPr>
      <w:r/>
      <w:bookmarkStart w:id="30" w:name="_Toc4"/>
      <w:r/>
      <w:bookmarkStart w:id="8" w:name="__RefHeading___4"/>
      <w:r/>
      <w:bookmarkEnd w:id="8"/>
      <w:r>
        <w:t xml:space="preserve">Требования</w:t>
      </w:r>
      <w:r>
        <w:rPr>
          <w:spacing w:val="-4"/>
        </w:rPr>
        <w:t xml:space="preserve"> </w:t>
      </w:r>
      <w:r>
        <w:t xml:space="preserve">к</w:t>
      </w:r>
      <w:r>
        <w:rPr>
          <w:spacing w:val="-3"/>
        </w:rPr>
        <w:t xml:space="preserve"> </w:t>
      </w:r>
      <w:r>
        <w:t xml:space="preserve">реферату</w:t>
      </w:r>
      <w:bookmarkEnd w:id="30"/>
      <w:r/>
      <w:r/>
    </w:p>
    <w:p>
      <w:pPr>
        <w:pStyle w:val="988"/>
        <w:ind w:left="0" w:firstLine="709"/>
        <w:jc w:val="both"/>
        <w:spacing w:line="360" w:lineRule="auto"/>
        <w:tabs>
          <w:tab w:val="left" w:pos="993" w:leader="none"/>
        </w:tabs>
      </w:pPr>
      <w:r/>
      <w:r/>
    </w:p>
    <w:p>
      <w:pPr>
        <w:pStyle w:val="988"/>
        <w:ind w:left="0" w:firstLine="709"/>
        <w:jc w:val="both"/>
        <w:spacing w:line="360" w:lineRule="auto"/>
        <w:tabs>
          <w:tab w:val="left" w:pos="993" w:leader="none"/>
        </w:tabs>
      </w:pPr>
      <w:r>
        <w:t xml:space="preserve">Требования</w:t>
      </w:r>
      <w:r>
        <w:rPr>
          <w:spacing w:val="-6"/>
        </w:rPr>
        <w:t xml:space="preserve"> </w:t>
      </w:r>
      <w:r>
        <w:t xml:space="preserve">к</w:t>
      </w:r>
      <w:r>
        <w:rPr>
          <w:spacing w:val="-2"/>
        </w:rPr>
        <w:t xml:space="preserve"> </w:t>
      </w:r>
      <w:r>
        <w:t xml:space="preserve">содержанию:</w:t>
      </w:r>
      <w:r/>
    </w:p>
    <w:p>
      <w:pPr>
        <w:pStyle w:val="978"/>
        <w:numPr>
          <w:ilvl w:val="1"/>
          <w:numId w:val="3"/>
        </w:numPr>
        <w:ind w:left="0" w:firstLine="709"/>
        <w:spacing w:line="360" w:lineRule="auto"/>
        <w:tabs>
          <w:tab w:val="left" w:pos="993" w:leader="none"/>
          <w:tab w:val="left" w:pos="1795" w:leader="none"/>
        </w:tabs>
        <w:rPr>
          <w:sz w:val="28"/>
        </w:rPr>
      </w:pPr>
      <w:r>
        <w:rPr>
          <w:sz w:val="28"/>
        </w:rPr>
        <w:t xml:space="preserve"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использованный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реферате,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выбранной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теме;</w:t>
      </w:r>
      <w:r>
        <w:rPr>
          <w:sz w:val="28"/>
        </w:rPr>
      </w:r>
      <w:r>
        <w:rPr>
          <w:sz w:val="28"/>
        </w:rPr>
      </w:r>
    </w:p>
    <w:p>
      <w:pPr>
        <w:pStyle w:val="978"/>
        <w:numPr>
          <w:ilvl w:val="1"/>
          <w:numId w:val="3"/>
        </w:numPr>
        <w:ind w:left="0" w:firstLine="709"/>
        <w:spacing w:line="360" w:lineRule="auto"/>
        <w:tabs>
          <w:tab w:val="left" w:pos="993" w:leader="none"/>
          <w:tab w:val="left" w:pos="1723" w:leader="none"/>
        </w:tabs>
        <w:rPr>
          <w:sz w:val="28"/>
        </w:rPr>
      </w:pPr>
      <w:r>
        <w:rPr>
          <w:sz w:val="28"/>
        </w:rPr>
        <w:t xml:space="preserve">необходимо изложить основные аспекты проблемы не только грамотно,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 и в соответствии с той или иной логикой (хронологической, тематической,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событийной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др.)</w:t>
      </w:r>
      <w:r>
        <w:rPr>
          <w:sz w:val="28"/>
        </w:rPr>
      </w:r>
      <w:r>
        <w:rPr>
          <w:sz w:val="28"/>
        </w:rPr>
      </w:r>
    </w:p>
    <w:p>
      <w:pPr>
        <w:pStyle w:val="978"/>
        <w:numPr>
          <w:ilvl w:val="1"/>
          <w:numId w:val="3"/>
        </w:numPr>
        <w:ind w:left="0" w:firstLine="709"/>
        <w:spacing w:line="360" w:lineRule="auto"/>
        <w:tabs>
          <w:tab w:val="left" w:pos="993" w:leader="none"/>
          <w:tab w:val="left" w:pos="1704" w:leader="none"/>
        </w:tabs>
        <w:rPr>
          <w:sz w:val="28"/>
        </w:rPr>
      </w:pPr>
      <w:r>
        <w:rPr>
          <w:sz w:val="28"/>
        </w:rPr>
        <w:t xml:space="preserve">при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изложении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следует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сгруппировать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идеи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авторов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общности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точек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зрения или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научным школам;</w:t>
      </w:r>
      <w:r>
        <w:rPr>
          <w:sz w:val="28"/>
        </w:rPr>
      </w:r>
      <w:r>
        <w:rPr>
          <w:sz w:val="28"/>
        </w:rPr>
      </w:r>
    </w:p>
    <w:p>
      <w:pPr>
        <w:pStyle w:val="978"/>
        <w:numPr>
          <w:ilvl w:val="1"/>
          <w:numId w:val="3"/>
        </w:numPr>
        <w:ind w:left="0" w:firstLine="709"/>
        <w:spacing w:line="360" w:lineRule="auto"/>
        <w:tabs>
          <w:tab w:val="left" w:pos="993" w:leader="none"/>
          <w:tab w:val="left" w:pos="1872" w:leader="none"/>
        </w:tabs>
        <w:rPr>
          <w:sz w:val="28"/>
        </w:rPr>
      </w:pPr>
      <w:r>
        <w:rPr>
          <w:sz w:val="28"/>
        </w:rPr>
        <w:t xml:space="preserve">реферат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заканчиваться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итогов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проведенной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работы: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краткий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анализ-обоснование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преимуществ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точки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рассматриваемому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вопросу,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аспирант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солидарен.</w:t>
      </w:r>
      <w:r>
        <w:rPr>
          <w:sz w:val="28"/>
        </w:rPr>
      </w:r>
      <w:r>
        <w:rPr>
          <w:sz w:val="28"/>
        </w:rPr>
      </w:r>
    </w:p>
    <w:p>
      <w:pPr>
        <w:pStyle w:val="1014"/>
        <w:ind w:left="0" w:firstLine="709"/>
        <w:jc w:val="both"/>
        <w:spacing w:line="360" w:lineRule="auto"/>
        <w:tabs>
          <w:tab w:val="left" w:pos="851" w:leader="none"/>
          <w:tab w:val="left" w:pos="993" w:leader="none"/>
          <w:tab w:val="left" w:pos="1276" w:leader="none"/>
          <w:tab w:val="left" w:pos="4832" w:leader="none"/>
        </w:tabs>
      </w:pPr>
      <w:r/>
      <w:bookmarkStart w:id="31" w:name="_Toc5"/>
      <w:r/>
      <w:bookmarkStart w:id="10" w:name="__RefHeading___5"/>
      <w:r/>
      <w:bookmarkEnd w:id="10"/>
      <w:r>
        <w:t xml:space="preserve">Структура</w:t>
      </w:r>
      <w:r>
        <w:rPr>
          <w:spacing w:val="-3"/>
        </w:rPr>
        <w:t xml:space="preserve"> </w:t>
      </w:r>
      <w:r>
        <w:t xml:space="preserve">реферата.</w:t>
      </w:r>
      <w:bookmarkEnd w:id="31"/>
      <w:r/>
      <w:r/>
    </w:p>
    <w:p>
      <w:pPr>
        <w:pStyle w:val="978"/>
        <w:numPr>
          <w:ilvl w:val="0"/>
          <w:numId w:val="4"/>
        </w:numPr>
        <w:ind w:left="0" w:firstLine="709"/>
        <w:jc w:val="both"/>
        <w:spacing w:line="360" w:lineRule="auto"/>
        <w:tabs>
          <w:tab w:val="left" w:pos="851" w:leader="none"/>
          <w:tab w:val="left" w:pos="993" w:leader="none"/>
          <w:tab w:val="left" w:pos="1143" w:leader="none"/>
        </w:tabs>
        <w:rPr>
          <w:sz w:val="28"/>
        </w:rPr>
      </w:pPr>
      <w:r>
        <w:rPr>
          <w:sz w:val="28"/>
        </w:rPr>
        <w:t xml:space="preserve">Работа </w:t>
      </w:r>
      <w:r>
        <w:rPr>
          <w:sz w:val="28"/>
        </w:rPr>
        <w:t xml:space="preserve">начинает с</w:t>
      </w:r>
      <w:r>
        <w:rPr>
          <w:sz w:val="28"/>
        </w:rPr>
        <w:t xml:space="preserve"> титульн</w:t>
      </w:r>
      <w:r>
        <w:rPr>
          <w:sz w:val="28"/>
        </w:rPr>
        <w:t xml:space="preserve">ого</w:t>
      </w:r>
      <w:r>
        <w:rPr>
          <w:sz w:val="28"/>
        </w:rPr>
        <w:t xml:space="preserve"> лист</w:t>
      </w:r>
      <w:r>
        <w:rPr>
          <w:sz w:val="28"/>
        </w:rPr>
        <w:t xml:space="preserve">а</w:t>
      </w:r>
      <w:r>
        <w:rPr>
          <w:sz w:val="28"/>
        </w:rPr>
        <w:t xml:space="preserve">, на котором указывается: </w:t>
      </w:r>
      <w:r>
        <w:rPr>
          <w:b/>
          <w:sz w:val="28"/>
        </w:rPr>
        <w:t xml:space="preserve">название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образовательной организации</w:t>
      </w:r>
      <w:r>
        <w:rPr>
          <w:sz w:val="28"/>
        </w:rPr>
        <w:t xml:space="preserve">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название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подразделения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(</w:t>
      </w:r>
      <w:r>
        <w:rPr>
          <w:sz w:val="28"/>
        </w:rPr>
        <w:t xml:space="preserve">Институт подготовки кадров высшей квалификации</w:t>
      </w:r>
      <w:r>
        <w:rPr>
          <w:sz w:val="28"/>
        </w:rPr>
        <w:t xml:space="preserve">);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название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темы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и</w:t>
      </w:r>
      <w:r>
        <w:rPr>
          <w:b/>
          <w:spacing w:val="-67"/>
          <w:sz w:val="28"/>
        </w:rPr>
        <w:t xml:space="preserve"> </w:t>
      </w:r>
      <w:r>
        <w:rPr>
          <w:b/>
          <w:spacing w:val="-1"/>
          <w:sz w:val="28"/>
        </w:rPr>
        <w:t xml:space="preserve">учебной</w:t>
      </w:r>
      <w:r>
        <w:rPr>
          <w:b/>
          <w:spacing w:val="-19"/>
          <w:sz w:val="28"/>
        </w:rPr>
        <w:t xml:space="preserve"> </w:t>
      </w:r>
      <w:r>
        <w:rPr>
          <w:b/>
          <w:spacing w:val="-1"/>
          <w:sz w:val="28"/>
        </w:rPr>
        <w:t xml:space="preserve">дисциплины</w:t>
      </w:r>
      <w:r>
        <w:rPr>
          <w:spacing w:val="-1"/>
          <w:sz w:val="28"/>
        </w:rPr>
        <w:t xml:space="preserve">,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которой</w:t>
      </w:r>
      <w:r>
        <w:rPr>
          <w:spacing w:val="-20"/>
          <w:sz w:val="28"/>
        </w:rPr>
        <w:t xml:space="preserve"> </w:t>
      </w:r>
      <w:r>
        <w:rPr>
          <w:sz w:val="28"/>
        </w:rPr>
        <w:t xml:space="preserve">пишется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реферат;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 xml:space="preserve">фамилия,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имя,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отчество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 xml:space="preserve">автора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реферата;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фамилия,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имя,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отчество,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ученая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степень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звание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руководителя;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год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978"/>
        <w:numPr>
          <w:ilvl w:val="0"/>
          <w:numId w:val="4"/>
        </w:numPr>
        <w:ind w:left="0" w:firstLine="709"/>
        <w:jc w:val="both"/>
        <w:spacing w:line="360" w:lineRule="auto"/>
        <w:tabs>
          <w:tab w:val="left" w:pos="851" w:leader="none"/>
          <w:tab w:val="left" w:pos="993" w:leader="none"/>
          <w:tab w:val="left" w:pos="1212" w:leader="none"/>
        </w:tabs>
        <w:rPr>
          <w:i/>
          <w:sz w:val="28"/>
        </w:rPr>
      </w:pPr>
      <w:r>
        <w:tab/>
      </w:r>
      <w:r>
        <w:rPr>
          <w:sz w:val="28"/>
        </w:rPr>
        <w:t xml:space="preserve">За титульным листом следует </w:t>
      </w:r>
      <w:r>
        <w:rPr>
          <w:b/>
          <w:i/>
          <w:sz w:val="28"/>
        </w:rPr>
        <w:t xml:space="preserve">Оглавление</w:t>
      </w:r>
      <w:r>
        <w:rPr>
          <w:b/>
          <w:sz w:val="28"/>
        </w:rPr>
        <w:t xml:space="preserve">. </w:t>
      </w:r>
      <w:r>
        <w:rPr>
          <w:sz w:val="28"/>
        </w:rPr>
        <w:t xml:space="preserve">Оглавление </w:t>
      </w:r>
      <w:r>
        <w:rPr>
          <w:sz w:val="28"/>
        </w:rPr>
        <w:t xml:space="preserve">–</w:t>
      </w:r>
      <w:r>
        <w:rPr>
          <w:sz w:val="28"/>
        </w:rPr>
        <w:t xml:space="preserve"> это план реферата, 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разделу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номер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страницы,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которой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он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находится.</w:t>
      </w:r>
      <w:r>
        <w:rPr>
          <w:spacing w:val="38"/>
          <w:sz w:val="28"/>
        </w:rPr>
        <w:t xml:space="preserve"> </w:t>
      </w:r>
      <w:r>
        <w:rPr>
          <w:i/>
          <w:sz w:val="28"/>
        </w:rPr>
      </w:r>
      <w:r>
        <w:rPr>
          <w:i/>
          <w:sz w:val="28"/>
        </w:rPr>
      </w:r>
    </w:p>
    <w:p>
      <w:pPr>
        <w:pStyle w:val="978"/>
        <w:numPr>
          <w:ilvl w:val="0"/>
          <w:numId w:val="4"/>
        </w:numPr>
        <w:ind w:left="0" w:firstLine="709"/>
        <w:jc w:val="both"/>
        <w:spacing w:line="360" w:lineRule="auto"/>
        <w:tabs>
          <w:tab w:val="left" w:pos="851" w:leader="none"/>
          <w:tab w:val="left" w:pos="993" w:leader="none"/>
          <w:tab w:val="left" w:pos="1143" w:leader="none"/>
        </w:tabs>
        <w:rPr>
          <w:b/>
          <w:sz w:val="28"/>
        </w:rPr>
      </w:pPr>
      <w:r>
        <w:rPr>
          <w:b/>
          <w:i/>
          <w:sz w:val="28"/>
        </w:rPr>
        <w:t xml:space="preserve">Текст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 xml:space="preserve">реферата.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делится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части: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 xml:space="preserve">введение,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основная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часть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заключение</w:t>
      </w:r>
      <w:r>
        <w:rPr>
          <w:b/>
          <w:sz w:val="28"/>
        </w:rPr>
        <w:t xml:space="preserve">.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88"/>
        <w:ind w:left="0" w:firstLine="709"/>
        <w:jc w:val="both"/>
        <w:spacing w:line="360" w:lineRule="auto"/>
        <w:tabs>
          <w:tab w:val="left" w:pos="851" w:leader="none"/>
          <w:tab w:val="left" w:pos="993" w:leader="none"/>
        </w:tabs>
      </w:pPr>
      <w:r>
        <w:t xml:space="preserve">а)</w:t>
      </w:r>
      <w:r>
        <w:rPr>
          <w:spacing w:val="1"/>
        </w:rPr>
        <w:t xml:space="preserve"> </w:t>
      </w:r>
      <w:r>
        <w:rPr>
          <w:b/>
          <w:i/>
          <w:u w:val="single"/>
        </w:rPr>
        <w:t xml:space="preserve">Введение</w:t>
      </w:r>
      <w:r>
        <w:rPr>
          <w:b/>
          <w:i/>
          <w:spacing w:val="1"/>
        </w:rPr>
        <w:t xml:space="preserve"> </w:t>
      </w:r>
      <w:r>
        <w:rPr>
          <w:i/>
        </w:rPr>
        <w:t xml:space="preserve">–</w:t>
      </w:r>
      <w:r>
        <w:rPr>
          <w:spacing w:val="1"/>
        </w:rPr>
        <w:t xml:space="preserve"> </w:t>
      </w:r>
      <w:r>
        <w:t xml:space="preserve">раздел</w:t>
      </w:r>
      <w:r>
        <w:rPr>
          <w:spacing w:val="1"/>
        </w:rPr>
        <w:t xml:space="preserve"> </w:t>
      </w:r>
      <w:r>
        <w:t xml:space="preserve">реферата,</w:t>
      </w:r>
      <w:r>
        <w:rPr>
          <w:spacing w:val="1"/>
        </w:rPr>
        <w:t xml:space="preserve"> </w:t>
      </w:r>
      <w:r>
        <w:t xml:space="preserve">посвященный</w:t>
      </w:r>
      <w:r>
        <w:rPr>
          <w:spacing w:val="1"/>
        </w:rPr>
        <w:t xml:space="preserve"> </w:t>
      </w:r>
      <w:r>
        <w:t xml:space="preserve">постановке</w:t>
      </w:r>
      <w:r>
        <w:rPr>
          <w:spacing w:val="1"/>
        </w:rPr>
        <w:t xml:space="preserve"> </w:t>
      </w:r>
      <w:r>
        <w:t xml:space="preserve">проблемы,</w:t>
      </w:r>
      <w:r>
        <w:rPr>
          <w:spacing w:val="1"/>
        </w:rPr>
        <w:t xml:space="preserve"> </w:t>
      </w:r>
      <w:r>
        <w:t xml:space="preserve">которая</w:t>
      </w:r>
      <w:r>
        <w:rPr>
          <w:spacing w:val="-1"/>
        </w:rPr>
        <w:t xml:space="preserve"> </w:t>
      </w:r>
      <w:r>
        <w:t xml:space="preserve">будет рассматриваться</w:t>
      </w:r>
      <w:r>
        <w:rPr>
          <w:spacing w:val="-1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обоснованию</w:t>
      </w:r>
      <w:r>
        <w:rPr>
          <w:spacing w:val="-2"/>
        </w:rPr>
        <w:t xml:space="preserve"> </w:t>
      </w:r>
      <w:r>
        <w:t xml:space="preserve">выбора темы.</w:t>
      </w:r>
      <w:r/>
    </w:p>
    <w:p>
      <w:pPr>
        <w:pStyle w:val="988"/>
        <w:ind w:left="0" w:firstLine="709"/>
        <w:jc w:val="both"/>
        <w:spacing w:line="360" w:lineRule="auto"/>
        <w:tabs>
          <w:tab w:val="left" w:pos="851" w:leader="none"/>
          <w:tab w:val="left" w:pos="993" w:leader="none"/>
        </w:tabs>
      </w:pPr>
      <w:r>
        <w:t xml:space="preserve">б)</w:t>
      </w:r>
      <w:r>
        <w:rPr>
          <w:spacing w:val="1"/>
        </w:rPr>
        <w:t xml:space="preserve"> </w:t>
      </w:r>
      <w:r>
        <w:rPr>
          <w:b/>
          <w:i/>
          <w:u w:val="single"/>
        </w:rPr>
        <w:t xml:space="preserve">Основная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 xml:space="preserve">часть</w:t>
      </w:r>
      <w:r>
        <w:rPr>
          <w:b/>
          <w:i/>
          <w:spacing w:val="1"/>
        </w:rPr>
        <w:t xml:space="preserve"> </w:t>
      </w:r>
      <w:r>
        <w:rPr>
          <w:i/>
        </w:rPr>
        <w:t xml:space="preserve">–</w:t>
      </w:r>
      <w:r>
        <w:rPr>
          <w:i/>
          <w:spacing w:val="1"/>
        </w:rPr>
        <w:t xml:space="preserve"> </w:t>
      </w:r>
      <w:r>
        <w:t xml:space="preserve">это</w:t>
      </w:r>
      <w:r>
        <w:rPr>
          <w:spacing w:val="1"/>
        </w:rPr>
        <w:t xml:space="preserve"> </w:t>
      </w:r>
      <w:r>
        <w:t xml:space="preserve">звено</w:t>
      </w:r>
      <w:r>
        <w:rPr>
          <w:spacing w:val="1"/>
        </w:rPr>
        <w:t xml:space="preserve"> </w:t>
      </w:r>
      <w:r>
        <w:t xml:space="preserve">работы,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котором</w:t>
      </w:r>
      <w:r>
        <w:rPr>
          <w:spacing w:val="1"/>
        </w:rPr>
        <w:t xml:space="preserve"> </w:t>
      </w:r>
      <w:r>
        <w:t xml:space="preserve">последовательно</w:t>
      </w:r>
      <w:r>
        <w:rPr>
          <w:spacing w:val="1"/>
        </w:rPr>
        <w:t xml:space="preserve"> </w:t>
      </w:r>
      <w:r>
        <w:t xml:space="preserve">раскрывается выбранная тема. Основная часть может быть представлена как</w:t>
      </w:r>
      <w:r>
        <w:rPr>
          <w:spacing w:val="1"/>
        </w:rPr>
        <w:t xml:space="preserve"> </w:t>
      </w:r>
      <w:r>
        <w:t xml:space="preserve">цельным</w:t>
      </w:r>
      <w:r>
        <w:rPr>
          <w:spacing w:val="-10"/>
        </w:rPr>
        <w:t xml:space="preserve"> </w:t>
      </w:r>
      <w:r>
        <w:t xml:space="preserve">текстом,</w:t>
      </w:r>
      <w:r>
        <w:rPr>
          <w:spacing w:val="-11"/>
        </w:rPr>
        <w:t xml:space="preserve"> </w:t>
      </w:r>
      <w:r>
        <w:t xml:space="preserve">так</w:t>
      </w:r>
      <w:r>
        <w:rPr>
          <w:spacing w:val="-10"/>
        </w:rPr>
        <w:t xml:space="preserve"> </w:t>
      </w:r>
      <w:r>
        <w:t xml:space="preserve">и</w:t>
      </w:r>
      <w:r>
        <w:rPr>
          <w:spacing w:val="-12"/>
        </w:rPr>
        <w:t xml:space="preserve"> </w:t>
      </w:r>
      <w:r>
        <w:t xml:space="preserve">разделена</w:t>
      </w:r>
      <w:r>
        <w:rPr>
          <w:spacing w:val="-11"/>
        </w:rPr>
        <w:t xml:space="preserve"> </w:t>
      </w:r>
      <w:r>
        <w:t xml:space="preserve">на</w:t>
      </w:r>
      <w:r>
        <w:rPr>
          <w:spacing w:val="-10"/>
        </w:rPr>
        <w:t xml:space="preserve"> </w:t>
      </w:r>
      <w:r>
        <w:t xml:space="preserve">главы.</w:t>
      </w:r>
      <w:r>
        <w:rPr>
          <w:spacing w:val="-11"/>
        </w:rPr>
        <w:t xml:space="preserve"> </w:t>
      </w:r>
      <w:r>
        <w:t xml:space="preserve">При</w:t>
      </w:r>
      <w:r>
        <w:rPr>
          <w:spacing w:val="-12"/>
        </w:rPr>
        <w:t xml:space="preserve"> </w:t>
      </w:r>
      <w:r>
        <w:t xml:space="preserve">необходимости</w:t>
      </w:r>
      <w:r>
        <w:rPr>
          <w:spacing w:val="-8"/>
        </w:rPr>
        <w:t xml:space="preserve"> </w:t>
      </w:r>
      <w:r>
        <w:t xml:space="preserve">текст</w:t>
      </w:r>
      <w:r>
        <w:rPr>
          <w:spacing w:val="-10"/>
        </w:rPr>
        <w:t xml:space="preserve"> </w:t>
      </w:r>
      <w:r>
        <w:t xml:space="preserve">реферата</w:t>
      </w:r>
      <w:r>
        <w:rPr>
          <w:spacing w:val="-68"/>
        </w:rPr>
        <w:t xml:space="preserve"> </w:t>
      </w:r>
      <w:r>
        <w:t xml:space="preserve">может дополняться иллюстрациями, таблицами, графиками, но ими не следует</w:t>
      </w:r>
      <w:r>
        <w:rPr>
          <w:spacing w:val="-67"/>
        </w:rPr>
        <w:t xml:space="preserve"> </w:t>
      </w:r>
      <w:r>
        <w:t xml:space="preserve">"перегружать"</w:t>
      </w:r>
      <w:r>
        <w:rPr>
          <w:spacing w:val="-1"/>
        </w:rPr>
        <w:t xml:space="preserve"> </w:t>
      </w:r>
      <w:r>
        <w:t xml:space="preserve">текст.</w:t>
      </w:r>
      <w:r/>
    </w:p>
    <w:p>
      <w:pPr>
        <w:pStyle w:val="988"/>
        <w:ind w:left="0" w:firstLine="709"/>
        <w:jc w:val="both"/>
        <w:spacing w:line="360" w:lineRule="auto"/>
        <w:tabs>
          <w:tab w:val="left" w:pos="851" w:leader="none"/>
          <w:tab w:val="left" w:pos="993" w:leader="none"/>
        </w:tabs>
      </w:pPr>
      <w:r>
        <w:t xml:space="preserve">в</w:t>
      </w:r>
      <w:r>
        <w:rPr>
          <w:b/>
          <w:u w:val="single"/>
        </w:rPr>
        <w:t xml:space="preserve">) </w:t>
      </w:r>
      <w:r>
        <w:rPr>
          <w:b/>
          <w:i/>
          <w:u w:val="single"/>
        </w:rPr>
        <w:t xml:space="preserve">Заключение</w:t>
      </w:r>
      <w:r>
        <w:rPr>
          <w:b/>
          <w:i/>
          <w:u w:val="single"/>
        </w:rPr>
        <w:t xml:space="preserve"> </w:t>
      </w:r>
      <w:r>
        <w:rPr>
          <w:i/>
        </w:rPr>
        <w:t xml:space="preserve">– </w:t>
      </w:r>
      <w:r>
        <w:t xml:space="preserve">данный раздел реферата должен быть представлен в виде</w:t>
      </w:r>
      <w:r>
        <w:rPr>
          <w:spacing w:val="1"/>
        </w:rPr>
        <w:t xml:space="preserve"> </w:t>
      </w:r>
      <w:r>
        <w:t xml:space="preserve">выводов,</w:t>
      </w:r>
      <w:r>
        <w:rPr>
          <w:spacing w:val="1"/>
        </w:rPr>
        <w:t xml:space="preserve"> </w:t>
      </w:r>
      <w:r>
        <w:t xml:space="preserve">которые</w:t>
      </w:r>
      <w:r>
        <w:rPr>
          <w:spacing w:val="1"/>
        </w:rPr>
        <w:t xml:space="preserve"> </w:t>
      </w:r>
      <w:r>
        <w:t xml:space="preserve">готовятся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основе</w:t>
      </w:r>
      <w:r>
        <w:rPr>
          <w:spacing w:val="1"/>
        </w:rPr>
        <w:t xml:space="preserve"> </w:t>
      </w:r>
      <w:r>
        <w:t xml:space="preserve">подготовленного</w:t>
      </w:r>
      <w:r>
        <w:rPr>
          <w:spacing w:val="1"/>
        </w:rPr>
        <w:t xml:space="preserve"> </w:t>
      </w:r>
      <w:r>
        <w:t xml:space="preserve">текста.</w:t>
      </w:r>
      <w:r>
        <w:rPr>
          <w:spacing w:val="1"/>
        </w:rPr>
        <w:t xml:space="preserve"> </w:t>
      </w:r>
      <w:r>
        <w:t xml:space="preserve">Выводы</w:t>
      </w:r>
      <w:r>
        <w:rPr>
          <w:spacing w:val="1"/>
        </w:rPr>
        <w:t xml:space="preserve"> </w:t>
      </w:r>
      <w:r>
        <w:t xml:space="preserve">должны быть краткими и четкими. Также в заключении можно обозначить</w:t>
      </w:r>
      <w:r>
        <w:rPr>
          <w:spacing w:val="1"/>
        </w:rPr>
        <w:t xml:space="preserve"> </w:t>
      </w:r>
      <w:r>
        <w:t xml:space="preserve">проблемы, которые </w:t>
      </w:r>
      <w:r>
        <w:t xml:space="preserve">«</w:t>
      </w:r>
      <w:r>
        <w:t xml:space="preserve">высветились</w:t>
      </w:r>
      <w:r>
        <w:t xml:space="preserve">»</w:t>
      </w:r>
      <w:r>
        <w:t xml:space="preserve"> в ходе работы над рефератом, но не были</w:t>
      </w:r>
      <w:r>
        <w:rPr>
          <w:spacing w:val="1"/>
        </w:rPr>
        <w:t xml:space="preserve"> </w:t>
      </w:r>
      <w:r>
        <w:t xml:space="preserve">раскрыты в</w:t>
      </w:r>
      <w:r>
        <w:rPr>
          <w:spacing w:val="-3"/>
        </w:rPr>
        <w:t xml:space="preserve"> </w:t>
      </w:r>
      <w:r>
        <w:t xml:space="preserve">работе.</w:t>
      </w:r>
      <w:r/>
    </w:p>
    <w:p>
      <w:pPr>
        <w:ind w:left="0" w:firstLine="709"/>
        <w:jc w:val="both"/>
        <w:spacing w:line="360" w:lineRule="auto"/>
        <w:tabs>
          <w:tab w:val="left" w:pos="851" w:leader="none"/>
          <w:tab w:val="left" w:pos="993" w:leader="none"/>
        </w:tabs>
        <w:rPr>
          <w:i/>
          <w:sz w:val="28"/>
        </w:rPr>
      </w:pPr>
      <w:r>
        <w:rPr>
          <w:sz w:val="28"/>
        </w:rPr>
        <w:t xml:space="preserve">В 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реферата все цитаты, цифровые данные обязательно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сопровождаться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сноской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полными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выходными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данными. Сноска оформляется внизу страницы</w:t>
      </w:r>
      <w:r>
        <w:rPr>
          <w:i/>
          <w:sz w:val="28"/>
        </w:rPr>
        <w:t xml:space="preserve">.</w:t>
      </w:r>
      <w:r>
        <w:rPr>
          <w:i/>
          <w:sz w:val="28"/>
        </w:rPr>
      </w:r>
      <w:r>
        <w:rPr>
          <w:i/>
          <w:sz w:val="28"/>
        </w:rPr>
      </w:r>
    </w:p>
    <w:p>
      <w:r/>
      <w:r/>
    </w:p>
    <w:p>
      <w:pPr>
        <w:sectPr>
          <w:footnotePr/>
          <w:endnotePr/>
          <w:type w:val="nextPage"/>
          <w:pgSz w:w="11910" w:h="16840" w:orient="portrait"/>
          <w:pgMar w:top="1134" w:right="850" w:bottom="1134" w:left="1701" w:header="0" w:footer="1037" w:gutter="0"/>
          <w:cols w:num="1" w:sep="0" w:space="1701" w:equalWidth="1"/>
          <w:docGrid w:linePitch="360"/>
        </w:sectPr>
      </w:pPr>
      <w:r/>
      <w:r/>
    </w:p>
    <w:p>
      <w:pPr>
        <w:pStyle w:val="978"/>
        <w:ind w:left="0" w:firstLine="709"/>
        <w:jc w:val="both"/>
        <w:spacing w:line="360" w:lineRule="auto"/>
        <w:tabs>
          <w:tab w:val="left" w:pos="851" w:leader="none"/>
          <w:tab w:val="left" w:pos="993" w:leader="none"/>
          <w:tab w:val="left" w:pos="1915" w:leader="none"/>
        </w:tabs>
        <w:rPr>
          <w:sz w:val="28"/>
        </w:rPr>
      </w:pPr>
      <w:r>
        <w:rPr>
          <w:b/>
          <w:i/>
          <w:sz w:val="28"/>
          <w:u w:val="single"/>
        </w:rPr>
        <w:t xml:space="preserve">Список источников и литературы</w:t>
      </w:r>
      <w:r>
        <w:rPr>
          <w:sz w:val="28"/>
        </w:rPr>
        <w:t xml:space="preserve">. В данном списке называются как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 источники, на которые ссылается аспирант при подготовке реферата, так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все иные, изученные им в связи с его подготовкой. В работе должно быть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использовано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менее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5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источников,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хотя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один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иностранном языке (название литературы не на кириллице и не на латинице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латинской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транскрипции).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Работа,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выполненная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содержащегося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одном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научном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источнике,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считается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явным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плагиатом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не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принимается.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Оформление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Списка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источников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библиографических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стандартов. Сначала указываются </w:t>
      </w:r>
      <w:r>
        <w:rPr>
          <w:sz w:val="28"/>
        </w:rPr>
        <w:t xml:space="preserve">нормативно</w:t>
      </w:r>
      <w:r>
        <w:rPr>
          <w:rFonts w:ascii="Symbol" w:hAnsi="Symbol"/>
          <w:sz w:val="28"/>
        </w:rPr>
        <w:t xml:space="preserve"></w:t>
      </w:r>
      <w:r>
        <w:rPr>
          <w:sz w:val="28"/>
        </w:rPr>
        <w:t xml:space="preserve">правовые</w:t>
      </w:r>
      <w:r>
        <w:rPr>
          <w:sz w:val="28"/>
        </w:rPr>
        <w:t xml:space="preserve"> акты (в порядке 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юридической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хронологической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последовательности),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затем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учебная, научная литература и другие источники (например, </w:t>
      </w:r>
      <w:r>
        <w:rPr>
          <w:sz w:val="28"/>
        </w:rPr>
        <w:t xml:space="preserve">интернет</w:t>
      </w:r>
      <w:r>
        <w:rPr>
          <w:rFonts w:ascii="Symbol" w:hAnsi="Symbol"/>
          <w:sz w:val="28"/>
        </w:rPr>
        <w:t xml:space="preserve"></w:t>
      </w:r>
      <w:r>
        <w:rPr>
          <w:sz w:val="28"/>
        </w:rPr>
        <w:t xml:space="preserve">сайты</w:t>
      </w:r>
      <w:r>
        <w:rPr>
          <w:sz w:val="28"/>
        </w:rPr>
        <w:t xml:space="preserve">).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Учебная и научная литература приводится в алфавитном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 этом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указание количества страниц каждого источника обязательно (см. </w:t>
      </w:r>
      <w:r>
        <w:rPr>
          <w:i/>
          <w:sz w:val="28"/>
        </w:rPr>
        <w:t xml:space="preserve">Оформление</w:t>
      </w:r>
      <w:r>
        <w:rPr>
          <w:i/>
          <w:sz w:val="28"/>
          <w:lang w:val="ru-RU"/>
        </w:rPr>
        <w:t xml:space="preserve"> 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Списка источников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литературы.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Приложение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1</w:t>
      </w:r>
      <w:r>
        <w:rPr>
          <w:sz w:val="28"/>
        </w:rPr>
        <w:t xml:space="preserve">).</w:t>
      </w:r>
      <w:r>
        <w:rPr>
          <w:sz w:val="28"/>
        </w:rPr>
      </w:r>
      <w:r>
        <w:rPr>
          <w:sz w:val="28"/>
        </w:rPr>
      </w:r>
    </w:p>
    <w:p>
      <w:pPr>
        <w:pStyle w:val="978"/>
        <w:ind w:left="709" w:firstLine="0"/>
        <w:spacing w:line="360" w:lineRule="auto"/>
        <w:tabs>
          <w:tab w:val="left" w:pos="851" w:leader="none"/>
          <w:tab w:val="left" w:pos="993" w:leader="none"/>
          <w:tab w:val="left" w:pos="1915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014"/>
        <w:numPr>
          <w:ilvl w:val="1"/>
          <w:numId w:val="2"/>
        </w:numPr>
        <w:ind w:left="0" w:firstLine="709"/>
        <w:jc w:val="both"/>
        <w:spacing w:line="360" w:lineRule="auto"/>
        <w:tabs>
          <w:tab w:val="left" w:pos="851" w:leader="none"/>
          <w:tab w:val="left" w:pos="993" w:leader="none"/>
          <w:tab w:val="left" w:pos="2021" w:leader="none"/>
        </w:tabs>
      </w:pPr>
      <w:r/>
      <w:bookmarkStart w:id="32" w:name="_Toc6"/>
      <w:r/>
      <w:bookmarkStart w:id="12" w:name="__RefHeading___6"/>
      <w:r/>
      <w:bookmarkEnd w:id="12"/>
      <w:r>
        <w:t xml:space="preserve">Объем и технические требования, предъявляемые к выполнению</w:t>
      </w:r>
      <w:r>
        <w:rPr>
          <w:spacing w:val="1"/>
        </w:rPr>
        <w:t xml:space="preserve"> </w:t>
      </w:r>
      <w:r>
        <w:t xml:space="preserve">реферата.</w:t>
      </w:r>
      <w:bookmarkEnd w:id="32"/>
      <w:r/>
      <w:r/>
    </w:p>
    <w:p>
      <w:pPr>
        <w:pStyle w:val="988"/>
        <w:ind w:left="0" w:firstLine="709"/>
        <w:jc w:val="both"/>
        <w:spacing w:line="360" w:lineRule="auto"/>
        <w:tabs>
          <w:tab w:val="left" w:pos="851" w:leader="none"/>
          <w:tab w:val="left" w:pos="993" w:leader="none"/>
        </w:tabs>
      </w:pPr>
      <w:r>
        <w:t xml:space="preserve">Объем</w:t>
      </w:r>
      <w:r>
        <w:rPr>
          <w:spacing w:val="39"/>
        </w:rPr>
        <w:t xml:space="preserve"> </w:t>
      </w:r>
      <w:r>
        <w:t xml:space="preserve">работы</w:t>
      </w:r>
      <w:r>
        <w:rPr>
          <w:spacing w:val="107"/>
        </w:rPr>
        <w:t xml:space="preserve"> </w:t>
      </w:r>
      <w:r>
        <w:t xml:space="preserve">должен</w:t>
      </w:r>
      <w:r>
        <w:rPr>
          <w:spacing w:val="107"/>
        </w:rPr>
        <w:t xml:space="preserve"> </w:t>
      </w:r>
      <w:r>
        <w:t xml:space="preserve">быть,</w:t>
      </w:r>
      <w:r>
        <w:rPr>
          <w:spacing w:val="108"/>
        </w:rPr>
        <w:t xml:space="preserve"> </w:t>
      </w:r>
      <w:r>
        <w:t xml:space="preserve">как</w:t>
      </w:r>
      <w:r>
        <w:rPr>
          <w:spacing w:val="107"/>
        </w:rPr>
        <w:t xml:space="preserve"> </w:t>
      </w:r>
      <w:r>
        <w:t xml:space="preserve">правило,</w:t>
      </w:r>
      <w:r>
        <w:rPr>
          <w:spacing w:val="107"/>
        </w:rPr>
        <w:t xml:space="preserve"> </w:t>
      </w:r>
      <w:r>
        <w:t xml:space="preserve">не</w:t>
      </w:r>
      <w:r>
        <w:rPr>
          <w:spacing w:val="108"/>
        </w:rPr>
        <w:t xml:space="preserve"> </w:t>
      </w:r>
      <w:r>
        <w:t xml:space="preserve">менее</w:t>
      </w:r>
      <w:r>
        <w:rPr>
          <w:spacing w:val="112"/>
        </w:rPr>
        <w:t xml:space="preserve"> </w:t>
      </w:r>
      <w:r>
        <w:t xml:space="preserve">20</w:t>
      </w:r>
      <w:r>
        <w:rPr>
          <w:spacing w:val="110"/>
        </w:rPr>
        <w:t xml:space="preserve"> </w:t>
      </w:r>
      <w:r>
        <w:t xml:space="preserve">и</w:t>
      </w:r>
      <w:r>
        <w:rPr>
          <w:spacing w:val="106"/>
        </w:rPr>
        <w:t xml:space="preserve"> </w:t>
      </w:r>
      <w:r>
        <w:t xml:space="preserve">не</w:t>
      </w:r>
      <w:r>
        <w:rPr>
          <w:spacing w:val="107"/>
        </w:rPr>
        <w:t xml:space="preserve"> </w:t>
      </w:r>
      <w:r>
        <w:t xml:space="preserve">более</w:t>
      </w:r>
      <w:r/>
    </w:p>
    <w:p>
      <w:pPr>
        <w:pStyle w:val="988"/>
        <w:ind w:left="0" w:firstLine="709"/>
        <w:jc w:val="both"/>
        <w:spacing w:line="360" w:lineRule="auto"/>
        <w:tabs>
          <w:tab w:val="left" w:pos="851" w:leader="none"/>
          <w:tab w:val="left" w:pos="993" w:leader="none"/>
        </w:tabs>
      </w:pPr>
      <w:r>
        <w:t xml:space="preserve">25</w:t>
      </w:r>
      <w:r>
        <w:rPr>
          <w:spacing w:val="1"/>
        </w:rPr>
        <w:t xml:space="preserve"> </w:t>
      </w:r>
      <w:r>
        <w:t xml:space="preserve">страниц.</w:t>
      </w:r>
      <w:r>
        <w:rPr>
          <w:spacing w:val="1"/>
        </w:rPr>
        <w:t xml:space="preserve"> </w:t>
      </w:r>
      <w:r>
        <w:t xml:space="preserve">Работа</w:t>
      </w:r>
      <w:r>
        <w:rPr>
          <w:spacing w:val="1"/>
        </w:rPr>
        <w:t xml:space="preserve"> </w:t>
      </w:r>
      <w:r>
        <w:t xml:space="preserve">должна</w:t>
      </w:r>
      <w:r>
        <w:rPr>
          <w:spacing w:val="1"/>
        </w:rPr>
        <w:t xml:space="preserve"> </w:t>
      </w:r>
      <w:r>
        <w:t xml:space="preserve">выполняться</w:t>
      </w:r>
      <w:r>
        <w:rPr>
          <w:spacing w:val="1"/>
        </w:rPr>
        <w:t xml:space="preserve"> </w:t>
      </w:r>
      <w:r>
        <w:t xml:space="preserve">через</w:t>
      </w:r>
      <w:r>
        <w:rPr>
          <w:spacing w:val="1"/>
        </w:rPr>
        <w:t xml:space="preserve"> </w:t>
      </w:r>
      <w:r>
        <w:t xml:space="preserve">одинарный</w:t>
      </w:r>
      <w:r>
        <w:rPr>
          <w:spacing w:val="1"/>
        </w:rPr>
        <w:t xml:space="preserve"> </w:t>
      </w:r>
      <w:r>
        <w:t xml:space="preserve">интервал</w:t>
      </w:r>
      <w:r>
        <w:rPr>
          <w:spacing w:val="1"/>
        </w:rPr>
        <w:t xml:space="preserve"> </w:t>
      </w:r>
      <w:r>
        <w:t xml:space="preserve">14</w:t>
      </w:r>
      <w:r>
        <w:rPr>
          <w:spacing w:val="1"/>
        </w:rPr>
        <w:t xml:space="preserve"> </w:t>
      </w:r>
      <w:r>
        <w:t xml:space="preserve">шрифтом, размеры оставляемых полей: левое - 25 мм, правое - 15 мм, нижнее -</w:t>
      </w:r>
      <w:r>
        <w:rPr>
          <w:spacing w:val="-67"/>
        </w:rPr>
        <w:t xml:space="preserve"> </w:t>
      </w:r>
      <w:r>
        <w:t xml:space="preserve">20 мм,</w:t>
      </w:r>
      <w:r>
        <w:rPr>
          <w:spacing w:val="-1"/>
        </w:rPr>
        <w:t xml:space="preserve"> </w:t>
      </w:r>
      <w:r>
        <w:t xml:space="preserve">верхнее -</w:t>
      </w:r>
      <w:r>
        <w:rPr>
          <w:spacing w:val="-1"/>
        </w:rPr>
        <w:t xml:space="preserve"> </w:t>
      </w:r>
      <w:r>
        <w:t xml:space="preserve">20</w:t>
      </w:r>
      <w:r>
        <w:rPr>
          <w:spacing w:val="-4"/>
        </w:rPr>
        <w:t xml:space="preserve"> </w:t>
      </w:r>
      <w:r>
        <w:t xml:space="preserve">мм.</w:t>
      </w:r>
      <w:r>
        <w:rPr>
          <w:spacing w:val="67"/>
        </w:rPr>
        <w:t xml:space="preserve"> </w:t>
      </w:r>
      <w:r>
        <w:t xml:space="preserve">Страницы</w:t>
      </w:r>
      <w:r>
        <w:rPr>
          <w:spacing w:val="-3"/>
        </w:rPr>
        <w:t xml:space="preserve"> </w:t>
      </w:r>
      <w:r>
        <w:t xml:space="preserve">должны</w:t>
      </w:r>
      <w:r>
        <w:rPr>
          <w:spacing w:val="-1"/>
        </w:rPr>
        <w:t xml:space="preserve"> </w:t>
      </w:r>
      <w:r>
        <w:t xml:space="preserve">быть</w:t>
      </w:r>
      <w:r>
        <w:rPr>
          <w:spacing w:val="-1"/>
        </w:rPr>
        <w:t xml:space="preserve"> </w:t>
      </w:r>
      <w:r>
        <w:t xml:space="preserve">пронумерованы.</w:t>
      </w:r>
      <w:r/>
    </w:p>
    <w:p>
      <w:pPr>
        <w:pStyle w:val="988"/>
        <w:ind w:left="0" w:firstLine="709"/>
        <w:jc w:val="both"/>
        <w:spacing w:line="360" w:lineRule="auto"/>
        <w:tabs>
          <w:tab w:val="left" w:pos="851" w:leader="none"/>
          <w:tab w:val="left" w:pos="993" w:leader="none"/>
        </w:tabs>
      </w:pPr>
      <w:r>
        <w:t xml:space="preserve">Расстояние между названием части реферата или главы и последующим</w:t>
      </w:r>
      <w:r>
        <w:rPr>
          <w:spacing w:val="1"/>
        </w:rPr>
        <w:t xml:space="preserve"> </w:t>
      </w:r>
      <w:r>
        <w:t xml:space="preserve">текстом</w:t>
      </w:r>
      <w:r>
        <w:rPr>
          <w:spacing w:val="1"/>
        </w:rPr>
        <w:t xml:space="preserve"> </w:t>
      </w:r>
      <w:r>
        <w:t xml:space="preserve">должно</w:t>
      </w:r>
      <w:r>
        <w:rPr>
          <w:spacing w:val="1"/>
        </w:rPr>
        <w:t xml:space="preserve"> </w:t>
      </w:r>
      <w:r>
        <w:t xml:space="preserve">быть</w:t>
      </w:r>
      <w:r>
        <w:rPr>
          <w:spacing w:val="1"/>
        </w:rPr>
        <w:t xml:space="preserve"> </w:t>
      </w:r>
      <w:r>
        <w:t xml:space="preserve">равно</w:t>
      </w:r>
      <w:r>
        <w:rPr>
          <w:spacing w:val="1"/>
        </w:rPr>
        <w:t xml:space="preserve"> </w:t>
      </w:r>
      <w:r>
        <w:t xml:space="preserve">трем</w:t>
      </w:r>
      <w:r>
        <w:rPr>
          <w:spacing w:val="1"/>
        </w:rPr>
        <w:t xml:space="preserve"> </w:t>
      </w:r>
      <w:r>
        <w:t xml:space="preserve">интервалам.</w:t>
      </w:r>
      <w:r>
        <w:rPr>
          <w:spacing w:val="1"/>
        </w:rPr>
        <w:t xml:space="preserve"> </w:t>
      </w:r>
      <w:r>
        <w:t xml:space="preserve">Фразы,</w:t>
      </w:r>
      <w:r>
        <w:rPr>
          <w:spacing w:val="1"/>
        </w:rPr>
        <w:t xml:space="preserve"> </w:t>
      </w:r>
      <w:r>
        <w:t xml:space="preserve">начинающиеся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"красной"</w:t>
      </w:r>
      <w:r>
        <w:rPr>
          <w:spacing w:val="-7"/>
        </w:rPr>
        <w:t xml:space="preserve"> </w:t>
      </w:r>
      <w:r>
        <w:t xml:space="preserve">строки,</w:t>
      </w:r>
      <w:r>
        <w:rPr>
          <w:spacing w:val="-7"/>
        </w:rPr>
        <w:t xml:space="preserve"> </w:t>
      </w:r>
      <w:r>
        <w:t xml:space="preserve">печатаются</w:t>
      </w:r>
      <w:r>
        <w:rPr>
          <w:spacing w:val="-9"/>
        </w:rPr>
        <w:t xml:space="preserve"> </w:t>
      </w:r>
      <w:r>
        <w:t xml:space="preserve">с</w:t>
      </w:r>
      <w:r>
        <w:rPr>
          <w:spacing w:val="-8"/>
        </w:rPr>
        <w:t xml:space="preserve"> </w:t>
      </w:r>
      <w:r>
        <w:t xml:space="preserve">абзацным</w:t>
      </w:r>
      <w:r>
        <w:rPr>
          <w:spacing w:val="-9"/>
        </w:rPr>
        <w:t xml:space="preserve"> </w:t>
      </w:r>
      <w:r>
        <w:t xml:space="preserve">отступом</w:t>
      </w:r>
      <w:r>
        <w:rPr>
          <w:spacing w:val="-9"/>
        </w:rPr>
        <w:t xml:space="preserve"> </w:t>
      </w:r>
      <w:r>
        <w:t xml:space="preserve">от</w:t>
      </w:r>
      <w:r>
        <w:rPr>
          <w:spacing w:val="-10"/>
        </w:rPr>
        <w:t xml:space="preserve"> </w:t>
      </w:r>
      <w:r>
        <w:t xml:space="preserve">начала</w:t>
      </w:r>
      <w:r>
        <w:rPr>
          <w:spacing w:val="-7"/>
        </w:rPr>
        <w:t xml:space="preserve"> </w:t>
      </w:r>
      <w:r>
        <w:t xml:space="preserve">строки,</w:t>
      </w:r>
      <w:r>
        <w:rPr>
          <w:spacing w:val="-7"/>
        </w:rPr>
        <w:t xml:space="preserve"> </w:t>
      </w:r>
      <w:r>
        <w:t xml:space="preserve">равным</w:t>
      </w:r>
      <w:r>
        <w:rPr>
          <w:spacing w:val="-9"/>
        </w:rPr>
        <w:t xml:space="preserve"> </w:t>
      </w:r>
      <w:r>
        <w:t xml:space="preserve">1</w:t>
      </w:r>
      <w:r>
        <w:rPr>
          <w:spacing w:val="-68"/>
        </w:rPr>
        <w:t xml:space="preserve"> </w:t>
      </w:r>
      <w:r>
        <w:t xml:space="preserve">см.</w:t>
      </w:r>
      <w:r/>
    </w:p>
    <w:p>
      <w:pPr>
        <w:pStyle w:val="988"/>
        <w:ind w:left="0" w:firstLine="709"/>
        <w:spacing w:line="360" w:lineRule="auto"/>
        <w:tabs>
          <w:tab w:val="left" w:pos="851" w:leader="none"/>
          <w:tab w:val="left" w:pos="993" w:leader="none"/>
        </w:tabs>
      </w:pPr>
      <w:r>
        <w:t xml:space="preserve">При</w:t>
      </w:r>
      <w:r>
        <w:rPr>
          <w:spacing w:val="-5"/>
        </w:rPr>
        <w:t xml:space="preserve"> </w:t>
      </w:r>
      <w:r>
        <w:t xml:space="preserve">цитировании</w:t>
      </w:r>
      <w:r>
        <w:rPr>
          <w:spacing w:val="-4"/>
        </w:rPr>
        <w:t xml:space="preserve"> </w:t>
      </w:r>
      <w:r>
        <w:t xml:space="preserve">необходимо</w:t>
      </w:r>
      <w:r>
        <w:rPr>
          <w:spacing w:val="-4"/>
        </w:rPr>
        <w:t xml:space="preserve"> </w:t>
      </w:r>
      <w:r>
        <w:t xml:space="preserve">соблюдать</w:t>
      </w:r>
      <w:r>
        <w:rPr>
          <w:spacing w:val="-5"/>
        </w:rPr>
        <w:t xml:space="preserve"> </w:t>
      </w:r>
      <w:r>
        <w:t xml:space="preserve">следующие</w:t>
      </w:r>
      <w:r>
        <w:rPr>
          <w:spacing w:val="-5"/>
        </w:rPr>
        <w:t xml:space="preserve"> </w:t>
      </w:r>
      <w:r>
        <w:t xml:space="preserve">правила:</w:t>
      </w:r>
      <w:r/>
    </w:p>
    <w:p>
      <w:pPr>
        <w:pStyle w:val="978"/>
        <w:numPr>
          <w:ilvl w:val="0"/>
          <w:numId w:val="5"/>
        </w:numPr>
        <w:ind w:left="0" w:firstLine="709"/>
        <w:spacing w:before="67" w:line="360" w:lineRule="auto"/>
        <w:tabs>
          <w:tab w:val="left" w:pos="851" w:leader="none"/>
          <w:tab w:val="left" w:pos="993" w:leader="none"/>
          <w:tab w:val="left" w:pos="1721" w:leader="none"/>
          <w:tab w:val="left" w:pos="3710" w:leader="none"/>
          <w:tab w:val="left" w:pos="5358" w:leader="none"/>
          <w:tab w:val="left" w:pos="7120" w:leader="none"/>
          <w:tab w:val="left" w:pos="8601" w:leader="none"/>
          <w:tab w:val="left" w:pos="9889" w:leader="none"/>
        </w:tabs>
        <w:rPr>
          <w:sz w:val="28"/>
        </w:rPr>
      </w:pPr>
      <w:r>
        <w:rPr>
          <w:sz w:val="28"/>
        </w:rPr>
        <w:t xml:space="preserve">текст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цитаты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заключается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кавычки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приводится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без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изменений,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без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произвольного</w:t>
      </w:r>
      <w:r>
        <w:rPr>
          <w:sz w:val="28"/>
        </w:rPr>
        <w:t xml:space="preserve"> </w:t>
      </w:r>
      <w:r>
        <w:rPr>
          <w:sz w:val="28"/>
        </w:rPr>
        <w:t xml:space="preserve">сокращения</w:t>
      </w:r>
      <w:r>
        <w:rPr>
          <w:sz w:val="28"/>
        </w:rPr>
        <w:t xml:space="preserve"> </w:t>
      </w:r>
      <w:r>
        <w:rPr>
          <w:sz w:val="28"/>
        </w:rPr>
        <w:t xml:space="preserve">цитируемого</w:t>
      </w:r>
      <w:r>
        <w:rPr>
          <w:sz w:val="28"/>
        </w:rPr>
        <w:t xml:space="preserve"> </w:t>
      </w:r>
      <w:r>
        <w:rPr>
          <w:sz w:val="28"/>
        </w:rPr>
        <w:t xml:space="preserve">фрагмента</w:t>
      </w:r>
      <w:r>
        <w:rPr>
          <w:sz w:val="28"/>
        </w:rPr>
        <w:t xml:space="preserve"> </w:t>
      </w:r>
      <w:r>
        <w:rPr>
          <w:sz w:val="28"/>
        </w:rPr>
        <w:t xml:space="preserve">(пропуск</w:t>
      </w:r>
      <w:r>
        <w:rPr>
          <w:sz w:val="28"/>
        </w:rPr>
        <w:t xml:space="preserve"> </w:t>
      </w:r>
      <w:r>
        <w:rPr>
          <w:sz w:val="28"/>
        </w:rPr>
        <w:t xml:space="preserve">слов,</w:t>
      </w:r>
      <w:r>
        <w:rPr>
          <w:sz w:val="28"/>
        </w:rPr>
        <w:t xml:space="preserve"> </w:t>
      </w:r>
      <w:r>
        <w:rPr>
          <w:sz w:val="28"/>
        </w:rPr>
        <w:t xml:space="preserve">предложений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или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абзацев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допускается,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если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не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влечет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искажения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всего</w:t>
      </w:r>
      <w:r>
        <w:rPr>
          <w:sz w:val="28"/>
        </w:rPr>
        <w:t xml:space="preserve"> </w:t>
      </w:r>
      <w:r>
        <w:rPr>
          <w:sz w:val="28"/>
        </w:rPr>
        <w:t xml:space="preserve">фрагмента,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обозначается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многоточием,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ставится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месте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пропуска)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без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искажения смысла;</w:t>
      </w:r>
      <w:r>
        <w:rPr>
          <w:sz w:val="28"/>
        </w:rPr>
      </w:r>
      <w:r>
        <w:rPr>
          <w:sz w:val="28"/>
        </w:rPr>
      </w:r>
    </w:p>
    <w:p>
      <w:pPr>
        <w:pStyle w:val="978"/>
        <w:numPr>
          <w:ilvl w:val="0"/>
          <w:numId w:val="5"/>
        </w:numPr>
        <w:ind w:left="0" w:firstLine="709"/>
        <w:spacing w:before="67" w:line="360" w:lineRule="auto"/>
        <w:tabs>
          <w:tab w:val="left" w:pos="851" w:leader="none"/>
          <w:tab w:val="left" w:pos="993" w:leader="none"/>
          <w:tab w:val="left" w:pos="1721" w:leader="none"/>
          <w:tab w:val="left" w:pos="3710" w:leader="none"/>
          <w:tab w:val="left" w:pos="5358" w:leader="none"/>
          <w:tab w:val="left" w:pos="7120" w:leader="none"/>
          <w:tab w:val="left" w:pos="8601" w:leader="none"/>
          <w:tab w:val="left" w:pos="9889" w:leader="none"/>
        </w:tabs>
        <w:rPr>
          <w:sz w:val="28"/>
        </w:rPr>
      </w:pPr>
      <w:r>
        <w:rPr>
          <w:sz w:val="28"/>
        </w:rPr>
        <w:t xml:space="preserve">каждая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цитата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сопровождаться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ссылкой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источник,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библиографическое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требованиями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библиографических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стандартов.</w:t>
      </w:r>
      <w:r>
        <w:rPr>
          <w:sz w:val="28"/>
        </w:rPr>
      </w:r>
      <w:r>
        <w:rPr>
          <w:sz w:val="28"/>
        </w:rPr>
      </w:r>
    </w:p>
    <w:p>
      <w:pPr>
        <w:pStyle w:val="1014"/>
        <w:numPr>
          <w:ilvl w:val="1"/>
          <w:numId w:val="2"/>
        </w:numPr>
        <w:ind w:left="0" w:firstLine="709"/>
        <w:jc w:val="left"/>
        <w:tabs>
          <w:tab w:val="left" w:pos="851" w:leader="none"/>
          <w:tab w:val="left" w:pos="1418" w:leader="none"/>
          <w:tab w:val="left" w:pos="4609" w:leader="none"/>
        </w:tabs>
      </w:pPr>
      <w:r/>
      <w:bookmarkStart w:id="33" w:name="_Toc7"/>
      <w:r/>
      <w:bookmarkStart w:id="14" w:name="__RefHeading___7"/>
      <w:r/>
      <w:bookmarkEnd w:id="14"/>
      <w:r>
        <w:t xml:space="preserve">Язык</w:t>
      </w:r>
      <w:r>
        <w:rPr>
          <w:spacing w:val="-1"/>
        </w:rPr>
        <w:t xml:space="preserve"> </w:t>
      </w:r>
      <w:r>
        <w:t xml:space="preserve">и</w:t>
      </w:r>
      <w:r>
        <w:rPr>
          <w:spacing w:val="-2"/>
        </w:rPr>
        <w:t xml:space="preserve"> </w:t>
      </w:r>
      <w:r>
        <w:t xml:space="preserve">стиль</w:t>
      </w:r>
      <w:r>
        <w:rPr>
          <w:spacing w:val="-5"/>
        </w:rPr>
        <w:t xml:space="preserve"> </w:t>
      </w:r>
      <w:r>
        <w:t xml:space="preserve">реферата</w:t>
      </w:r>
      <w:bookmarkEnd w:id="33"/>
      <w:r/>
      <w:r/>
    </w:p>
    <w:p>
      <w:pPr>
        <w:pStyle w:val="988"/>
        <w:spacing w:before="3"/>
        <w:tabs>
          <w:tab w:val="left" w:pos="851" w:leader="none"/>
        </w:tabs>
        <w:rPr>
          <w:b/>
          <w:i/>
          <w:sz w:val="27"/>
        </w:rPr>
      </w:pPr>
      <w:r>
        <w:rPr>
          <w:b/>
          <w:i/>
          <w:sz w:val="27"/>
        </w:rPr>
      </w:r>
      <w:r>
        <w:rPr>
          <w:b/>
          <w:i/>
          <w:sz w:val="27"/>
        </w:rPr>
      </w:r>
      <w:r>
        <w:rPr>
          <w:b/>
          <w:i/>
          <w:sz w:val="27"/>
        </w:rPr>
      </w:r>
    </w:p>
    <w:p>
      <w:pPr>
        <w:pStyle w:val="988"/>
        <w:ind w:left="0" w:firstLine="709"/>
        <w:jc w:val="both"/>
        <w:spacing w:line="360" w:lineRule="auto"/>
        <w:tabs>
          <w:tab w:val="left" w:pos="851" w:leader="none"/>
        </w:tabs>
      </w:pPr>
      <w:r>
        <w:t xml:space="preserve">Поскольку</w:t>
      </w:r>
      <w:r>
        <w:rPr>
          <w:spacing w:val="1"/>
        </w:rPr>
        <w:t xml:space="preserve"> </w:t>
      </w:r>
      <w:r>
        <w:t xml:space="preserve">реферат</w:t>
      </w:r>
      <w:r>
        <w:rPr>
          <w:spacing w:val="1"/>
        </w:rPr>
        <w:t xml:space="preserve"> </w:t>
      </w:r>
      <w:r>
        <w:t xml:space="preserve">является</w:t>
      </w:r>
      <w:r>
        <w:rPr>
          <w:spacing w:val="1"/>
        </w:rPr>
        <w:t xml:space="preserve"> </w:t>
      </w:r>
      <w:r>
        <w:t xml:space="preserve">квалификационной</w:t>
      </w:r>
      <w:r>
        <w:rPr>
          <w:spacing w:val="1"/>
        </w:rPr>
        <w:t xml:space="preserve"> </w:t>
      </w:r>
      <w:r>
        <w:t xml:space="preserve">научной</w:t>
      </w:r>
      <w:r>
        <w:rPr>
          <w:spacing w:val="1"/>
        </w:rPr>
        <w:t xml:space="preserve"> </w:t>
      </w:r>
      <w:r>
        <w:t xml:space="preserve">работой,</w:t>
      </w:r>
      <w:r>
        <w:rPr>
          <w:spacing w:val="1"/>
        </w:rPr>
        <w:t xml:space="preserve"> </w:t>
      </w:r>
      <w:r>
        <w:t xml:space="preserve">его</w:t>
      </w:r>
      <w:r>
        <w:rPr>
          <w:spacing w:val="1"/>
        </w:rPr>
        <w:t xml:space="preserve"> </w:t>
      </w:r>
      <w:r>
        <w:t xml:space="preserve">языку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стилю</w:t>
      </w:r>
      <w:r>
        <w:rPr>
          <w:spacing w:val="1"/>
        </w:rPr>
        <w:t xml:space="preserve"> </w:t>
      </w:r>
      <w:r>
        <w:t xml:space="preserve">следует</w:t>
      </w:r>
      <w:r>
        <w:rPr>
          <w:spacing w:val="1"/>
        </w:rPr>
        <w:t xml:space="preserve"> </w:t>
      </w:r>
      <w:r>
        <w:t xml:space="preserve">уделить</w:t>
      </w:r>
      <w:r>
        <w:rPr>
          <w:spacing w:val="1"/>
        </w:rPr>
        <w:t xml:space="preserve"> </w:t>
      </w:r>
      <w:r>
        <w:t xml:space="preserve">особое</w:t>
      </w:r>
      <w:r>
        <w:rPr>
          <w:spacing w:val="1"/>
        </w:rPr>
        <w:t xml:space="preserve"> </w:t>
      </w:r>
      <w:r>
        <w:t xml:space="preserve">внимание.</w:t>
      </w:r>
      <w:r>
        <w:rPr>
          <w:spacing w:val="1"/>
        </w:rPr>
        <w:t xml:space="preserve"> </w:t>
      </w:r>
      <w:r>
        <w:t xml:space="preserve">Ведь</w:t>
      </w:r>
      <w:r>
        <w:rPr>
          <w:spacing w:val="1"/>
        </w:rPr>
        <w:t xml:space="preserve"> </w:t>
      </w:r>
      <w:r>
        <w:t xml:space="preserve">именно</w:t>
      </w:r>
      <w:r>
        <w:rPr>
          <w:spacing w:val="1"/>
        </w:rPr>
        <w:t xml:space="preserve"> </w:t>
      </w:r>
      <w:r>
        <w:t xml:space="preserve">языково-</w:t>
      </w:r>
      <w:r>
        <w:rPr>
          <w:spacing w:val="1"/>
        </w:rPr>
        <w:t xml:space="preserve"> </w:t>
      </w:r>
      <w:r>
        <w:rPr>
          <w:spacing w:val="-1"/>
        </w:rPr>
        <w:t xml:space="preserve">стилистическая</w:t>
      </w:r>
      <w:r>
        <w:rPr>
          <w:spacing w:val="-16"/>
        </w:rPr>
        <w:t xml:space="preserve"> </w:t>
      </w:r>
      <w:r>
        <w:rPr>
          <w:spacing w:val="-1"/>
        </w:rPr>
        <w:t xml:space="preserve">культура</w:t>
      </w:r>
      <w:r>
        <w:rPr>
          <w:spacing w:val="-15"/>
        </w:rPr>
        <w:t xml:space="preserve"> </w:t>
      </w:r>
      <w:r>
        <w:t xml:space="preserve">работы</w:t>
      </w:r>
      <w:r>
        <w:rPr>
          <w:spacing w:val="-15"/>
        </w:rPr>
        <w:t xml:space="preserve"> </w:t>
      </w:r>
      <w:r>
        <w:t xml:space="preserve">лучше</w:t>
      </w:r>
      <w:r>
        <w:rPr>
          <w:spacing w:val="-17"/>
        </w:rPr>
        <w:t xml:space="preserve"> </w:t>
      </w:r>
      <w:r>
        <w:t xml:space="preserve">всего</w:t>
      </w:r>
      <w:r>
        <w:rPr>
          <w:spacing w:val="-17"/>
        </w:rPr>
        <w:t xml:space="preserve"> </w:t>
      </w:r>
      <w:r>
        <w:t xml:space="preserve">позволяет</w:t>
      </w:r>
      <w:r>
        <w:rPr>
          <w:spacing w:val="-17"/>
        </w:rPr>
        <w:t xml:space="preserve"> </w:t>
      </w:r>
      <w:r>
        <w:t xml:space="preserve">судить</w:t>
      </w:r>
      <w:r>
        <w:rPr>
          <w:spacing w:val="-16"/>
        </w:rPr>
        <w:t xml:space="preserve"> </w:t>
      </w:r>
      <w:r>
        <w:t xml:space="preserve">о</w:t>
      </w:r>
      <w:r>
        <w:rPr>
          <w:spacing w:val="-14"/>
        </w:rPr>
        <w:t xml:space="preserve"> </w:t>
      </w:r>
      <w:r>
        <w:t xml:space="preserve">теоретической</w:t>
      </w:r>
      <w:r>
        <w:rPr>
          <w:spacing w:val="-67"/>
        </w:rPr>
        <w:t xml:space="preserve"> </w:t>
      </w:r>
      <w:r>
        <w:t xml:space="preserve">подготовке</w:t>
      </w:r>
      <w:r>
        <w:rPr>
          <w:spacing w:val="-1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общей</w:t>
      </w:r>
      <w:r>
        <w:rPr>
          <w:spacing w:val="-2"/>
        </w:rPr>
        <w:t xml:space="preserve"> </w:t>
      </w:r>
      <w:r>
        <w:t xml:space="preserve">культуре её автора.</w:t>
      </w:r>
      <w:r/>
    </w:p>
    <w:p>
      <w:pPr>
        <w:pStyle w:val="988"/>
        <w:ind w:left="0" w:firstLine="709"/>
        <w:jc w:val="both"/>
        <w:spacing w:before="1" w:line="360" w:lineRule="auto"/>
        <w:tabs>
          <w:tab w:val="left" w:pos="851" w:leader="none"/>
        </w:tabs>
      </w:pPr>
      <w:r>
        <w:t xml:space="preserve">Наиболее</w:t>
      </w:r>
      <w:r>
        <w:rPr>
          <w:spacing w:val="1"/>
        </w:rPr>
        <w:t xml:space="preserve"> </w:t>
      </w:r>
      <w:r>
        <w:t xml:space="preserve">характерной</w:t>
      </w:r>
      <w:r>
        <w:rPr>
          <w:spacing w:val="1"/>
        </w:rPr>
        <w:t xml:space="preserve"> </w:t>
      </w:r>
      <w:r>
        <w:t xml:space="preserve">особенностью</w:t>
      </w:r>
      <w:r>
        <w:rPr>
          <w:spacing w:val="1"/>
        </w:rPr>
        <w:t xml:space="preserve"> </w:t>
      </w:r>
      <w:r>
        <w:t xml:space="preserve">языка</w:t>
      </w:r>
      <w:r>
        <w:rPr>
          <w:spacing w:val="1"/>
        </w:rPr>
        <w:t xml:space="preserve"> </w:t>
      </w:r>
      <w:r>
        <w:t xml:space="preserve">письменной</w:t>
      </w:r>
      <w:r>
        <w:rPr>
          <w:spacing w:val="1"/>
        </w:rPr>
        <w:t xml:space="preserve"> </w:t>
      </w:r>
      <w:r>
        <w:t xml:space="preserve">научной</w:t>
      </w:r>
      <w:r>
        <w:rPr>
          <w:spacing w:val="1"/>
        </w:rPr>
        <w:t xml:space="preserve"> </w:t>
      </w:r>
      <w:r>
        <w:t xml:space="preserve">речи</w:t>
      </w:r>
      <w:r>
        <w:rPr>
          <w:spacing w:val="1"/>
        </w:rPr>
        <w:t xml:space="preserve"> </w:t>
      </w:r>
      <w:r>
        <w:t xml:space="preserve">является</w:t>
      </w:r>
      <w:r>
        <w:rPr>
          <w:spacing w:val="1"/>
        </w:rPr>
        <w:t xml:space="preserve"> </w:t>
      </w:r>
      <w:r>
        <w:t xml:space="preserve">формально-логический</w:t>
      </w:r>
      <w:r>
        <w:rPr>
          <w:spacing w:val="1"/>
        </w:rPr>
        <w:t xml:space="preserve"> </w:t>
      </w:r>
      <w:r>
        <w:t xml:space="preserve">способ</w:t>
      </w:r>
      <w:r>
        <w:rPr>
          <w:spacing w:val="1"/>
        </w:rPr>
        <w:t xml:space="preserve"> </w:t>
      </w:r>
      <w:r>
        <w:t xml:space="preserve">изложения</w:t>
      </w:r>
      <w:r>
        <w:rPr>
          <w:spacing w:val="1"/>
        </w:rPr>
        <w:t xml:space="preserve"> </w:t>
      </w:r>
      <w:r>
        <w:t xml:space="preserve">материала.</w:t>
      </w:r>
      <w:r>
        <w:rPr>
          <w:spacing w:val="1"/>
        </w:rPr>
        <w:t xml:space="preserve"> </w:t>
      </w:r>
      <w:r>
        <w:t xml:space="preserve">Это</w:t>
      </w:r>
      <w:r>
        <w:rPr>
          <w:spacing w:val="1"/>
        </w:rPr>
        <w:t xml:space="preserve"> </w:t>
      </w:r>
      <w:r>
        <w:t xml:space="preserve">находит</w:t>
      </w:r>
      <w:r>
        <w:rPr>
          <w:spacing w:val="-67"/>
        </w:rPr>
        <w:t xml:space="preserve"> </w:t>
      </w:r>
      <w:r>
        <w:t xml:space="preserve">свое выражение во всей системе речевых средств. Научное изложение состоит</w:t>
      </w:r>
      <w:r>
        <w:rPr>
          <w:spacing w:val="1"/>
        </w:rPr>
        <w:t xml:space="preserve"> </w:t>
      </w:r>
      <w:r>
        <w:t xml:space="preserve">главным</w:t>
      </w:r>
      <w:r>
        <w:rPr>
          <w:spacing w:val="-10"/>
        </w:rPr>
        <w:t xml:space="preserve"> </w:t>
      </w:r>
      <w:r>
        <w:t xml:space="preserve">образом</w:t>
      </w:r>
      <w:r>
        <w:rPr>
          <w:spacing w:val="-8"/>
        </w:rPr>
        <w:t xml:space="preserve"> </w:t>
      </w:r>
      <w:r>
        <w:t xml:space="preserve">из</w:t>
      </w:r>
      <w:r>
        <w:rPr>
          <w:spacing w:val="-10"/>
        </w:rPr>
        <w:t xml:space="preserve"> </w:t>
      </w:r>
      <w:r>
        <w:t xml:space="preserve">рассуждений,</w:t>
      </w:r>
      <w:r>
        <w:rPr>
          <w:spacing w:val="-8"/>
        </w:rPr>
        <w:t xml:space="preserve"> </w:t>
      </w:r>
      <w:r>
        <w:t xml:space="preserve">целью</w:t>
      </w:r>
      <w:r>
        <w:rPr>
          <w:spacing w:val="-10"/>
        </w:rPr>
        <w:t xml:space="preserve"> </w:t>
      </w:r>
      <w:r>
        <w:t xml:space="preserve">которых</w:t>
      </w:r>
      <w:r>
        <w:rPr>
          <w:spacing w:val="-6"/>
        </w:rPr>
        <w:t xml:space="preserve"> </w:t>
      </w:r>
      <w:r>
        <w:t xml:space="preserve">является</w:t>
      </w:r>
      <w:r>
        <w:rPr>
          <w:spacing w:val="-4"/>
        </w:rPr>
        <w:t xml:space="preserve"> </w:t>
      </w:r>
      <w:r>
        <w:t xml:space="preserve">четкое</w:t>
      </w:r>
      <w:r>
        <w:rPr>
          <w:spacing w:val="-9"/>
        </w:rPr>
        <w:t xml:space="preserve"> </w:t>
      </w:r>
      <w:r>
        <w:t xml:space="preserve">определение</w:t>
      </w:r>
      <w:r>
        <w:rPr>
          <w:spacing w:val="-68"/>
        </w:rPr>
        <w:t xml:space="preserve"> </w:t>
      </w:r>
      <w:r>
        <w:t xml:space="preserve">понятий, доказательство истин, выявленных в результате исследования фактов</w:t>
      </w:r>
      <w:r>
        <w:rPr>
          <w:spacing w:val="-67"/>
        </w:rPr>
        <w:t xml:space="preserve"> </w:t>
      </w:r>
      <w:r>
        <w:t xml:space="preserve">действительности.</w:t>
      </w:r>
      <w:r>
        <w:rPr>
          <w:spacing w:val="1"/>
        </w:rPr>
        <w:t xml:space="preserve"> </w:t>
      </w:r>
      <w:r>
        <w:t xml:space="preserve">Для</w:t>
      </w:r>
      <w:r>
        <w:rPr>
          <w:spacing w:val="1"/>
        </w:rPr>
        <w:t xml:space="preserve"> </w:t>
      </w:r>
      <w:r>
        <w:t xml:space="preserve">научного</w:t>
      </w:r>
      <w:r>
        <w:rPr>
          <w:spacing w:val="1"/>
        </w:rPr>
        <w:t xml:space="preserve"> </w:t>
      </w:r>
      <w:r>
        <w:t xml:space="preserve">текста</w:t>
      </w:r>
      <w:r>
        <w:rPr>
          <w:spacing w:val="1"/>
        </w:rPr>
        <w:t xml:space="preserve"> </w:t>
      </w:r>
      <w:r>
        <w:t xml:space="preserve">характерна</w:t>
      </w:r>
      <w:r>
        <w:rPr>
          <w:spacing w:val="1"/>
        </w:rPr>
        <w:t xml:space="preserve"> </w:t>
      </w:r>
      <w:r>
        <w:t xml:space="preserve">логическая</w:t>
      </w:r>
      <w:r>
        <w:rPr>
          <w:spacing w:val="1"/>
        </w:rPr>
        <w:t xml:space="preserve"> </w:t>
      </w:r>
      <w:r>
        <w:t xml:space="preserve">непротиворечивость,</w:t>
      </w:r>
      <w:r>
        <w:rPr>
          <w:spacing w:val="1"/>
        </w:rPr>
        <w:t xml:space="preserve"> </w:t>
      </w:r>
      <w:r>
        <w:t xml:space="preserve">смысловая</w:t>
      </w:r>
      <w:r>
        <w:rPr>
          <w:spacing w:val="1"/>
        </w:rPr>
        <w:t xml:space="preserve"> </w:t>
      </w:r>
      <w:r>
        <w:t xml:space="preserve">законченность,</w:t>
      </w:r>
      <w:r>
        <w:rPr>
          <w:spacing w:val="1"/>
        </w:rPr>
        <w:t xml:space="preserve"> </w:t>
      </w:r>
      <w:r>
        <w:t xml:space="preserve">целостность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системность.</w:t>
      </w:r>
      <w:r>
        <w:rPr>
          <w:spacing w:val="-67"/>
        </w:rPr>
        <w:t xml:space="preserve"> </w:t>
      </w:r>
      <w:r>
        <w:t xml:space="preserve">Важнейшим</w:t>
      </w:r>
      <w:r>
        <w:rPr>
          <w:spacing w:val="1"/>
        </w:rPr>
        <w:t xml:space="preserve"> </w:t>
      </w:r>
      <w:r>
        <w:t xml:space="preserve">средством</w:t>
      </w:r>
      <w:r>
        <w:rPr>
          <w:spacing w:val="1"/>
        </w:rPr>
        <w:t xml:space="preserve"> </w:t>
      </w:r>
      <w:r>
        <w:t xml:space="preserve">выражения</w:t>
      </w:r>
      <w:r>
        <w:rPr>
          <w:spacing w:val="1"/>
        </w:rPr>
        <w:t xml:space="preserve"> </w:t>
      </w:r>
      <w:r>
        <w:t xml:space="preserve">логических</w:t>
      </w:r>
      <w:r>
        <w:rPr>
          <w:spacing w:val="1"/>
        </w:rPr>
        <w:t xml:space="preserve"> </w:t>
      </w:r>
      <w:r>
        <w:t xml:space="preserve">связей</w:t>
      </w:r>
      <w:r>
        <w:rPr>
          <w:spacing w:val="1"/>
        </w:rPr>
        <w:t xml:space="preserve"> </w:t>
      </w:r>
      <w:r>
        <w:t xml:space="preserve">являются</w:t>
      </w:r>
      <w:r>
        <w:rPr>
          <w:spacing w:val="1"/>
        </w:rPr>
        <w:t xml:space="preserve"> </w:t>
      </w:r>
      <w:r>
        <w:t xml:space="preserve">здесь</w:t>
      </w:r>
      <w:r>
        <w:rPr>
          <w:spacing w:val="1"/>
        </w:rPr>
        <w:t xml:space="preserve"> </w:t>
      </w:r>
      <w:r>
        <w:t xml:space="preserve">специальные функционально-синтаксические средства связи, указывающие на</w:t>
      </w:r>
      <w:r>
        <w:rPr>
          <w:spacing w:val="1"/>
        </w:rPr>
        <w:t xml:space="preserve"> </w:t>
      </w:r>
      <w:r>
        <w:t xml:space="preserve">последовательность</w:t>
      </w:r>
      <w:r>
        <w:rPr>
          <w:spacing w:val="-8"/>
        </w:rPr>
        <w:t xml:space="preserve"> </w:t>
      </w:r>
      <w:r>
        <w:t xml:space="preserve">развития</w:t>
      </w:r>
      <w:r>
        <w:rPr>
          <w:spacing w:val="-4"/>
        </w:rPr>
        <w:t xml:space="preserve"> </w:t>
      </w:r>
      <w:r>
        <w:t xml:space="preserve">мысли</w:t>
      </w:r>
      <w:r>
        <w:rPr>
          <w:spacing w:val="-4"/>
        </w:rPr>
        <w:t xml:space="preserve"> </w:t>
      </w:r>
      <w:r>
        <w:t xml:space="preserve">(в</w:t>
      </w:r>
      <w:r>
        <w:rPr>
          <w:spacing w:val="-5"/>
        </w:rPr>
        <w:t xml:space="preserve"> </w:t>
      </w:r>
      <w:r>
        <w:t xml:space="preserve">начале,</w:t>
      </w:r>
      <w:r>
        <w:rPr>
          <w:spacing w:val="-5"/>
        </w:rPr>
        <w:t xml:space="preserve"> </w:t>
      </w:r>
      <w:r>
        <w:t xml:space="preserve">прежде</w:t>
      </w:r>
      <w:r>
        <w:rPr>
          <w:spacing w:val="-4"/>
        </w:rPr>
        <w:t xml:space="preserve"> </w:t>
      </w:r>
      <w:r>
        <w:t xml:space="preserve">всего,</w:t>
      </w:r>
      <w:r>
        <w:rPr>
          <w:spacing w:val="-5"/>
        </w:rPr>
        <w:t xml:space="preserve"> </w:t>
      </w:r>
      <w:r>
        <w:t xml:space="preserve">затем,</w:t>
      </w:r>
      <w:r>
        <w:rPr>
          <w:spacing w:val="-6"/>
        </w:rPr>
        <w:t xml:space="preserve"> </w:t>
      </w:r>
      <w:r>
        <w:t xml:space="preserve">во-первых,</w:t>
      </w:r>
      <w:r>
        <w:rPr>
          <w:spacing w:val="-68"/>
        </w:rPr>
        <w:t xml:space="preserve"> </w:t>
      </w:r>
      <w:r>
        <w:t xml:space="preserve">во-вторых,</w:t>
      </w:r>
      <w:r>
        <w:rPr>
          <w:spacing w:val="-11"/>
        </w:rPr>
        <w:t xml:space="preserve"> </w:t>
      </w:r>
      <w:r>
        <w:t xml:space="preserve">значит,</w:t>
      </w:r>
      <w:r>
        <w:rPr>
          <w:spacing w:val="-10"/>
        </w:rPr>
        <w:t xml:space="preserve"> </w:t>
      </w:r>
      <w:r>
        <w:t xml:space="preserve">итак</w:t>
      </w:r>
      <w:r>
        <w:rPr>
          <w:spacing w:val="-10"/>
        </w:rPr>
        <w:t xml:space="preserve"> </w:t>
      </w:r>
      <w:r>
        <w:t xml:space="preserve">и</w:t>
      </w:r>
      <w:r>
        <w:rPr>
          <w:spacing w:val="-9"/>
        </w:rPr>
        <w:t xml:space="preserve"> </w:t>
      </w:r>
      <w:r>
        <w:t xml:space="preserve">др.),</w:t>
      </w:r>
      <w:r>
        <w:rPr>
          <w:spacing w:val="-10"/>
        </w:rPr>
        <w:t xml:space="preserve"> </w:t>
      </w:r>
      <w:r>
        <w:t xml:space="preserve">противоречивые</w:t>
      </w:r>
      <w:r>
        <w:rPr>
          <w:spacing w:val="-10"/>
        </w:rPr>
        <w:t xml:space="preserve"> </w:t>
      </w:r>
      <w:r>
        <w:t xml:space="preserve">отношения</w:t>
      </w:r>
      <w:r>
        <w:rPr>
          <w:spacing w:val="-9"/>
        </w:rPr>
        <w:t xml:space="preserve"> </w:t>
      </w:r>
      <w:r>
        <w:t xml:space="preserve">(однако,</w:t>
      </w:r>
      <w:r>
        <w:rPr>
          <w:spacing w:val="-11"/>
        </w:rPr>
        <w:t xml:space="preserve"> </w:t>
      </w:r>
      <w:r>
        <w:t xml:space="preserve">между</w:t>
      </w:r>
      <w:r>
        <w:rPr>
          <w:spacing w:val="-13"/>
        </w:rPr>
        <w:t xml:space="preserve"> </w:t>
      </w:r>
      <w:r>
        <w:t xml:space="preserve">тем,</w:t>
      </w:r>
      <w:r>
        <w:rPr>
          <w:spacing w:val="-68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то</w:t>
      </w:r>
      <w:r>
        <w:rPr>
          <w:spacing w:val="1"/>
        </w:rPr>
        <w:t xml:space="preserve"> </w:t>
      </w:r>
      <w:r>
        <w:t xml:space="preserve">время</w:t>
      </w:r>
      <w:r>
        <w:rPr>
          <w:spacing w:val="1"/>
        </w:rPr>
        <w:t xml:space="preserve"> </w:t>
      </w:r>
      <w:r>
        <w:t xml:space="preserve">как,</w:t>
      </w:r>
      <w:r>
        <w:rPr>
          <w:spacing w:val="1"/>
        </w:rPr>
        <w:t xml:space="preserve"> </w:t>
      </w:r>
      <w:r>
        <w:t xml:space="preserve">тем</w:t>
      </w:r>
      <w:r>
        <w:rPr>
          <w:spacing w:val="1"/>
        </w:rPr>
        <w:t xml:space="preserve"> </w:t>
      </w:r>
      <w:r>
        <w:t xml:space="preserve">не</w:t>
      </w:r>
      <w:r>
        <w:rPr>
          <w:spacing w:val="1"/>
        </w:rPr>
        <w:t xml:space="preserve"> </w:t>
      </w:r>
      <w:r>
        <w:t xml:space="preserve">менее),</w:t>
      </w:r>
      <w:r>
        <w:rPr>
          <w:spacing w:val="1"/>
        </w:rPr>
        <w:t xml:space="preserve"> </w:t>
      </w:r>
      <w:r>
        <w:t xml:space="preserve">причинно-следственные</w:t>
      </w:r>
      <w:r>
        <w:rPr>
          <w:spacing w:val="1"/>
        </w:rPr>
        <w:t xml:space="preserve"> </w:t>
      </w:r>
      <w:r>
        <w:t xml:space="preserve">отношения</w:t>
      </w:r>
      <w:r>
        <w:rPr>
          <w:spacing w:val="1"/>
        </w:rPr>
        <w:t xml:space="preserve"> </w:t>
      </w:r>
      <w:r>
        <w:t xml:space="preserve">(следовательно, поэтому, благодаря этому, сообразно с этим, вследствие этого,</w:t>
      </w:r>
      <w:r>
        <w:rPr>
          <w:spacing w:val="-67"/>
        </w:rPr>
        <w:t xml:space="preserve"> </w:t>
      </w:r>
      <w:r>
        <w:t xml:space="preserve">кроме того, к тому же), переход от одной мысли к другой (прежде чем перейти</w:t>
      </w:r>
      <w:r>
        <w:rPr>
          <w:spacing w:val="-67"/>
        </w:rPr>
        <w:t xml:space="preserve"> </w:t>
      </w:r>
      <w:r>
        <w:t xml:space="preserve">к ..., обратимся к ..., необходимо остановиться на ..., необходимо рассмотреть</w:t>
      </w:r>
      <w:r>
        <w:t xml:space="preserve">…</w:t>
      </w:r>
      <w:r>
        <w:t xml:space="preserve">),</w:t>
      </w:r>
      <w:r>
        <w:rPr>
          <w:spacing w:val="-67"/>
        </w:rPr>
        <w:t xml:space="preserve"> </w:t>
      </w:r>
      <w:r>
        <w:t xml:space="preserve">итог,</w:t>
      </w:r>
      <w:r>
        <w:rPr>
          <w:spacing w:val="-6"/>
        </w:rPr>
        <w:t xml:space="preserve"> </w:t>
      </w:r>
      <w:r>
        <w:t xml:space="preserve">вывод</w:t>
      </w:r>
      <w:r>
        <w:rPr>
          <w:spacing w:val="-5"/>
        </w:rPr>
        <w:t xml:space="preserve"> </w:t>
      </w:r>
      <w:r>
        <w:t xml:space="preserve">(итак,</w:t>
      </w:r>
      <w:r>
        <w:rPr>
          <w:spacing w:val="-6"/>
        </w:rPr>
        <w:t xml:space="preserve"> </w:t>
      </w:r>
      <w:r>
        <w:t xml:space="preserve">таким</w:t>
      </w:r>
      <w:r>
        <w:rPr>
          <w:spacing w:val="-8"/>
        </w:rPr>
        <w:t xml:space="preserve"> </w:t>
      </w:r>
      <w:r>
        <w:t xml:space="preserve">образом,</w:t>
      </w:r>
      <w:r>
        <w:rPr>
          <w:spacing w:val="-6"/>
        </w:rPr>
        <w:t xml:space="preserve"> </w:t>
      </w:r>
      <w:r>
        <w:t xml:space="preserve">значит,</w:t>
      </w:r>
      <w:r>
        <w:rPr>
          <w:spacing w:val="-6"/>
        </w:rPr>
        <w:t xml:space="preserve"> </w:t>
      </w:r>
      <w:r>
        <w:t xml:space="preserve">в</w:t>
      </w:r>
      <w:r>
        <w:rPr>
          <w:spacing w:val="-6"/>
        </w:rPr>
        <w:t xml:space="preserve"> </w:t>
      </w:r>
      <w:r>
        <w:t xml:space="preserve">заключение</w:t>
      </w:r>
      <w:r>
        <w:rPr>
          <w:spacing w:val="-6"/>
        </w:rPr>
        <w:t xml:space="preserve"> </w:t>
      </w:r>
      <w:r>
        <w:t xml:space="preserve">отметим,</w:t>
      </w:r>
      <w:r>
        <w:rPr>
          <w:spacing w:val="-6"/>
        </w:rPr>
        <w:t xml:space="preserve"> </w:t>
      </w:r>
      <w:r>
        <w:t xml:space="preserve">все</w:t>
      </w:r>
      <w:r>
        <w:rPr>
          <w:spacing w:val="-6"/>
        </w:rPr>
        <w:t xml:space="preserve"> </w:t>
      </w:r>
      <w:r>
        <w:t xml:space="preserve">сказанное</w:t>
      </w:r>
      <w:r>
        <w:rPr>
          <w:spacing w:val="-68"/>
        </w:rPr>
        <w:t xml:space="preserve"> </w:t>
      </w:r>
      <w:r>
        <w:t xml:space="preserve">позволяет</w:t>
      </w:r>
      <w:r>
        <w:rPr>
          <w:spacing w:val="-1"/>
        </w:rPr>
        <w:t xml:space="preserve"> </w:t>
      </w:r>
      <w:r>
        <w:t xml:space="preserve">сделать</w:t>
      </w:r>
      <w:r>
        <w:rPr>
          <w:spacing w:val="-1"/>
        </w:rPr>
        <w:t xml:space="preserve"> </w:t>
      </w:r>
      <w:r>
        <w:t xml:space="preserve">вывод,</w:t>
      </w:r>
      <w:r>
        <w:rPr>
          <w:spacing w:val="-1"/>
        </w:rPr>
        <w:t xml:space="preserve"> </w:t>
      </w:r>
      <w:r>
        <w:t xml:space="preserve">подведя</w:t>
      </w:r>
      <w:r>
        <w:rPr>
          <w:spacing w:val="-4"/>
        </w:rPr>
        <w:t xml:space="preserve"> </w:t>
      </w:r>
      <w:r>
        <w:t xml:space="preserve">итог,</w:t>
      </w:r>
      <w:r>
        <w:rPr>
          <w:spacing w:val="-2"/>
        </w:rPr>
        <w:t xml:space="preserve"> </w:t>
      </w:r>
      <w:r>
        <w:t xml:space="preserve">следует сказать).</w:t>
      </w:r>
      <w:r/>
    </w:p>
    <w:p>
      <w:pPr>
        <w:pStyle w:val="988"/>
        <w:ind w:left="0" w:firstLine="709"/>
        <w:jc w:val="both"/>
        <w:spacing w:line="360" w:lineRule="auto"/>
        <w:tabs>
          <w:tab w:val="left" w:pos="851" w:leader="none"/>
        </w:tabs>
      </w:pPr>
      <w:r>
        <w:t xml:space="preserve">В</w:t>
      </w:r>
      <w:r>
        <w:t xml:space="preserve"> </w:t>
      </w:r>
      <w:r>
        <w:t xml:space="preserve">качестве</w:t>
      </w:r>
      <w:r>
        <w:t xml:space="preserve"> </w:t>
      </w:r>
      <w:r>
        <w:rPr>
          <w:spacing w:val="-1"/>
        </w:rPr>
        <w:t xml:space="preserve">средств</w:t>
      </w:r>
      <w:r>
        <w:rPr>
          <w:spacing w:val="-1"/>
        </w:rPr>
        <w:t xml:space="preserve"> </w:t>
      </w:r>
      <w:r>
        <w:t xml:space="preserve">связи</w:t>
      </w:r>
      <w:r>
        <w:t xml:space="preserve"> </w:t>
      </w:r>
      <w:r>
        <w:t xml:space="preserve">могу</w:t>
      </w:r>
      <w:r>
        <w:t xml:space="preserve">т </w:t>
      </w:r>
      <w:r>
        <w:t xml:space="preserve">использоваться</w:t>
      </w:r>
      <w:r>
        <w:t xml:space="preserve"> </w:t>
      </w:r>
      <w:r>
        <w:t xml:space="preserve">местоимения,</w:t>
      </w:r>
      <w:r>
        <w:rPr>
          <w:spacing w:val="-67"/>
        </w:rPr>
        <w:t xml:space="preserve"> </w:t>
      </w:r>
      <w:r>
        <w:t xml:space="preserve">прилагательные</w:t>
      </w:r>
      <w:r>
        <w:rPr>
          <w:spacing w:val="-8"/>
        </w:rPr>
        <w:t xml:space="preserve"> </w:t>
      </w:r>
      <w:r>
        <w:t xml:space="preserve">и</w:t>
      </w:r>
      <w:r>
        <w:rPr>
          <w:spacing w:val="-7"/>
        </w:rPr>
        <w:t xml:space="preserve"> </w:t>
      </w:r>
      <w:r>
        <w:t xml:space="preserve">причастия</w:t>
      </w:r>
      <w:r>
        <w:rPr>
          <w:spacing w:val="-5"/>
        </w:rPr>
        <w:t xml:space="preserve"> </w:t>
      </w:r>
      <w:r>
        <w:t xml:space="preserve">(данные,</w:t>
      </w:r>
      <w:r>
        <w:rPr>
          <w:spacing w:val="-5"/>
        </w:rPr>
        <w:t xml:space="preserve"> </w:t>
      </w:r>
      <w:r>
        <w:t xml:space="preserve">этот,</w:t>
      </w:r>
      <w:r>
        <w:rPr>
          <w:spacing w:val="-6"/>
        </w:rPr>
        <w:t xml:space="preserve"> </w:t>
      </w:r>
      <w:r>
        <w:t xml:space="preserve">такой,</w:t>
      </w:r>
      <w:r>
        <w:rPr>
          <w:spacing w:val="-8"/>
        </w:rPr>
        <w:t xml:space="preserve"> </w:t>
      </w:r>
      <w:r>
        <w:t xml:space="preserve">названные,</w:t>
      </w:r>
      <w:r>
        <w:rPr>
          <w:spacing w:val="-6"/>
        </w:rPr>
        <w:t xml:space="preserve"> </w:t>
      </w:r>
      <w:r>
        <w:t xml:space="preserve">указанные</w:t>
      </w:r>
      <w:r>
        <w:rPr>
          <w:spacing w:val="-7"/>
        </w:rPr>
        <w:t xml:space="preserve"> </w:t>
      </w:r>
      <w:r>
        <w:t xml:space="preserve">и</w:t>
      </w:r>
      <w:r>
        <w:rPr>
          <w:spacing w:val="-7"/>
        </w:rPr>
        <w:t xml:space="preserve"> </w:t>
      </w:r>
      <w:r>
        <w:t xml:space="preserve">др.).</w:t>
      </w:r>
      <w:r>
        <w:rPr>
          <w:spacing w:val="-67"/>
        </w:rPr>
        <w:t xml:space="preserve"> </w:t>
      </w:r>
      <w:r>
        <w:t xml:space="preserve">Также</w:t>
      </w:r>
      <w:r>
        <w:rPr>
          <w:spacing w:val="44"/>
        </w:rPr>
        <w:t xml:space="preserve"> </w:t>
      </w:r>
      <w:r>
        <w:t xml:space="preserve">существенно</w:t>
      </w:r>
      <w:r>
        <w:rPr>
          <w:spacing w:val="42"/>
        </w:rPr>
        <w:t xml:space="preserve"> </w:t>
      </w:r>
      <w:r>
        <w:t xml:space="preserve">влияют</w:t>
      </w:r>
      <w:r>
        <w:rPr>
          <w:spacing w:val="44"/>
        </w:rPr>
        <w:t xml:space="preserve"> </w:t>
      </w:r>
      <w:r>
        <w:t xml:space="preserve">на</w:t>
      </w:r>
      <w:r>
        <w:rPr>
          <w:spacing w:val="44"/>
        </w:rPr>
        <w:t xml:space="preserve"> </w:t>
      </w:r>
      <w:r>
        <w:t xml:space="preserve">оформление</w:t>
      </w:r>
      <w:r>
        <w:rPr>
          <w:spacing w:val="45"/>
        </w:rPr>
        <w:t xml:space="preserve"> </w:t>
      </w:r>
      <w:r>
        <w:t xml:space="preserve">текста</w:t>
      </w:r>
      <w:r>
        <w:rPr>
          <w:spacing w:val="44"/>
        </w:rPr>
        <w:t xml:space="preserve"> </w:t>
      </w:r>
      <w:r>
        <w:t xml:space="preserve">реферата</w:t>
      </w:r>
      <w:r>
        <w:rPr>
          <w:spacing w:val="44"/>
        </w:rPr>
        <w:t xml:space="preserve"> </w:t>
      </w:r>
      <w:r>
        <w:t xml:space="preserve">грамматические</w:t>
      </w:r>
      <w:r>
        <w:rPr>
          <w:spacing w:val="-67"/>
        </w:rPr>
        <w:t xml:space="preserve"> </w:t>
      </w:r>
      <w:r>
        <w:t xml:space="preserve">особенности</w:t>
      </w:r>
      <w:r>
        <w:rPr>
          <w:spacing w:val="-7"/>
        </w:rPr>
        <w:t xml:space="preserve"> </w:t>
      </w:r>
      <w:r>
        <w:t xml:space="preserve">научной</w:t>
      </w:r>
      <w:r>
        <w:rPr>
          <w:spacing w:val="-7"/>
        </w:rPr>
        <w:t xml:space="preserve"> </w:t>
      </w:r>
      <w:r>
        <w:t xml:space="preserve">речи.</w:t>
      </w:r>
      <w:r>
        <w:rPr>
          <w:spacing w:val="-7"/>
        </w:rPr>
        <w:t xml:space="preserve"> </w:t>
      </w:r>
      <w:r>
        <w:t xml:space="preserve">С</w:t>
      </w:r>
      <w:r>
        <w:rPr>
          <w:spacing w:val="-8"/>
        </w:rPr>
        <w:t xml:space="preserve"> </w:t>
      </w:r>
      <w:r>
        <w:t xml:space="preserve">точки</w:t>
      </w:r>
      <w:r>
        <w:rPr>
          <w:spacing w:val="-7"/>
        </w:rPr>
        <w:t xml:space="preserve"> </w:t>
      </w:r>
      <w:r>
        <w:t xml:space="preserve">зрения</w:t>
      </w:r>
      <w:r>
        <w:rPr>
          <w:spacing w:val="-6"/>
        </w:rPr>
        <w:t xml:space="preserve"> </w:t>
      </w:r>
      <w:r>
        <w:t xml:space="preserve">морфологии</w:t>
      </w:r>
      <w:r>
        <w:rPr>
          <w:spacing w:val="-7"/>
        </w:rPr>
        <w:t xml:space="preserve"> </w:t>
      </w:r>
      <w:r>
        <w:t xml:space="preserve">следует</w:t>
      </w:r>
      <w:r>
        <w:rPr>
          <w:spacing w:val="-6"/>
        </w:rPr>
        <w:t xml:space="preserve"> </w:t>
      </w:r>
      <w:r>
        <w:t xml:space="preserve">отметить</w:t>
      </w:r>
      <w:r>
        <w:rPr>
          <w:spacing w:val="-8"/>
        </w:rPr>
        <w:t xml:space="preserve"> </w:t>
      </w:r>
      <w:r>
        <w:t xml:space="preserve">в</w:t>
      </w:r>
      <w:r>
        <w:rPr>
          <w:spacing w:val="-7"/>
        </w:rPr>
        <w:t xml:space="preserve"> </w:t>
      </w:r>
      <w:r>
        <w:t xml:space="preserve">ней</w:t>
      </w:r>
      <w:r>
        <w:rPr>
          <w:spacing w:val="-67"/>
        </w:rPr>
        <w:t xml:space="preserve"> </w:t>
      </w:r>
      <w:r>
        <w:t xml:space="preserve">наличие</w:t>
      </w:r>
      <w:r>
        <w:rPr>
          <w:spacing w:val="36"/>
        </w:rPr>
        <w:t xml:space="preserve"> </w:t>
      </w:r>
      <w:r>
        <w:t xml:space="preserve">большого</w:t>
      </w:r>
      <w:r>
        <w:rPr>
          <w:spacing w:val="37"/>
        </w:rPr>
        <w:t xml:space="preserve"> </w:t>
      </w:r>
      <w:r>
        <w:t xml:space="preserve">количества</w:t>
      </w:r>
      <w:r>
        <w:rPr>
          <w:spacing w:val="39"/>
        </w:rPr>
        <w:t xml:space="preserve"> </w:t>
      </w:r>
      <w:r>
        <w:t xml:space="preserve">существительных</w:t>
      </w:r>
      <w:r>
        <w:rPr>
          <w:spacing w:val="39"/>
        </w:rPr>
        <w:t xml:space="preserve"> </w:t>
      </w:r>
      <w:r>
        <w:t xml:space="preserve">с</w:t>
      </w:r>
      <w:r>
        <w:rPr>
          <w:spacing w:val="39"/>
        </w:rPr>
        <w:t xml:space="preserve"> </w:t>
      </w:r>
      <w:r>
        <w:t xml:space="preserve">абстрактным</w:t>
      </w:r>
      <w:r>
        <w:rPr>
          <w:spacing w:val="39"/>
        </w:rPr>
        <w:t xml:space="preserve"> </w:t>
      </w:r>
      <w:r>
        <w:t xml:space="preserve">значением,</w:t>
      </w:r>
      <w:r>
        <w:rPr>
          <w:spacing w:val="38"/>
        </w:rPr>
        <w:t xml:space="preserve"> </w:t>
      </w:r>
      <w:r>
        <w:t xml:space="preserve">а</w:t>
      </w:r>
      <w:r>
        <w:rPr>
          <w:spacing w:val="-67"/>
        </w:rPr>
        <w:t xml:space="preserve"> </w:t>
      </w:r>
      <w:r>
        <w:t xml:space="preserve">также</w:t>
      </w:r>
      <w:r>
        <w:rPr>
          <w:spacing w:val="13"/>
        </w:rPr>
        <w:t xml:space="preserve"> </w:t>
      </w:r>
      <w:r>
        <w:t xml:space="preserve">отглагольных</w:t>
      </w:r>
      <w:r>
        <w:rPr>
          <w:spacing w:val="14"/>
        </w:rPr>
        <w:t xml:space="preserve"> </w:t>
      </w:r>
      <w:r>
        <w:t xml:space="preserve">существительных</w:t>
      </w:r>
      <w:r>
        <w:rPr>
          <w:spacing w:val="16"/>
        </w:rPr>
        <w:t xml:space="preserve"> </w:t>
      </w:r>
      <w:r>
        <w:t xml:space="preserve">(исследование,</w:t>
      </w:r>
      <w:r>
        <w:rPr>
          <w:spacing w:val="12"/>
        </w:rPr>
        <w:t xml:space="preserve"> </w:t>
      </w:r>
      <w:r>
        <w:t xml:space="preserve">рассмотрение,</w:t>
      </w:r>
      <w:r>
        <w:rPr>
          <w:spacing w:val="12"/>
        </w:rPr>
        <w:t xml:space="preserve"> </w:t>
      </w:r>
      <w:r>
        <w:t xml:space="preserve">изучение</w:t>
      </w:r>
      <w:r>
        <w:rPr>
          <w:spacing w:val="-67"/>
        </w:rPr>
        <w:t xml:space="preserve"> </w:t>
      </w:r>
      <w:r>
        <w:t xml:space="preserve">и</w:t>
      </w:r>
      <w:r>
        <w:rPr>
          <w:spacing w:val="9"/>
        </w:rPr>
        <w:t xml:space="preserve"> </w:t>
      </w:r>
      <w:r>
        <w:t xml:space="preserve">т.п.).</w:t>
      </w:r>
      <w:r>
        <w:rPr>
          <w:spacing w:val="8"/>
        </w:rPr>
        <w:t xml:space="preserve"> </w:t>
      </w:r>
      <w:r>
        <w:t xml:space="preserve">В</w:t>
      </w:r>
      <w:r>
        <w:rPr>
          <w:spacing w:val="9"/>
        </w:rPr>
        <w:t xml:space="preserve"> </w:t>
      </w:r>
      <w:r>
        <w:t xml:space="preserve">научной</w:t>
      </w:r>
      <w:r>
        <w:rPr>
          <w:spacing w:val="7"/>
        </w:rPr>
        <w:t xml:space="preserve"> </w:t>
      </w:r>
      <w:r>
        <w:t xml:space="preserve">речи</w:t>
      </w:r>
      <w:r>
        <w:rPr>
          <w:spacing w:val="10"/>
        </w:rPr>
        <w:t xml:space="preserve"> </w:t>
      </w:r>
      <w:r>
        <w:t xml:space="preserve">широко</w:t>
      </w:r>
      <w:r>
        <w:rPr>
          <w:spacing w:val="10"/>
        </w:rPr>
        <w:t xml:space="preserve"> </w:t>
      </w:r>
      <w:r>
        <w:t xml:space="preserve">используются</w:t>
      </w:r>
      <w:r>
        <w:rPr>
          <w:spacing w:val="9"/>
        </w:rPr>
        <w:t xml:space="preserve"> </w:t>
      </w:r>
      <w:r>
        <w:t xml:space="preserve">относительные</w:t>
      </w:r>
      <w:r>
        <w:rPr>
          <w:spacing w:val="10"/>
        </w:rPr>
        <w:t xml:space="preserve"> </w:t>
      </w:r>
      <w:r>
        <w:t xml:space="preserve">прилагательные,</w:t>
      </w:r>
      <w:r>
        <w:rPr>
          <w:spacing w:val="-67"/>
        </w:rPr>
        <w:t xml:space="preserve"> </w:t>
      </w:r>
      <w:r>
        <w:t xml:space="preserve">так</w:t>
      </w:r>
      <w:r>
        <w:rPr>
          <w:spacing w:val="26"/>
        </w:rPr>
        <w:t xml:space="preserve"> </w:t>
      </w:r>
      <w:r>
        <w:t xml:space="preserve">как</w:t>
      </w:r>
      <w:r>
        <w:rPr>
          <w:spacing w:val="27"/>
        </w:rPr>
        <w:t xml:space="preserve"> </w:t>
      </w:r>
      <w:r>
        <w:t xml:space="preserve">они</w:t>
      </w:r>
      <w:r>
        <w:rPr>
          <w:spacing w:val="25"/>
        </w:rPr>
        <w:t xml:space="preserve"> </w:t>
      </w:r>
      <w:r>
        <w:t xml:space="preserve">способны</w:t>
      </w:r>
      <w:r>
        <w:rPr>
          <w:spacing w:val="27"/>
        </w:rPr>
        <w:t xml:space="preserve"> </w:t>
      </w:r>
      <w:r>
        <w:t xml:space="preserve">с</w:t>
      </w:r>
      <w:r>
        <w:rPr>
          <w:spacing w:val="24"/>
        </w:rPr>
        <w:t xml:space="preserve"> </w:t>
      </w:r>
      <w:r>
        <w:t xml:space="preserve">предельной</w:t>
      </w:r>
      <w:r>
        <w:rPr>
          <w:spacing w:val="25"/>
        </w:rPr>
        <w:t xml:space="preserve"> </w:t>
      </w:r>
      <w:r>
        <w:t xml:space="preserve">точностью</w:t>
      </w:r>
      <w:r>
        <w:rPr>
          <w:spacing w:val="25"/>
        </w:rPr>
        <w:t xml:space="preserve"> </w:t>
      </w:r>
      <w:r>
        <w:t xml:space="preserve">выражать</w:t>
      </w:r>
      <w:r>
        <w:rPr>
          <w:spacing w:val="25"/>
        </w:rPr>
        <w:t xml:space="preserve"> </w:t>
      </w:r>
      <w:r>
        <w:t xml:space="preserve">достаточные</w:t>
      </w:r>
      <w:r>
        <w:rPr>
          <w:spacing w:val="24"/>
        </w:rPr>
        <w:t xml:space="preserve"> </w:t>
      </w:r>
      <w:r>
        <w:t xml:space="preserve">и</w:t>
      </w:r>
      <w:r>
        <w:rPr>
          <w:spacing w:val="-67"/>
        </w:rPr>
        <w:t xml:space="preserve"> </w:t>
      </w:r>
      <w:r>
        <w:t xml:space="preserve">необходимые</w:t>
      </w:r>
      <w:r>
        <w:t xml:space="preserve"> </w:t>
      </w:r>
      <w:r>
        <w:t xml:space="preserve">признаки</w:t>
      </w:r>
      <w:r>
        <w:t xml:space="preserve"> </w:t>
      </w:r>
      <w:r>
        <w:t xml:space="preserve">понятий.</w:t>
      </w:r>
      <w:r>
        <w:t xml:space="preserve"> </w:t>
      </w:r>
      <w:r>
        <w:t xml:space="preserve">Следует</w:t>
      </w:r>
      <w:r>
        <w:t xml:space="preserve"> </w:t>
      </w:r>
      <w:r>
        <w:t xml:space="preserve">учесть,</w:t>
      </w:r>
      <w:r>
        <w:t xml:space="preserve"> </w:t>
      </w:r>
      <w:r>
        <w:t xml:space="preserve">что</w:t>
      </w:r>
      <w:r>
        <w:t xml:space="preserve"> </w:t>
      </w:r>
      <w:r>
        <w:t xml:space="preserve">для</w:t>
      </w:r>
      <w:r>
        <w:t xml:space="preserve"> </w:t>
      </w:r>
      <w:r>
        <w:t xml:space="preserve">образования</w:t>
      </w:r>
      <w:r>
        <w:rPr>
          <w:spacing w:val="-67"/>
        </w:rPr>
        <w:t xml:space="preserve"> </w:t>
      </w:r>
      <w:r>
        <w:rPr>
          <w:spacing w:val="-1"/>
        </w:rPr>
        <w:t xml:space="preserve">превосходной</w:t>
      </w:r>
      <w:r>
        <w:rPr>
          <w:spacing w:val="-16"/>
        </w:rPr>
        <w:t xml:space="preserve"> </w:t>
      </w:r>
      <w:r>
        <w:t xml:space="preserve">степени</w:t>
      </w:r>
      <w:r>
        <w:rPr>
          <w:spacing w:val="-15"/>
        </w:rPr>
        <w:t xml:space="preserve"> </w:t>
      </w:r>
      <w:r>
        <w:t xml:space="preserve">чаще</w:t>
      </w:r>
      <w:r>
        <w:rPr>
          <w:spacing w:val="-16"/>
        </w:rPr>
        <w:t xml:space="preserve"> </w:t>
      </w:r>
      <w:r>
        <w:t xml:space="preserve">всего</w:t>
      </w:r>
      <w:r>
        <w:rPr>
          <w:spacing w:val="-17"/>
        </w:rPr>
        <w:t xml:space="preserve"> </w:t>
      </w:r>
      <w:r>
        <w:t xml:space="preserve">используются</w:t>
      </w:r>
      <w:r>
        <w:rPr>
          <w:spacing w:val="-15"/>
        </w:rPr>
        <w:t xml:space="preserve"> </w:t>
      </w:r>
      <w:r>
        <w:t xml:space="preserve">слова</w:t>
      </w:r>
      <w:r>
        <w:rPr>
          <w:spacing w:val="-16"/>
        </w:rPr>
        <w:t xml:space="preserve"> </w:t>
      </w:r>
      <w:r>
        <w:t xml:space="preserve">«наиболее»,</w:t>
      </w:r>
      <w:r>
        <w:rPr>
          <w:spacing w:val="-16"/>
        </w:rPr>
        <w:t xml:space="preserve"> </w:t>
      </w:r>
      <w:r>
        <w:t xml:space="preserve">«наименее».</w:t>
      </w:r>
      <w:r>
        <w:rPr>
          <w:spacing w:val="-67"/>
        </w:rPr>
        <w:t xml:space="preserve"> </w:t>
      </w:r>
      <w:r>
        <w:t xml:space="preserve">В научной речи очень распространены указательные местоимения (этот, тот,</w:t>
      </w:r>
      <w:r>
        <w:rPr>
          <w:spacing w:val="1"/>
        </w:rPr>
        <w:t xml:space="preserve"> </w:t>
      </w:r>
      <w:r>
        <w:t xml:space="preserve">такой).</w:t>
      </w:r>
      <w:r>
        <w:rPr>
          <w:spacing w:val="42"/>
        </w:rPr>
        <w:t xml:space="preserve"> </w:t>
      </w:r>
      <w:r>
        <w:t xml:space="preserve">Они</w:t>
      </w:r>
      <w:r>
        <w:rPr>
          <w:spacing w:val="41"/>
        </w:rPr>
        <w:t xml:space="preserve"> </w:t>
      </w:r>
      <w:r>
        <w:t xml:space="preserve">не</w:t>
      </w:r>
      <w:r>
        <w:rPr>
          <w:spacing w:val="44"/>
        </w:rPr>
        <w:t xml:space="preserve"> </w:t>
      </w:r>
      <w:r>
        <w:t xml:space="preserve">только</w:t>
      </w:r>
      <w:r>
        <w:rPr>
          <w:spacing w:val="44"/>
        </w:rPr>
        <w:t xml:space="preserve"> </w:t>
      </w:r>
      <w:r>
        <w:t xml:space="preserve">конкретизируют</w:t>
      </w:r>
      <w:r>
        <w:rPr>
          <w:spacing w:val="43"/>
        </w:rPr>
        <w:t xml:space="preserve"> </w:t>
      </w:r>
      <w:r>
        <w:t xml:space="preserve">предмет,</w:t>
      </w:r>
      <w:r>
        <w:rPr>
          <w:spacing w:val="39"/>
        </w:rPr>
        <w:t xml:space="preserve"> </w:t>
      </w:r>
      <w:r>
        <w:t xml:space="preserve">но</w:t>
      </w:r>
      <w:r>
        <w:rPr>
          <w:spacing w:val="41"/>
        </w:rPr>
        <w:t xml:space="preserve"> </w:t>
      </w:r>
      <w:r>
        <w:t xml:space="preserve">и</w:t>
      </w:r>
      <w:r>
        <w:rPr>
          <w:spacing w:val="44"/>
        </w:rPr>
        <w:t xml:space="preserve"> </w:t>
      </w:r>
      <w:r>
        <w:t xml:space="preserve">выражают</w:t>
      </w:r>
      <w:r>
        <w:rPr>
          <w:spacing w:val="42"/>
        </w:rPr>
        <w:t xml:space="preserve"> </w:t>
      </w:r>
      <w:r>
        <w:t xml:space="preserve">логические</w:t>
      </w:r>
      <w:r>
        <w:rPr>
          <w:spacing w:val="-67"/>
        </w:rPr>
        <w:t xml:space="preserve"> </w:t>
      </w:r>
      <w:r>
        <w:t xml:space="preserve">связи</w:t>
      </w:r>
      <w:r>
        <w:t xml:space="preserve"> </w:t>
      </w:r>
      <w:r>
        <w:t xml:space="preserve">между</w:t>
      </w:r>
      <w:r>
        <w:t xml:space="preserve"> </w:t>
      </w:r>
      <w:r>
        <w:t xml:space="preserve">частями</w:t>
      </w:r>
      <w:r>
        <w:t xml:space="preserve"> </w:t>
      </w:r>
      <w:r>
        <w:t xml:space="preserve">высказывания</w:t>
      </w:r>
      <w:r>
        <w:t xml:space="preserve"> </w:t>
      </w:r>
      <w:r>
        <w:t xml:space="preserve">(например,</w:t>
      </w:r>
      <w:r>
        <w:t xml:space="preserve"> </w:t>
      </w:r>
      <w:r>
        <w:t xml:space="preserve">«эти</w:t>
      </w:r>
      <w:r>
        <w:t xml:space="preserve"> </w:t>
      </w:r>
      <w:r>
        <w:t xml:space="preserve">данные</w:t>
      </w:r>
      <w:r>
        <w:t xml:space="preserve"> </w:t>
      </w:r>
      <w:r>
        <w:t xml:space="preserve">служат</w:t>
      </w:r>
      <w:r>
        <w:rPr>
          <w:spacing w:val="-67"/>
        </w:rPr>
        <w:t xml:space="preserve"> </w:t>
      </w:r>
      <w:r>
        <w:t xml:space="preserve">достаточным</w:t>
      </w:r>
      <w:r>
        <w:rPr>
          <w:spacing w:val="39"/>
        </w:rPr>
        <w:t xml:space="preserve"> </w:t>
      </w:r>
      <w:r>
        <w:t xml:space="preserve">основанием</w:t>
      </w:r>
      <w:r>
        <w:rPr>
          <w:spacing w:val="40"/>
        </w:rPr>
        <w:t xml:space="preserve"> </w:t>
      </w:r>
      <w:r>
        <w:t xml:space="preserve">для</w:t>
      </w:r>
      <w:r>
        <w:rPr>
          <w:spacing w:val="40"/>
        </w:rPr>
        <w:t xml:space="preserve"> </w:t>
      </w:r>
      <w:r>
        <w:t xml:space="preserve">вывода»).</w:t>
      </w:r>
      <w:r>
        <w:rPr>
          <w:spacing w:val="40"/>
        </w:rPr>
        <w:t xml:space="preserve"> </w:t>
      </w:r>
      <w:r>
        <w:t xml:space="preserve">Местоимения</w:t>
      </w:r>
      <w:r>
        <w:rPr>
          <w:spacing w:val="40"/>
        </w:rPr>
        <w:t xml:space="preserve"> </w:t>
      </w:r>
      <w:r>
        <w:t xml:space="preserve">что-то,</w:t>
      </w:r>
      <w:r>
        <w:rPr>
          <w:spacing w:val="40"/>
        </w:rPr>
        <w:t xml:space="preserve"> </w:t>
      </w:r>
      <w:r>
        <w:t xml:space="preserve">кое-что,</w:t>
      </w:r>
      <w:r>
        <w:rPr>
          <w:spacing w:val="40"/>
        </w:rPr>
        <w:t xml:space="preserve"> </w:t>
      </w:r>
      <w:r>
        <w:t xml:space="preserve">что-</w:t>
      </w:r>
      <w:r>
        <w:t xml:space="preserve">нибудь</w:t>
      </w:r>
      <w:r>
        <w:t xml:space="preserve"> </w:t>
      </w:r>
      <w:r>
        <w:t xml:space="preserve">в</w:t>
      </w:r>
      <w:r>
        <w:t xml:space="preserve"> </w:t>
      </w:r>
      <w:r>
        <w:t xml:space="preserve">силу</w:t>
      </w:r>
      <w:r>
        <w:t xml:space="preserve"> </w:t>
      </w:r>
      <w:r>
        <w:t xml:space="preserve">неопределенности</w:t>
      </w:r>
      <w:r>
        <w:t xml:space="preserve"> </w:t>
      </w:r>
      <w:r>
        <w:t xml:space="preserve">их</w:t>
      </w:r>
      <w:r>
        <w:t xml:space="preserve"> </w:t>
      </w:r>
      <w:r>
        <w:t xml:space="preserve">значения</w:t>
      </w:r>
      <w:r>
        <w:t xml:space="preserve"> </w:t>
      </w:r>
      <w:r>
        <w:t xml:space="preserve">в</w:t>
      </w:r>
      <w:r>
        <w:t xml:space="preserve"> </w:t>
      </w:r>
      <w:r>
        <w:t xml:space="preserve">тексте</w:t>
      </w:r>
      <w:r>
        <w:t xml:space="preserve"> </w:t>
      </w:r>
      <w:r>
        <w:t xml:space="preserve">реферата</w:t>
      </w:r>
      <w:r>
        <w:t xml:space="preserve"> </w:t>
      </w:r>
      <w:r>
        <w:t xml:space="preserve">не</w:t>
      </w:r>
      <w:r>
        <w:t xml:space="preserve"> </w:t>
      </w:r>
      <w:r>
        <w:t xml:space="preserve">используются.</w:t>
      </w:r>
      <w:r/>
    </w:p>
    <w:p>
      <w:pPr>
        <w:pStyle w:val="988"/>
        <w:ind w:left="0" w:firstLine="709"/>
        <w:jc w:val="both"/>
        <w:spacing w:line="360" w:lineRule="auto"/>
        <w:tabs>
          <w:tab w:val="left" w:pos="851" w:leader="none"/>
        </w:tabs>
      </w:pPr>
      <w:r>
        <w:t xml:space="preserve">У письменной научной речи имеются и свои стилистические особенности.</w:t>
      </w:r>
      <w:r>
        <w:rPr>
          <w:spacing w:val="1"/>
        </w:rPr>
        <w:t xml:space="preserve"> </w:t>
      </w:r>
      <w:r>
        <w:t xml:space="preserve">Объективность</w:t>
      </w:r>
      <w:r>
        <w:rPr>
          <w:spacing w:val="1"/>
        </w:rPr>
        <w:t xml:space="preserve"> </w:t>
      </w:r>
      <w:r>
        <w:t xml:space="preserve">изложения</w:t>
      </w:r>
      <w:r>
        <w:rPr>
          <w:spacing w:val="1"/>
        </w:rPr>
        <w:t xml:space="preserve"> </w:t>
      </w:r>
      <w:r>
        <w:t xml:space="preserve">–</w:t>
      </w:r>
      <w:r>
        <w:rPr>
          <w:spacing w:val="1"/>
        </w:rPr>
        <w:t xml:space="preserve"> </w:t>
      </w:r>
      <w:r>
        <w:t xml:space="preserve">основная</w:t>
      </w:r>
      <w:r>
        <w:rPr>
          <w:spacing w:val="1"/>
        </w:rPr>
        <w:t xml:space="preserve"> </w:t>
      </w:r>
      <w:r>
        <w:t xml:space="preserve">стилевая</w:t>
      </w:r>
      <w:r>
        <w:rPr>
          <w:spacing w:val="1"/>
        </w:rPr>
        <w:t xml:space="preserve"> </w:t>
      </w:r>
      <w:r>
        <w:t xml:space="preserve">черта</w:t>
      </w:r>
      <w:r>
        <w:rPr>
          <w:spacing w:val="1"/>
        </w:rPr>
        <w:t xml:space="preserve"> </w:t>
      </w:r>
      <w:r>
        <w:t xml:space="preserve">такой</w:t>
      </w:r>
      <w:r>
        <w:rPr>
          <w:spacing w:val="1"/>
        </w:rPr>
        <w:t xml:space="preserve"> </w:t>
      </w:r>
      <w:r>
        <w:t xml:space="preserve">речи,</w:t>
      </w:r>
      <w:r>
        <w:rPr>
          <w:spacing w:val="1"/>
        </w:rPr>
        <w:t xml:space="preserve"> </w:t>
      </w:r>
      <w:r>
        <w:t xml:space="preserve">которая</w:t>
      </w:r>
      <w:r>
        <w:rPr>
          <w:spacing w:val="1"/>
        </w:rPr>
        <w:t xml:space="preserve"> </w:t>
      </w:r>
      <w:r>
        <w:t xml:space="preserve">вытекает из специфики научного познания, стремящегося установить научную</w:t>
      </w:r>
      <w:r>
        <w:rPr>
          <w:spacing w:val="-67"/>
        </w:rPr>
        <w:t xml:space="preserve"> </w:t>
      </w:r>
      <w:r>
        <w:t xml:space="preserve">истину.</w:t>
      </w:r>
      <w:r>
        <w:rPr>
          <w:spacing w:val="1"/>
        </w:rPr>
        <w:t xml:space="preserve"> </w:t>
      </w:r>
      <w:r>
        <w:t xml:space="preserve">Отсюда</w:t>
      </w:r>
      <w:r>
        <w:rPr>
          <w:spacing w:val="1"/>
        </w:rPr>
        <w:t xml:space="preserve"> </w:t>
      </w:r>
      <w:r>
        <w:t xml:space="preserve">наличие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тексте</w:t>
      </w:r>
      <w:r>
        <w:rPr>
          <w:spacing w:val="1"/>
        </w:rPr>
        <w:t xml:space="preserve"> </w:t>
      </w:r>
      <w:r>
        <w:t xml:space="preserve">вводных</w:t>
      </w:r>
      <w:r>
        <w:rPr>
          <w:spacing w:val="1"/>
        </w:rPr>
        <w:t xml:space="preserve"> </w:t>
      </w:r>
      <w:r>
        <w:t xml:space="preserve">слов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словосочетаний,</w:t>
      </w:r>
      <w:r>
        <w:rPr>
          <w:spacing w:val="1"/>
        </w:rPr>
        <w:t xml:space="preserve"> </w:t>
      </w:r>
      <w:r>
        <w:t xml:space="preserve">указывающих на степень достоверности сообщения. Обязательным условием</w:t>
      </w:r>
      <w:r>
        <w:rPr>
          <w:spacing w:val="1"/>
        </w:rPr>
        <w:t xml:space="preserve"> </w:t>
      </w:r>
      <w:r>
        <w:t xml:space="preserve">объективности</w:t>
      </w:r>
      <w:r>
        <w:rPr>
          <w:spacing w:val="1"/>
        </w:rPr>
        <w:t xml:space="preserve"> </w:t>
      </w:r>
      <w:r>
        <w:t xml:space="preserve">изложения</w:t>
      </w:r>
      <w:r>
        <w:rPr>
          <w:spacing w:val="1"/>
        </w:rPr>
        <w:t xml:space="preserve"> </w:t>
      </w:r>
      <w:r>
        <w:t xml:space="preserve">материала</w:t>
      </w:r>
      <w:r>
        <w:rPr>
          <w:spacing w:val="1"/>
        </w:rPr>
        <w:t xml:space="preserve"> </w:t>
      </w:r>
      <w:r>
        <w:t xml:space="preserve">является</w:t>
      </w:r>
      <w:r>
        <w:rPr>
          <w:spacing w:val="1"/>
        </w:rPr>
        <w:t xml:space="preserve"> </w:t>
      </w:r>
      <w:r>
        <w:t xml:space="preserve">также</w:t>
      </w:r>
      <w:r>
        <w:rPr>
          <w:spacing w:val="1"/>
        </w:rPr>
        <w:t xml:space="preserve"> </w:t>
      </w:r>
      <w:r>
        <w:t xml:space="preserve">указание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то,</w:t>
      </w:r>
      <w:r>
        <w:rPr>
          <w:spacing w:val="1"/>
        </w:rPr>
        <w:t xml:space="preserve"> </w:t>
      </w:r>
      <w:r>
        <w:t xml:space="preserve">каков</w:t>
      </w:r>
      <w:r>
        <w:rPr>
          <w:spacing w:val="-67"/>
        </w:rPr>
        <w:t xml:space="preserve"> </w:t>
      </w:r>
      <w:r>
        <w:t xml:space="preserve">источник</w:t>
      </w:r>
      <w:r>
        <w:rPr>
          <w:spacing w:val="1"/>
        </w:rPr>
        <w:t xml:space="preserve"> </w:t>
      </w:r>
      <w:r>
        <w:t xml:space="preserve">сообщения,</w:t>
      </w:r>
      <w:r>
        <w:rPr>
          <w:spacing w:val="1"/>
        </w:rPr>
        <w:t xml:space="preserve"> </w:t>
      </w:r>
      <w:r>
        <w:t xml:space="preserve">кем</w:t>
      </w:r>
      <w:r>
        <w:rPr>
          <w:spacing w:val="1"/>
        </w:rPr>
        <w:t xml:space="preserve"> </w:t>
      </w:r>
      <w:r>
        <w:t xml:space="preserve">высказана</w:t>
      </w:r>
      <w:r>
        <w:rPr>
          <w:spacing w:val="1"/>
        </w:rPr>
        <w:t xml:space="preserve"> </w:t>
      </w:r>
      <w:r>
        <w:t xml:space="preserve">та</w:t>
      </w:r>
      <w:r>
        <w:rPr>
          <w:spacing w:val="1"/>
        </w:rPr>
        <w:t xml:space="preserve"> </w:t>
      </w:r>
      <w:r>
        <w:t xml:space="preserve">или</w:t>
      </w:r>
      <w:r>
        <w:rPr>
          <w:spacing w:val="1"/>
        </w:rPr>
        <w:t xml:space="preserve"> </w:t>
      </w:r>
      <w:r>
        <w:t xml:space="preserve">иная</w:t>
      </w:r>
      <w:r>
        <w:rPr>
          <w:spacing w:val="1"/>
        </w:rPr>
        <w:t xml:space="preserve"> </w:t>
      </w:r>
      <w:r>
        <w:t xml:space="preserve">мысль,</w:t>
      </w:r>
      <w:r>
        <w:rPr>
          <w:spacing w:val="1"/>
        </w:rPr>
        <w:t xml:space="preserve"> </w:t>
      </w:r>
      <w:r>
        <w:t xml:space="preserve">кому</w:t>
      </w:r>
      <w:r>
        <w:rPr>
          <w:spacing w:val="1"/>
        </w:rPr>
        <w:t xml:space="preserve"> </w:t>
      </w:r>
      <w:r>
        <w:t xml:space="preserve">конкретно</w:t>
      </w:r>
      <w:r>
        <w:rPr>
          <w:spacing w:val="1"/>
        </w:rPr>
        <w:t xml:space="preserve"> </w:t>
      </w:r>
      <w:r>
        <w:t xml:space="preserve">принадлежит</w:t>
      </w:r>
      <w:r>
        <w:rPr>
          <w:spacing w:val="1"/>
        </w:rPr>
        <w:t xml:space="preserve"> </w:t>
      </w:r>
      <w:r>
        <w:t xml:space="preserve">то</w:t>
      </w:r>
      <w:r>
        <w:rPr>
          <w:spacing w:val="1"/>
        </w:rPr>
        <w:t xml:space="preserve"> </w:t>
      </w:r>
      <w:r>
        <w:t xml:space="preserve">или</w:t>
      </w:r>
      <w:r>
        <w:rPr>
          <w:spacing w:val="1"/>
        </w:rPr>
        <w:t xml:space="preserve"> </w:t>
      </w:r>
      <w:r>
        <w:t xml:space="preserve">иное</w:t>
      </w:r>
      <w:r>
        <w:rPr>
          <w:spacing w:val="1"/>
        </w:rPr>
        <w:t xml:space="preserve"> </w:t>
      </w:r>
      <w:r>
        <w:t xml:space="preserve">высказывание.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тексте</w:t>
      </w:r>
      <w:r>
        <w:rPr>
          <w:spacing w:val="1"/>
        </w:rPr>
        <w:t xml:space="preserve"> </w:t>
      </w:r>
      <w:r>
        <w:t xml:space="preserve">это</w:t>
      </w:r>
      <w:r>
        <w:rPr>
          <w:spacing w:val="1"/>
        </w:rPr>
        <w:t xml:space="preserve"> </w:t>
      </w:r>
      <w:r>
        <w:t xml:space="preserve">условие</w:t>
      </w:r>
      <w:r>
        <w:rPr>
          <w:spacing w:val="1"/>
        </w:rPr>
        <w:t xml:space="preserve"> </w:t>
      </w:r>
      <w:r>
        <w:t xml:space="preserve">можно</w:t>
      </w:r>
      <w:r>
        <w:rPr>
          <w:spacing w:val="1"/>
        </w:rPr>
        <w:t xml:space="preserve"> </w:t>
      </w:r>
      <w:r>
        <w:t xml:space="preserve">реализовать,</w:t>
      </w:r>
      <w:r>
        <w:rPr>
          <w:spacing w:val="1"/>
        </w:rPr>
        <w:t xml:space="preserve"> </w:t>
      </w:r>
      <w:r>
        <w:t xml:space="preserve">используя</w:t>
      </w:r>
      <w:r>
        <w:rPr>
          <w:spacing w:val="1"/>
        </w:rPr>
        <w:t xml:space="preserve"> </w:t>
      </w:r>
      <w:r>
        <w:t xml:space="preserve">специальные</w:t>
      </w:r>
      <w:r>
        <w:rPr>
          <w:spacing w:val="1"/>
        </w:rPr>
        <w:t xml:space="preserve"> </w:t>
      </w:r>
      <w:r>
        <w:t xml:space="preserve">вводные</w:t>
      </w:r>
      <w:r>
        <w:rPr>
          <w:spacing w:val="1"/>
        </w:rPr>
        <w:t xml:space="preserve"> </w:t>
      </w:r>
      <w:r>
        <w:t xml:space="preserve">слова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словосочетания</w:t>
      </w:r>
      <w:r>
        <w:rPr>
          <w:spacing w:val="1"/>
        </w:rPr>
        <w:t xml:space="preserve"> </w:t>
      </w:r>
      <w:r>
        <w:t xml:space="preserve">(по</w:t>
      </w:r>
      <w:r>
        <w:rPr>
          <w:spacing w:val="1"/>
        </w:rPr>
        <w:t xml:space="preserve"> </w:t>
      </w:r>
      <w:r>
        <w:t xml:space="preserve">сообщению, по сведениям, по мнению, по данным, </w:t>
      </w:r>
      <w:r>
        <w:t xml:space="preserve">по нашему мнению,</w:t>
      </w:r>
      <w:r>
        <w:t xml:space="preserve"> и др.).</w:t>
      </w:r>
      <w:r>
        <w:rPr>
          <w:spacing w:val="1"/>
        </w:rPr>
        <w:t xml:space="preserve"> </w:t>
      </w:r>
      <w:r>
        <w:t xml:space="preserve">Стиль</w:t>
      </w:r>
      <w:r>
        <w:rPr>
          <w:spacing w:val="-12"/>
        </w:rPr>
        <w:t xml:space="preserve"> </w:t>
      </w:r>
      <w:r>
        <w:t xml:space="preserve">письменной</w:t>
      </w:r>
      <w:r>
        <w:rPr>
          <w:spacing w:val="-12"/>
        </w:rPr>
        <w:t xml:space="preserve"> </w:t>
      </w:r>
      <w:r>
        <w:t xml:space="preserve">научной</w:t>
      </w:r>
      <w:r>
        <w:rPr>
          <w:spacing w:val="-12"/>
        </w:rPr>
        <w:t xml:space="preserve"> </w:t>
      </w:r>
      <w:r>
        <w:t xml:space="preserve">речи</w:t>
      </w:r>
      <w:r>
        <w:rPr>
          <w:spacing w:val="-8"/>
        </w:rPr>
        <w:t xml:space="preserve"> </w:t>
      </w:r>
      <w:r>
        <w:t xml:space="preserve">–</w:t>
      </w:r>
      <w:r>
        <w:rPr>
          <w:spacing w:val="-9"/>
        </w:rPr>
        <w:t xml:space="preserve"> </w:t>
      </w:r>
      <w:r>
        <w:t xml:space="preserve">это</w:t>
      </w:r>
      <w:r>
        <w:rPr>
          <w:spacing w:val="-10"/>
        </w:rPr>
        <w:t xml:space="preserve"> </w:t>
      </w:r>
      <w:r>
        <w:t xml:space="preserve">безличный</w:t>
      </w:r>
      <w:r>
        <w:rPr>
          <w:spacing w:val="-10"/>
        </w:rPr>
        <w:t xml:space="preserve"> </w:t>
      </w:r>
      <w:r>
        <w:t xml:space="preserve">монолог.</w:t>
      </w:r>
      <w:r>
        <w:rPr>
          <w:spacing w:val="-11"/>
        </w:rPr>
        <w:t xml:space="preserve"> </w:t>
      </w:r>
      <w:r>
        <w:t xml:space="preserve">Поэтому</w:t>
      </w:r>
      <w:r>
        <w:rPr>
          <w:spacing w:val="-14"/>
        </w:rPr>
        <w:t xml:space="preserve"> </w:t>
      </w:r>
      <w:r>
        <w:t xml:space="preserve">изложение</w:t>
      </w:r>
      <w:r>
        <w:rPr>
          <w:spacing w:val="-68"/>
        </w:rPr>
        <w:t xml:space="preserve"> </w:t>
      </w:r>
      <w:r>
        <w:t xml:space="preserve">обычно</w:t>
      </w:r>
      <w:r>
        <w:rPr>
          <w:spacing w:val="1"/>
        </w:rPr>
        <w:t xml:space="preserve"> </w:t>
      </w:r>
      <w:r>
        <w:t xml:space="preserve">ведется</w:t>
      </w:r>
      <w:r>
        <w:rPr>
          <w:spacing w:val="1"/>
        </w:rPr>
        <w:t xml:space="preserve"> </w:t>
      </w:r>
      <w:r>
        <w:t xml:space="preserve">от</w:t>
      </w:r>
      <w:r>
        <w:rPr>
          <w:spacing w:val="1"/>
        </w:rPr>
        <w:t xml:space="preserve"> </w:t>
      </w:r>
      <w:r>
        <w:t xml:space="preserve">третьего</w:t>
      </w:r>
      <w:r>
        <w:rPr>
          <w:spacing w:val="1"/>
        </w:rPr>
        <w:t xml:space="preserve"> </w:t>
      </w:r>
      <w:r>
        <w:t xml:space="preserve">лица,</w:t>
      </w:r>
      <w:r>
        <w:rPr>
          <w:spacing w:val="1"/>
        </w:rPr>
        <w:t xml:space="preserve"> </w:t>
      </w:r>
      <w:r>
        <w:t xml:space="preserve">так</w:t>
      </w:r>
      <w:r>
        <w:rPr>
          <w:spacing w:val="1"/>
        </w:rPr>
        <w:t xml:space="preserve"> </w:t>
      </w:r>
      <w:r>
        <w:t xml:space="preserve">как</w:t>
      </w:r>
      <w:r>
        <w:rPr>
          <w:spacing w:val="1"/>
        </w:rPr>
        <w:t xml:space="preserve"> </w:t>
      </w:r>
      <w:r>
        <w:t xml:space="preserve">внимание</w:t>
      </w:r>
      <w:r>
        <w:rPr>
          <w:spacing w:val="1"/>
        </w:rPr>
        <w:t xml:space="preserve"> </w:t>
      </w:r>
      <w:r>
        <w:t xml:space="preserve">сосредоточено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содержании и логической последовательности </w:t>
      </w:r>
      <w:r>
        <w:t xml:space="preserve">сообщения, а не на субъекте.</w:t>
      </w:r>
      <w:r>
        <w:rPr>
          <w:spacing w:val="1"/>
        </w:rPr>
        <w:t xml:space="preserve"> </w:t>
      </w:r>
      <w:r>
        <w:t xml:space="preserve">Сравнительно</w:t>
      </w:r>
      <w:r>
        <w:rPr>
          <w:spacing w:val="49"/>
        </w:rPr>
        <w:t xml:space="preserve"> </w:t>
      </w:r>
      <w:r>
        <w:t xml:space="preserve">редко</w:t>
      </w:r>
      <w:r>
        <w:rPr>
          <w:spacing w:val="50"/>
        </w:rPr>
        <w:t xml:space="preserve"> </w:t>
      </w:r>
      <w:r>
        <w:t xml:space="preserve">употребляется</w:t>
      </w:r>
      <w:r>
        <w:rPr>
          <w:spacing w:val="47"/>
        </w:rPr>
        <w:t xml:space="preserve"> </w:t>
      </w:r>
      <w:r>
        <w:t xml:space="preserve">форма</w:t>
      </w:r>
      <w:r>
        <w:rPr>
          <w:spacing w:val="47"/>
        </w:rPr>
        <w:t xml:space="preserve"> </w:t>
      </w:r>
      <w:r>
        <w:t xml:space="preserve">первого</w:t>
      </w:r>
      <w:r>
        <w:rPr>
          <w:spacing w:val="48"/>
        </w:rPr>
        <w:t xml:space="preserve"> </w:t>
      </w:r>
      <w:r>
        <w:t xml:space="preserve">и</w:t>
      </w:r>
      <w:r>
        <w:rPr>
          <w:spacing w:val="49"/>
        </w:rPr>
        <w:t xml:space="preserve"> </w:t>
      </w:r>
      <w:r>
        <w:t xml:space="preserve">совершенно</w:t>
      </w:r>
      <w:r>
        <w:rPr>
          <w:spacing w:val="47"/>
        </w:rPr>
        <w:t xml:space="preserve"> </w:t>
      </w:r>
      <w:r>
        <w:t xml:space="preserve">не</w:t>
      </w:r>
      <w:r>
        <w:t xml:space="preserve"> </w:t>
      </w:r>
      <w:r>
        <w:t xml:space="preserve">употребляется</w:t>
      </w:r>
      <w:r>
        <w:rPr>
          <w:spacing w:val="1"/>
        </w:rPr>
        <w:t xml:space="preserve"> </w:t>
      </w:r>
      <w:r>
        <w:t xml:space="preserve">форма</w:t>
      </w:r>
      <w:r>
        <w:rPr>
          <w:spacing w:val="1"/>
        </w:rPr>
        <w:t xml:space="preserve"> </w:t>
      </w:r>
      <w:r>
        <w:t xml:space="preserve">второго</w:t>
      </w:r>
      <w:r>
        <w:rPr>
          <w:spacing w:val="1"/>
        </w:rPr>
        <w:t xml:space="preserve"> </w:t>
      </w:r>
      <w:r>
        <w:t xml:space="preserve">лица</w:t>
      </w:r>
      <w:r>
        <w:rPr>
          <w:spacing w:val="1"/>
        </w:rPr>
        <w:t xml:space="preserve"> </w:t>
      </w:r>
      <w:r>
        <w:t xml:space="preserve">местоимений</w:t>
      </w:r>
      <w:r>
        <w:rPr>
          <w:spacing w:val="1"/>
        </w:rPr>
        <w:t xml:space="preserve"> </w:t>
      </w:r>
      <w:r>
        <w:t xml:space="preserve">единственного</w:t>
      </w:r>
      <w:r>
        <w:rPr>
          <w:spacing w:val="1"/>
        </w:rPr>
        <w:t xml:space="preserve"> </w:t>
      </w:r>
      <w:r>
        <w:t xml:space="preserve">числа.</w:t>
      </w:r>
      <w:r>
        <w:rPr>
          <w:spacing w:val="1"/>
        </w:rPr>
        <w:t xml:space="preserve"> </w:t>
      </w:r>
      <w:r>
        <w:t xml:space="preserve">Авторское</w:t>
      </w:r>
      <w:r>
        <w:rPr>
          <w:spacing w:val="1"/>
        </w:rPr>
        <w:t xml:space="preserve"> </w:t>
      </w:r>
      <w:r>
        <w:t xml:space="preserve">«я»</w:t>
      </w:r>
      <w:r>
        <w:rPr>
          <w:spacing w:val="1"/>
        </w:rPr>
        <w:t xml:space="preserve"> </w:t>
      </w:r>
      <w:r>
        <w:t xml:space="preserve">как</w:t>
      </w:r>
      <w:r>
        <w:rPr>
          <w:spacing w:val="1"/>
        </w:rPr>
        <w:t xml:space="preserve"> </w:t>
      </w:r>
      <w:r>
        <w:t xml:space="preserve">бы</w:t>
      </w:r>
      <w:r>
        <w:rPr>
          <w:spacing w:val="1"/>
        </w:rPr>
        <w:t xml:space="preserve"> </w:t>
      </w:r>
      <w:r>
        <w:t xml:space="preserve">отступает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второй</w:t>
      </w:r>
      <w:r>
        <w:rPr>
          <w:spacing w:val="1"/>
        </w:rPr>
        <w:t xml:space="preserve"> </w:t>
      </w:r>
      <w:r>
        <w:t xml:space="preserve">план.</w:t>
      </w:r>
      <w:r>
        <w:rPr>
          <w:spacing w:val="1"/>
        </w:rPr>
        <w:t xml:space="preserve"> </w:t>
      </w:r>
      <w:r>
        <w:t xml:space="preserve">Вместо</w:t>
      </w:r>
      <w:r>
        <w:rPr>
          <w:spacing w:val="1"/>
        </w:rPr>
        <w:t xml:space="preserve"> </w:t>
      </w:r>
      <w:r>
        <w:t xml:space="preserve">«я»</w:t>
      </w:r>
      <w:r>
        <w:rPr>
          <w:spacing w:val="1"/>
        </w:rPr>
        <w:t xml:space="preserve"> </w:t>
      </w:r>
      <w:r>
        <w:t xml:space="preserve">можно</w:t>
      </w:r>
      <w:r>
        <w:rPr>
          <w:spacing w:val="-67"/>
        </w:rPr>
        <w:t xml:space="preserve"> </w:t>
      </w:r>
      <w:r>
        <w:t xml:space="preserve">использовать</w:t>
      </w:r>
      <w:r>
        <w:rPr>
          <w:spacing w:val="1"/>
        </w:rPr>
        <w:t xml:space="preserve"> </w:t>
      </w:r>
      <w:r>
        <w:t xml:space="preserve">местоимение</w:t>
      </w:r>
      <w:r>
        <w:rPr>
          <w:spacing w:val="1"/>
        </w:rPr>
        <w:t xml:space="preserve"> </w:t>
      </w:r>
      <w:r>
        <w:t xml:space="preserve">«мы»,</w:t>
      </w:r>
      <w:r>
        <w:rPr>
          <w:spacing w:val="1"/>
        </w:rPr>
        <w:t xml:space="preserve"> </w:t>
      </w:r>
      <w:r>
        <w:t xml:space="preserve">оборот</w:t>
      </w:r>
      <w:r>
        <w:rPr>
          <w:spacing w:val="1"/>
        </w:rPr>
        <w:t xml:space="preserve"> </w:t>
      </w:r>
      <w:r>
        <w:t xml:space="preserve">«по нашему мнению</w:t>
      </w:r>
      <w:r>
        <w:t xml:space="preserve">»,</w:t>
      </w:r>
      <w:r>
        <w:rPr>
          <w:spacing w:val="1"/>
        </w:rPr>
        <w:t xml:space="preserve"> </w:t>
      </w:r>
      <w:r>
        <w:t xml:space="preserve">форму</w:t>
      </w:r>
      <w:r>
        <w:rPr>
          <w:spacing w:val="-67"/>
        </w:rPr>
        <w:t xml:space="preserve"> </w:t>
      </w:r>
      <w:r>
        <w:t xml:space="preserve">изложения</w:t>
      </w:r>
      <w:r>
        <w:rPr>
          <w:spacing w:val="1"/>
        </w:rPr>
        <w:t xml:space="preserve"> </w:t>
      </w:r>
      <w:r>
        <w:t xml:space="preserve">от</w:t>
      </w:r>
      <w:r>
        <w:rPr>
          <w:spacing w:val="1"/>
        </w:rPr>
        <w:t xml:space="preserve"> </w:t>
      </w:r>
      <w:r>
        <w:t xml:space="preserve">третьего</w:t>
      </w:r>
      <w:r>
        <w:rPr>
          <w:spacing w:val="1"/>
        </w:rPr>
        <w:t xml:space="preserve"> </w:t>
      </w:r>
      <w:r>
        <w:t xml:space="preserve">лица</w:t>
      </w:r>
      <w:r>
        <w:rPr>
          <w:spacing w:val="1"/>
        </w:rPr>
        <w:t xml:space="preserve"> </w:t>
      </w:r>
      <w:r>
        <w:t xml:space="preserve">«автор</w:t>
      </w:r>
      <w:r>
        <w:rPr>
          <w:spacing w:val="1"/>
        </w:rPr>
        <w:t xml:space="preserve"> </w:t>
      </w:r>
      <w:r>
        <w:t xml:space="preserve">полагает».</w:t>
      </w:r>
      <w:r>
        <w:rPr>
          <w:spacing w:val="1"/>
        </w:rPr>
        <w:t xml:space="preserve"> </w:t>
      </w:r>
      <w:r>
        <w:t xml:space="preserve">Часто</w:t>
      </w:r>
      <w:r>
        <w:rPr>
          <w:spacing w:val="1"/>
        </w:rPr>
        <w:t xml:space="preserve"> </w:t>
      </w:r>
      <w:r>
        <w:t xml:space="preserve">используются</w:t>
      </w:r>
      <w:r>
        <w:rPr>
          <w:spacing w:val="1"/>
        </w:rPr>
        <w:t xml:space="preserve"> </w:t>
      </w:r>
      <w:r>
        <w:t xml:space="preserve">предложения со страдательным залогом (например, «разработан комплексный</w:t>
      </w:r>
      <w:r>
        <w:rPr>
          <w:spacing w:val="1"/>
        </w:rPr>
        <w:t xml:space="preserve"> </w:t>
      </w:r>
      <w:r>
        <w:t xml:space="preserve">подход к исследованию.»). Такой залог устраняет необходимость в фиксации</w:t>
      </w:r>
      <w:r>
        <w:rPr>
          <w:spacing w:val="1"/>
        </w:rPr>
        <w:t xml:space="preserve"> </w:t>
      </w:r>
      <w:r>
        <w:t xml:space="preserve">субъекта действия и тем самым избавляет от необходимости вводить в текст</w:t>
      </w:r>
      <w:r>
        <w:rPr>
          <w:spacing w:val="1"/>
        </w:rPr>
        <w:t xml:space="preserve"> </w:t>
      </w:r>
      <w:r>
        <w:t xml:space="preserve">работы</w:t>
      </w:r>
      <w:r>
        <w:rPr>
          <w:spacing w:val="-1"/>
        </w:rPr>
        <w:t xml:space="preserve"> </w:t>
      </w:r>
      <w:r>
        <w:t xml:space="preserve">личные местоимения.</w:t>
      </w:r>
      <w:r/>
      <w:r/>
      <w:r/>
      <w:r/>
    </w:p>
    <w:p>
      <w:pPr>
        <w:pStyle w:val="986"/>
        <w:numPr>
          <w:ilvl w:val="1"/>
          <w:numId w:val="4"/>
        </w:numPr>
        <w:ind w:left="0" w:right="0" w:firstLine="709"/>
        <w:jc w:val="left"/>
        <w:tabs>
          <w:tab w:val="left" w:pos="851" w:leader="none"/>
          <w:tab w:val="left" w:pos="1134" w:leader="none"/>
          <w:tab w:val="left" w:pos="3569" w:leader="none"/>
        </w:tabs>
      </w:pPr>
      <w:r/>
      <w:bookmarkStart w:id="34" w:name="_Toc8"/>
      <w:r/>
      <w:bookmarkStart w:id="16" w:name="__RefHeading___8"/>
      <w:r/>
      <w:bookmarkEnd w:id="16"/>
      <w:r>
        <w:t xml:space="preserve">Рецензирование</w:t>
      </w:r>
      <w:r>
        <w:rPr>
          <w:spacing w:val="-3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t xml:space="preserve">оценивание</w:t>
      </w:r>
      <w:r>
        <w:rPr>
          <w:spacing w:val="-3"/>
        </w:rPr>
        <w:t xml:space="preserve"> </w:t>
      </w:r>
      <w:r>
        <w:t xml:space="preserve">реферата</w:t>
      </w:r>
      <w:bookmarkEnd w:id="34"/>
      <w:r/>
      <w:r/>
    </w:p>
    <w:p>
      <w:pPr>
        <w:pStyle w:val="988"/>
        <w:ind w:left="0" w:firstLine="709"/>
        <w:spacing w:before="156"/>
        <w:tabs>
          <w:tab w:val="left" w:pos="851" w:leader="none"/>
          <w:tab w:val="left" w:pos="1134" w:leader="none"/>
        </w:tabs>
      </w:pPr>
      <w:r>
        <w:rPr>
          <w:lang w:val="ru-RU"/>
        </w:rPr>
        <w:t xml:space="preserve">Приоценке реферата обращается</w:t>
      </w:r>
      <w:r>
        <w:rPr>
          <w:spacing w:val="-3"/>
        </w:rPr>
        <w:t xml:space="preserve"> </w:t>
      </w:r>
      <w:r>
        <w:t xml:space="preserve">внимание</w:t>
      </w:r>
      <w:r>
        <w:rPr>
          <w:spacing w:val="-5"/>
        </w:rPr>
        <w:t xml:space="preserve"> </w:t>
      </w:r>
      <w:r>
        <w:t xml:space="preserve">на:</w:t>
      </w:r>
      <w:r/>
    </w:p>
    <w:p>
      <w:pPr>
        <w:pStyle w:val="978"/>
        <w:numPr>
          <w:ilvl w:val="1"/>
          <w:numId w:val="5"/>
        </w:numPr>
        <w:ind w:left="0" w:firstLine="709"/>
        <w:jc w:val="left"/>
        <w:spacing w:before="160" w:line="360" w:lineRule="auto"/>
        <w:tabs>
          <w:tab w:val="left" w:pos="851" w:leader="none"/>
          <w:tab w:val="left" w:pos="1134" w:leader="none"/>
          <w:tab w:val="left" w:pos="1759" w:leader="none"/>
        </w:tabs>
        <w:rPr>
          <w:sz w:val="28"/>
        </w:rPr>
      </w:pPr>
      <w:r>
        <w:rPr>
          <w:sz w:val="28"/>
        </w:rPr>
        <w:t xml:space="preserve">соответствие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содержания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выбранной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теме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дисциплине</w:t>
      </w:r>
      <w:r>
        <w:rPr>
          <w:spacing w:val="53"/>
          <w:sz w:val="28"/>
        </w:rPr>
        <w:t xml:space="preserve"> </w:t>
      </w:r>
      <w:r>
        <w:rPr>
          <w:b/>
          <w:i/>
          <w:sz w:val="28"/>
        </w:rPr>
        <w:t xml:space="preserve">«История</w:t>
      </w:r>
      <w:r>
        <w:rPr>
          <w:b/>
          <w:i/>
          <w:spacing w:val="49"/>
          <w:sz w:val="28"/>
        </w:rPr>
        <w:t xml:space="preserve"> </w:t>
      </w:r>
      <w:r>
        <w:rPr>
          <w:b/>
          <w:i/>
          <w:sz w:val="28"/>
        </w:rPr>
        <w:t xml:space="preserve">и</w:t>
      </w:r>
      <w:r>
        <w:rPr>
          <w:b/>
          <w:i/>
          <w:sz w:val="28"/>
          <w:lang w:val="ru-RU"/>
        </w:rPr>
        <w:t xml:space="preserve"> 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 xml:space="preserve">философия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 xml:space="preserve">науки»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978"/>
        <w:numPr>
          <w:ilvl w:val="1"/>
          <w:numId w:val="5"/>
        </w:numPr>
        <w:ind w:left="0" w:firstLine="709"/>
        <w:jc w:val="left"/>
        <w:spacing w:before="1"/>
        <w:tabs>
          <w:tab w:val="left" w:pos="851" w:leader="none"/>
          <w:tab w:val="left" w:pos="1134" w:leader="none"/>
          <w:tab w:val="left" w:pos="1704" w:leader="none"/>
        </w:tabs>
        <w:rPr>
          <w:sz w:val="28"/>
        </w:rPr>
      </w:pPr>
      <w:r>
        <w:rPr>
          <w:sz w:val="28"/>
        </w:rPr>
        <w:t xml:space="preserve">отсутствие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тексте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отступлений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темы;</w:t>
      </w:r>
      <w:r>
        <w:rPr>
          <w:sz w:val="28"/>
        </w:rPr>
      </w:r>
      <w:r>
        <w:rPr>
          <w:sz w:val="28"/>
        </w:rPr>
      </w:r>
    </w:p>
    <w:p>
      <w:pPr>
        <w:pStyle w:val="978"/>
        <w:numPr>
          <w:ilvl w:val="1"/>
          <w:numId w:val="5"/>
        </w:numPr>
        <w:ind w:left="0" w:firstLine="709"/>
        <w:jc w:val="left"/>
        <w:spacing w:before="161"/>
        <w:tabs>
          <w:tab w:val="left" w:pos="851" w:leader="none"/>
          <w:tab w:val="left" w:pos="1134" w:leader="none"/>
          <w:tab w:val="left" w:pos="1704" w:leader="none"/>
        </w:tabs>
        <w:rPr>
          <w:sz w:val="28"/>
        </w:rPr>
      </w:pPr>
      <w:r>
        <w:rPr>
          <w:sz w:val="28"/>
        </w:rPr>
        <w:t xml:space="preserve">соблюдение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структуры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работы;</w:t>
      </w:r>
      <w:r>
        <w:rPr>
          <w:sz w:val="28"/>
        </w:rPr>
      </w:r>
      <w:r>
        <w:rPr>
          <w:sz w:val="28"/>
        </w:rPr>
      </w:r>
    </w:p>
    <w:p>
      <w:pPr>
        <w:pStyle w:val="978"/>
        <w:numPr>
          <w:ilvl w:val="1"/>
          <w:numId w:val="5"/>
        </w:numPr>
        <w:ind w:left="0" w:firstLine="709"/>
        <w:jc w:val="left"/>
        <w:spacing w:before="160" w:line="360" w:lineRule="auto"/>
        <w:tabs>
          <w:tab w:val="left" w:pos="851" w:leader="none"/>
          <w:tab w:val="left" w:pos="1134" w:leader="none"/>
          <w:tab w:val="left" w:pos="1810" w:leader="none"/>
        </w:tabs>
        <w:rPr>
          <w:sz w:val="28"/>
        </w:rPr>
      </w:pPr>
      <w:r>
        <w:rPr>
          <w:sz w:val="28"/>
        </w:rPr>
        <w:t xml:space="preserve">умение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работать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научной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литературой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вычленять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проблему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из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контекста;</w:t>
      </w:r>
      <w:r>
        <w:rPr>
          <w:sz w:val="28"/>
        </w:rPr>
      </w:r>
      <w:r>
        <w:rPr>
          <w:sz w:val="28"/>
        </w:rPr>
      </w:r>
    </w:p>
    <w:p>
      <w:pPr>
        <w:pStyle w:val="978"/>
        <w:numPr>
          <w:ilvl w:val="1"/>
          <w:numId w:val="5"/>
        </w:numPr>
        <w:ind w:left="0" w:firstLine="709"/>
        <w:jc w:val="left"/>
        <w:spacing w:line="321" w:lineRule="exact"/>
        <w:tabs>
          <w:tab w:val="left" w:pos="851" w:leader="none"/>
          <w:tab w:val="left" w:pos="1134" w:leader="none"/>
          <w:tab w:val="left" w:pos="1704" w:leader="none"/>
        </w:tabs>
        <w:rPr>
          <w:sz w:val="28"/>
        </w:rPr>
      </w:pPr>
      <w:r>
        <w:rPr>
          <w:sz w:val="28"/>
        </w:rPr>
        <w:t xml:space="preserve"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логически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мыслить;</w:t>
      </w:r>
      <w:r>
        <w:rPr>
          <w:sz w:val="28"/>
        </w:rPr>
      </w:r>
      <w:r>
        <w:rPr>
          <w:sz w:val="28"/>
        </w:rPr>
      </w:r>
    </w:p>
    <w:p>
      <w:pPr>
        <w:pStyle w:val="978"/>
        <w:numPr>
          <w:ilvl w:val="1"/>
          <w:numId w:val="5"/>
        </w:numPr>
        <w:ind w:left="0" w:firstLine="709"/>
        <w:jc w:val="left"/>
        <w:spacing w:before="163"/>
        <w:tabs>
          <w:tab w:val="left" w:pos="851" w:leader="none"/>
          <w:tab w:val="left" w:pos="1134" w:leader="none"/>
          <w:tab w:val="left" w:pos="1704" w:leader="none"/>
        </w:tabs>
        <w:rPr>
          <w:sz w:val="28"/>
        </w:rPr>
      </w:pPr>
      <w:r>
        <w:rPr>
          <w:sz w:val="28"/>
        </w:rPr>
        <w:t xml:space="preserve">культуру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письменной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речи;</w:t>
      </w:r>
      <w:r>
        <w:rPr>
          <w:sz w:val="28"/>
        </w:rPr>
      </w:r>
      <w:r>
        <w:rPr>
          <w:sz w:val="28"/>
        </w:rPr>
      </w:r>
    </w:p>
    <w:p>
      <w:pPr>
        <w:pStyle w:val="978"/>
        <w:numPr>
          <w:ilvl w:val="1"/>
          <w:numId w:val="5"/>
        </w:numPr>
        <w:ind w:left="0" w:firstLine="709"/>
        <w:jc w:val="left"/>
        <w:spacing w:before="161" w:line="360" w:lineRule="auto"/>
        <w:tabs>
          <w:tab w:val="left" w:pos="851" w:leader="none"/>
          <w:tab w:val="left" w:pos="1134" w:leader="none"/>
          <w:tab w:val="left" w:pos="1697" w:leader="none"/>
        </w:tabs>
        <w:rPr>
          <w:sz w:val="28"/>
        </w:rPr>
      </w:pPr>
      <w:r>
        <w:rPr>
          <w:sz w:val="28"/>
        </w:rPr>
        <w:t xml:space="preserve">умение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оформлять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научный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текст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(правильное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применение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оформление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ссылок,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библиографии);</w:t>
      </w:r>
      <w:r>
        <w:rPr>
          <w:sz w:val="28"/>
        </w:rPr>
      </w:r>
      <w:r>
        <w:rPr>
          <w:sz w:val="28"/>
        </w:rPr>
      </w:r>
    </w:p>
    <w:p>
      <w:pPr>
        <w:pStyle w:val="978"/>
        <w:numPr>
          <w:ilvl w:val="1"/>
          <w:numId w:val="5"/>
        </w:numPr>
        <w:ind w:left="0" w:firstLine="709"/>
        <w:jc w:val="left"/>
        <w:spacing w:line="360" w:lineRule="auto"/>
        <w:tabs>
          <w:tab w:val="left" w:pos="851" w:leader="none"/>
          <w:tab w:val="left" w:pos="1134" w:leader="none"/>
          <w:tab w:val="left" w:pos="1919" w:leader="none"/>
          <w:tab w:val="left" w:pos="1920" w:leader="none"/>
          <w:tab w:val="left" w:pos="3070" w:leader="none"/>
          <w:tab w:val="left" w:pos="4610" w:leader="none"/>
          <w:tab w:val="left" w:pos="5713" w:leader="none"/>
          <w:tab w:val="left" w:pos="7058" w:leader="none"/>
          <w:tab w:val="left" w:pos="8344" w:leader="none"/>
          <w:tab w:val="left" w:pos="9487" w:leader="none"/>
        </w:tabs>
        <w:rPr>
          <w:sz w:val="28"/>
        </w:rPr>
      </w:pPr>
      <w:r>
        <w:rPr>
          <w:sz w:val="28"/>
        </w:rPr>
        <w:t xml:space="preserve">умение</w:t>
      </w:r>
      <w:r>
        <w:rPr>
          <w:sz w:val="28"/>
        </w:rPr>
        <w:t xml:space="preserve"> </w:t>
      </w:r>
      <w:r>
        <w:rPr>
          <w:sz w:val="28"/>
        </w:rPr>
        <w:t xml:space="preserve">правильно</w:t>
      </w:r>
      <w:r>
        <w:rPr>
          <w:sz w:val="28"/>
        </w:rPr>
        <w:t xml:space="preserve"> </w:t>
      </w:r>
      <w:r>
        <w:rPr>
          <w:sz w:val="28"/>
        </w:rPr>
        <w:t xml:space="preserve">понять</w:t>
      </w:r>
      <w:r>
        <w:rPr>
          <w:sz w:val="28"/>
        </w:rPr>
        <w:t xml:space="preserve"> </w:t>
      </w:r>
      <w:r>
        <w:rPr>
          <w:sz w:val="28"/>
        </w:rPr>
        <w:t xml:space="preserve">позицию</w:t>
      </w:r>
      <w:r>
        <w:rPr>
          <w:sz w:val="28"/>
        </w:rPr>
        <w:t xml:space="preserve"> </w:t>
      </w:r>
      <w:r>
        <w:rPr>
          <w:sz w:val="28"/>
        </w:rPr>
        <w:t xml:space="preserve">авторов,</w:t>
      </w:r>
      <w:r>
        <w:rPr>
          <w:sz w:val="28"/>
        </w:rPr>
        <w:t xml:space="preserve"> </w:t>
      </w:r>
      <w:r>
        <w:rPr>
          <w:sz w:val="28"/>
        </w:rPr>
        <w:t xml:space="preserve">работы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использовались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написании реферата;</w:t>
      </w:r>
      <w:r>
        <w:rPr>
          <w:sz w:val="28"/>
        </w:rPr>
      </w:r>
      <w:r>
        <w:rPr>
          <w:sz w:val="28"/>
        </w:rPr>
      </w:r>
    </w:p>
    <w:p>
      <w:pPr>
        <w:pStyle w:val="978"/>
        <w:numPr>
          <w:ilvl w:val="1"/>
          <w:numId w:val="5"/>
        </w:numPr>
        <w:ind w:left="0" w:firstLine="709"/>
        <w:jc w:val="left"/>
        <w:spacing w:line="360" w:lineRule="auto"/>
        <w:tabs>
          <w:tab w:val="left" w:pos="851" w:leader="none"/>
          <w:tab w:val="left" w:pos="1134" w:leader="none"/>
          <w:tab w:val="left" w:pos="1771" w:leader="none"/>
        </w:tabs>
        <w:rPr>
          <w:sz w:val="28"/>
        </w:rPr>
      </w:pPr>
      <w:r>
        <w:rPr>
          <w:sz w:val="28"/>
        </w:rPr>
        <w:t xml:space="preserve">способность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верно,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без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искажения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передать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используемый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авторский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материал;</w:t>
      </w:r>
      <w:r>
        <w:rPr>
          <w:sz w:val="28"/>
        </w:rPr>
      </w:r>
      <w:r>
        <w:rPr>
          <w:sz w:val="28"/>
        </w:rPr>
      </w:r>
    </w:p>
    <w:p>
      <w:pPr>
        <w:pStyle w:val="978"/>
        <w:numPr>
          <w:ilvl w:val="1"/>
          <w:numId w:val="5"/>
        </w:numPr>
        <w:ind w:left="0" w:firstLine="709"/>
        <w:jc w:val="left"/>
        <w:spacing w:line="321" w:lineRule="exact"/>
        <w:tabs>
          <w:tab w:val="left" w:pos="851" w:leader="none"/>
          <w:tab w:val="left" w:pos="1134" w:leader="none"/>
          <w:tab w:val="left" w:pos="1704" w:leader="none"/>
        </w:tabs>
        <w:rPr>
          <w:sz w:val="28"/>
        </w:rPr>
      </w:pPr>
      <w:r>
        <w:rPr>
          <w:sz w:val="28"/>
        </w:rPr>
        <w:t xml:space="preserve">соблюдение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объема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работы;</w:t>
      </w:r>
      <w:r>
        <w:rPr>
          <w:sz w:val="28"/>
        </w:rPr>
      </w:r>
      <w:r>
        <w:rPr>
          <w:sz w:val="28"/>
        </w:rPr>
      </w:r>
    </w:p>
    <w:p>
      <w:pPr>
        <w:pStyle w:val="978"/>
        <w:numPr>
          <w:ilvl w:val="1"/>
          <w:numId w:val="5"/>
        </w:numPr>
        <w:ind w:left="0" w:firstLine="709"/>
        <w:jc w:val="left"/>
        <w:spacing w:before="156" w:line="360" w:lineRule="auto"/>
        <w:tabs>
          <w:tab w:val="left" w:pos="851" w:leader="none"/>
          <w:tab w:val="left" w:pos="1134" w:leader="none"/>
          <w:tab w:val="left" w:pos="1852" w:leader="none"/>
          <w:tab w:val="left" w:pos="1853" w:leader="none"/>
          <w:tab w:val="left" w:pos="3656" w:leader="none"/>
          <w:tab w:val="left" w:pos="4023" w:leader="none"/>
          <w:tab w:val="left" w:pos="5870" w:leader="none"/>
          <w:tab w:val="left" w:pos="7630" w:leader="none"/>
          <w:tab w:val="left" w:pos="7972" w:leader="none"/>
          <w:tab w:val="left" w:pos="8893" w:leader="none"/>
        </w:tabs>
        <w:rPr>
          <w:sz w:val="28"/>
        </w:rPr>
      </w:pPr>
      <w:r>
        <w:rPr>
          <w:sz w:val="28"/>
        </w:rPr>
        <w:t xml:space="preserve">аккуратность</w:t>
      </w:r>
      <w:r>
        <w:rPr>
          <w:sz w:val="28"/>
        </w:rPr>
        <w:tab/>
      </w:r>
      <w:r>
        <w:rPr>
          <w:sz w:val="28"/>
        </w:rPr>
        <w:t xml:space="preserve">и</w:t>
      </w:r>
      <w:r>
        <w:rPr>
          <w:sz w:val="28"/>
        </w:rPr>
        <w:tab/>
      </w:r>
      <w:r>
        <w:rPr>
          <w:sz w:val="28"/>
        </w:rPr>
        <w:t xml:space="preserve">правильность</w:t>
      </w:r>
      <w:r>
        <w:rPr>
          <w:sz w:val="28"/>
        </w:rPr>
        <w:tab/>
      </w:r>
      <w:r>
        <w:rPr>
          <w:sz w:val="28"/>
        </w:rPr>
        <w:t xml:space="preserve">оформления,</w:t>
      </w:r>
      <w:r>
        <w:rPr>
          <w:sz w:val="28"/>
        </w:rPr>
        <w:tab/>
      </w:r>
      <w:r>
        <w:rPr>
          <w:sz w:val="28"/>
        </w:rPr>
        <w:t xml:space="preserve">а</w:t>
      </w:r>
      <w:r>
        <w:rPr>
          <w:sz w:val="28"/>
        </w:rPr>
        <w:tab/>
      </w:r>
      <w:r>
        <w:rPr>
          <w:sz w:val="28"/>
        </w:rPr>
        <w:t xml:space="preserve">также</w:t>
      </w:r>
      <w:r>
        <w:rPr>
          <w:sz w:val="28"/>
        </w:rPr>
        <w:tab/>
      </w:r>
      <w:r>
        <w:rPr>
          <w:spacing w:val="-1"/>
          <w:sz w:val="28"/>
        </w:rPr>
        <w:t xml:space="preserve">технического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работы.</w:t>
      </w:r>
      <w:r>
        <w:rPr>
          <w:sz w:val="28"/>
        </w:rPr>
      </w:r>
      <w:r>
        <w:rPr>
          <w:sz w:val="28"/>
        </w:rPr>
      </w:r>
    </w:p>
    <w:p>
      <w:pPr>
        <w:pStyle w:val="988"/>
        <w:ind w:left="0" w:firstLine="709"/>
        <w:jc w:val="both"/>
        <w:spacing w:before="67" w:line="360" w:lineRule="auto"/>
        <w:tabs>
          <w:tab w:val="left" w:pos="851" w:leader="none"/>
          <w:tab w:val="left" w:pos="1134" w:leader="none"/>
        </w:tabs>
      </w:pPr>
      <w:r>
        <w:t xml:space="preserve">Реферат не</w:t>
      </w:r>
      <w:r>
        <w:rPr>
          <w:spacing w:val="1"/>
        </w:rPr>
        <w:t xml:space="preserve"> </w:t>
      </w:r>
      <w:r>
        <w:t xml:space="preserve">оценивается, если он не носит самостоятельный характер, не</w:t>
      </w:r>
      <w:r>
        <w:rPr>
          <w:spacing w:val="1"/>
        </w:rPr>
        <w:t xml:space="preserve"> </w:t>
      </w:r>
      <w:r>
        <w:t xml:space="preserve">раскрыта тема, в тексте содержатся ошибки, работа оформлена небрежно и без</w:t>
      </w:r>
      <w:r>
        <w:rPr>
          <w:spacing w:val="-67"/>
        </w:rPr>
        <w:t xml:space="preserve"> </w:t>
      </w:r>
      <w:r>
        <w:t xml:space="preserve">научного аппарата</w:t>
      </w:r>
      <w:r>
        <w:rPr>
          <w:spacing w:val="-1"/>
        </w:rPr>
        <w:t xml:space="preserve"> </w:t>
      </w:r>
      <w:r>
        <w:t xml:space="preserve">(сносок на</w:t>
      </w:r>
      <w:r>
        <w:rPr>
          <w:spacing w:val="-4"/>
        </w:rPr>
        <w:t xml:space="preserve"> </w:t>
      </w:r>
      <w:r>
        <w:t xml:space="preserve">использованную</w:t>
      </w:r>
      <w:r>
        <w:rPr>
          <w:spacing w:val="2"/>
        </w:rPr>
        <w:t xml:space="preserve"> </w:t>
      </w:r>
      <w:r>
        <w:t xml:space="preserve">литературу).</w:t>
      </w:r>
      <w:r/>
    </w:p>
    <w:p>
      <w:pPr>
        <w:pStyle w:val="988"/>
        <w:ind w:left="0" w:firstLine="709"/>
        <w:jc w:val="both"/>
        <w:spacing w:before="1"/>
        <w:tabs>
          <w:tab w:val="left" w:pos="851" w:leader="none"/>
          <w:tab w:val="left" w:pos="1134" w:leader="none"/>
        </w:tabs>
      </w:pPr>
      <w:r>
        <w:rPr>
          <w:lang w:val="ru-RU"/>
        </w:rPr>
        <w:t xml:space="preserve">Рефера</w:t>
      </w:r>
      <w:r>
        <w:t xml:space="preserve">т</w:t>
      </w:r>
      <w:r>
        <w:rPr>
          <w:spacing w:val="-4"/>
        </w:rPr>
        <w:t xml:space="preserve"> </w:t>
      </w:r>
      <w:r>
        <w:rPr>
          <w:spacing w:val="-4"/>
          <w:lang w:val="ru-RU"/>
        </w:rPr>
        <w:t xml:space="preserve">оценивается </w:t>
      </w:r>
      <w:r>
        <w:t xml:space="preserve">на:</w:t>
      </w:r>
      <w:r/>
    </w:p>
    <w:p>
      <w:pPr>
        <w:pStyle w:val="978"/>
        <w:numPr>
          <w:ilvl w:val="2"/>
          <w:numId w:val="5"/>
        </w:numPr>
        <w:ind w:left="0" w:firstLine="709"/>
        <w:spacing w:before="161" w:line="360" w:lineRule="auto"/>
        <w:tabs>
          <w:tab w:val="left" w:pos="851" w:leader="none"/>
          <w:tab w:val="left" w:pos="1134" w:leader="none"/>
          <w:tab w:val="left" w:pos="2261" w:leader="none"/>
        </w:tabs>
        <w:rPr>
          <w:sz w:val="28"/>
        </w:rPr>
      </w:pPr>
      <w:r>
        <w:rPr>
          <w:b/>
          <w:sz w:val="28"/>
          <w:u w:val="single"/>
        </w:rPr>
        <w:t xml:space="preserve">«зач</w:t>
      </w:r>
      <w:r>
        <w:rPr>
          <w:b/>
          <w:sz w:val="28"/>
          <w:u w:val="single"/>
        </w:rPr>
        <w:t xml:space="preserve">тено</w:t>
      </w:r>
      <w:r>
        <w:rPr>
          <w:b/>
          <w:sz w:val="28"/>
          <w:u w:val="single"/>
        </w:rPr>
        <w:t xml:space="preserve">»,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если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носит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самостоятельный,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оформлен.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нём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видна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позиция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автора,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делаются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обоснованные выводы, а автор демонстрирует глубокие знания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избранной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теме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свободно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владеет материалом;</w:t>
      </w:r>
      <w:r>
        <w:rPr>
          <w:sz w:val="28"/>
        </w:rPr>
      </w:r>
      <w:r>
        <w:rPr>
          <w:sz w:val="28"/>
        </w:rPr>
      </w:r>
    </w:p>
    <w:p>
      <w:pPr>
        <w:pStyle w:val="978"/>
        <w:numPr>
          <w:ilvl w:val="2"/>
          <w:numId w:val="5"/>
        </w:numPr>
        <w:ind w:left="0" w:firstLine="709"/>
        <w:spacing w:line="360" w:lineRule="auto"/>
        <w:tabs>
          <w:tab w:val="left" w:pos="851" w:leader="none"/>
          <w:tab w:val="left" w:pos="1134" w:leader="none"/>
          <w:tab w:val="left" w:pos="2261" w:leader="none"/>
        </w:tabs>
        <w:rPr>
          <w:sz w:val="28"/>
        </w:rPr>
      </w:pPr>
      <w:r>
        <w:rPr>
          <w:b/>
          <w:sz w:val="28"/>
          <w:u w:val="single"/>
        </w:rPr>
        <w:t xml:space="preserve">«не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зач</w:t>
      </w:r>
      <w:r>
        <w:rPr>
          <w:b/>
          <w:sz w:val="28"/>
          <w:u w:val="single"/>
        </w:rPr>
        <w:t xml:space="preserve">тено</w:t>
      </w:r>
      <w:r>
        <w:rPr>
          <w:b/>
          <w:sz w:val="28"/>
          <w:u w:val="single"/>
        </w:rPr>
        <w:t xml:space="preserve">»,</w:t>
      </w:r>
      <w:r>
        <w:rPr>
          <w:b/>
          <w:sz w:val="28"/>
        </w:rPr>
        <w:t xml:space="preserve"> </w:t>
      </w:r>
      <w:r>
        <w:rPr>
          <w:sz w:val="28"/>
        </w:rPr>
        <w:t xml:space="preserve">если он не соответствует предъявляемым требованиям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автор не может дать объяснения основным положениям и выводам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работы.</w:t>
      </w:r>
      <w:r>
        <w:rPr>
          <w:sz w:val="28"/>
        </w:rPr>
      </w:r>
      <w:r>
        <w:rPr>
          <w:sz w:val="28"/>
        </w:rPr>
      </w:r>
    </w:p>
    <w:p>
      <w:pPr>
        <w:pStyle w:val="988"/>
        <w:ind w:left="0" w:firstLine="709"/>
        <w:jc w:val="both"/>
        <w:spacing w:before="1" w:line="360" w:lineRule="auto"/>
        <w:tabs>
          <w:tab w:val="left" w:pos="851" w:leader="none"/>
          <w:tab w:val="left" w:pos="1134" w:leader="none"/>
        </w:tabs>
        <w:rPr>
          <w:b/>
          <w:i/>
        </w:rPr>
      </w:pPr>
      <w:r>
        <w:t xml:space="preserve">На</w:t>
      </w:r>
      <w:r>
        <w:rPr>
          <w:spacing w:val="1"/>
        </w:rPr>
        <w:t xml:space="preserve"> </w:t>
      </w:r>
      <w:r>
        <w:t xml:space="preserve">каждый</w:t>
      </w:r>
      <w:r>
        <w:rPr>
          <w:spacing w:val="1"/>
        </w:rPr>
        <w:t xml:space="preserve"> </w:t>
      </w:r>
      <w:r>
        <w:t xml:space="preserve">реферат</w:t>
      </w:r>
      <w:r>
        <w:rPr>
          <w:spacing w:val="1"/>
        </w:rPr>
        <w:t xml:space="preserve"> </w:t>
      </w:r>
      <w:r>
        <w:t xml:space="preserve">преподаватель</w:t>
      </w:r>
      <w:r>
        <w:rPr>
          <w:spacing w:val="1"/>
        </w:rPr>
        <w:t xml:space="preserve"> </w:t>
      </w:r>
      <w:r>
        <w:t xml:space="preserve">пишет</w:t>
      </w:r>
      <w:r>
        <w:rPr>
          <w:spacing w:val="1"/>
        </w:rPr>
        <w:t xml:space="preserve"> </w:t>
      </w:r>
      <w:r>
        <w:t xml:space="preserve">отзыв</w:t>
      </w:r>
      <w:r>
        <w:rPr>
          <w:spacing w:val="1"/>
        </w:rPr>
        <w:t xml:space="preserve">.</w:t>
      </w:r>
      <w:r>
        <w:rPr>
          <w:b/>
          <w:i/>
        </w:rPr>
      </w:r>
      <w:r>
        <w:rPr>
          <w:b/>
          <w:i/>
        </w:rPr>
      </w:r>
    </w:p>
    <w:p>
      <w:pPr>
        <w:pStyle w:val="988"/>
        <w:ind w:left="0" w:firstLine="709"/>
        <w:jc w:val="both"/>
        <w:spacing w:before="1" w:line="360" w:lineRule="auto"/>
        <w:tabs>
          <w:tab w:val="left" w:pos="851" w:leader="none"/>
          <w:tab w:val="left" w:pos="1134" w:leader="none"/>
        </w:tabs>
      </w:pPr>
      <w:r>
        <w:t xml:space="preserve">В</w:t>
      </w:r>
      <w:r>
        <w:rPr>
          <w:spacing w:val="1"/>
        </w:rPr>
        <w:t xml:space="preserve"> </w:t>
      </w:r>
      <w:r>
        <w:t xml:space="preserve">случае</w:t>
      </w:r>
      <w:r>
        <w:rPr>
          <w:spacing w:val="1"/>
        </w:rPr>
        <w:t xml:space="preserve"> </w:t>
      </w:r>
      <w:r>
        <w:rPr>
          <w:b/>
        </w:rPr>
        <w:t xml:space="preserve">«зачета»</w:t>
      </w:r>
      <w:r>
        <w:rPr>
          <w:b/>
          <w:spacing w:val="1"/>
        </w:rPr>
        <w:t xml:space="preserve"> </w:t>
      </w:r>
      <w:r>
        <w:t xml:space="preserve">реферат</w:t>
      </w:r>
      <w:r>
        <w:rPr>
          <w:spacing w:val="1"/>
        </w:rPr>
        <w:t xml:space="preserve"> </w:t>
      </w:r>
      <w:r>
        <w:t xml:space="preserve">приносится</w:t>
      </w:r>
      <w:r>
        <w:rPr>
          <w:spacing w:val="1"/>
        </w:rPr>
        <w:t xml:space="preserve"> </w:t>
      </w:r>
      <w:r>
        <w:t xml:space="preserve">аспирантом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кандидатский</w:t>
      </w:r>
      <w:r>
        <w:rPr>
          <w:spacing w:val="1"/>
        </w:rPr>
        <w:t xml:space="preserve"> </w:t>
      </w:r>
      <w:r>
        <w:rPr>
          <w:spacing w:val="-1"/>
        </w:rPr>
        <w:t xml:space="preserve">экзамен</w:t>
      </w:r>
      <w:r>
        <w:rPr>
          <w:spacing w:val="-20"/>
        </w:rPr>
        <w:t xml:space="preserve"> </w:t>
      </w:r>
      <w:r>
        <w:rPr>
          <w:spacing w:val="-1"/>
        </w:rPr>
        <w:t xml:space="preserve">по</w:t>
      </w:r>
      <w:r>
        <w:rPr>
          <w:spacing w:val="-19"/>
        </w:rPr>
        <w:t xml:space="preserve"> </w:t>
      </w:r>
      <w:r>
        <w:rPr>
          <w:spacing w:val="-1"/>
        </w:rPr>
        <w:t xml:space="preserve">истории</w:t>
      </w:r>
      <w:r>
        <w:rPr>
          <w:spacing w:val="-19"/>
        </w:rPr>
        <w:t xml:space="preserve"> </w:t>
      </w:r>
      <w:r>
        <w:rPr>
          <w:spacing w:val="-1"/>
        </w:rPr>
        <w:t xml:space="preserve">и</w:t>
      </w:r>
      <w:r>
        <w:rPr>
          <w:spacing w:val="-17"/>
        </w:rPr>
        <w:t xml:space="preserve"> </w:t>
      </w:r>
      <w:r>
        <w:rPr>
          <w:spacing w:val="-1"/>
        </w:rPr>
        <w:t xml:space="preserve">философии</w:t>
      </w:r>
      <w:r>
        <w:rPr>
          <w:spacing w:val="-16"/>
        </w:rPr>
        <w:t xml:space="preserve"> </w:t>
      </w:r>
      <w:r>
        <w:t xml:space="preserve">науки,</w:t>
      </w:r>
      <w:r>
        <w:rPr>
          <w:spacing w:val="-18"/>
        </w:rPr>
        <w:t xml:space="preserve"> </w:t>
      </w:r>
      <w:r>
        <w:t xml:space="preserve">где</w:t>
      </w:r>
      <w:r>
        <w:rPr>
          <w:spacing w:val="-17"/>
        </w:rPr>
        <w:t xml:space="preserve"> </w:t>
      </w:r>
      <w:r>
        <w:t xml:space="preserve">аспирант</w:t>
      </w:r>
      <w:r>
        <w:rPr>
          <w:spacing w:val="-18"/>
        </w:rPr>
        <w:t xml:space="preserve"> </w:t>
      </w:r>
      <w:r>
        <w:t xml:space="preserve">отвечает</w:t>
      </w:r>
      <w:r>
        <w:rPr>
          <w:spacing w:val="-17"/>
        </w:rPr>
        <w:t xml:space="preserve"> </w:t>
      </w:r>
      <w:r>
        <w:t xml:space="preserve">на</w:t>
      </w:r>
      <w:r>
        <w:rPr>
          <w:spacing w:val="-18"/>
        </w:rPr>
        <w:t xml:space="preserve"> </w:t>
      </w:r>
      <w:r>
        <w:t xml:space="preserve">вопрос</w:t>
      </w:r>
      <w:r>
        <w:rPr>
          <w:spacing w:val="-17"/>
        </w:rPr>
        <w:t xml:space="preserve"> </w:t>
      </w:r>
      <w:r>
        <w:t xml:space="preserve">членов</w:t>
      </w:r>
      <w:r>
        <w:rPr>
          <w:spacing w:val="-68"/>
        </w:rPr>
        <w:t xml:space="preserve"> </w:t>
      </w:r>
      <w:r>
        <w:t xml:space="preserve">комиссии по теме реферата, который является дополнительным вопросом в</w:t>
      </w:r>
      <w:r>
        <w:rPr>
          <w:spacing w:val="1"/>
        </w:rPr>
        <w:t xml:space="preserve"> </w:t>
      </w:r>
      <w:r>
        <w:t xml:space="preserve">экзаменационном</w:t>
      </w:r>
      <w:r>
        <w:rPr>
          <w:spacing w:val="-4"/>
        </w:rPr>
        <w:t xml:space="preserve"> </w:t>
      </w:r>
      <w:r>
        <w:t xml:space="preserve">билете.</w:t>
      </w:r>
      <w:r/>
    </w:p>
    <w:p>
      <w:pPr>
        <w:pStyle w:val="988"/>
        <w:ind w:left="0" w:firstLine="709"/>
        <w:jc w:val="both"/>
        <w:spacing w:line="360" w:lineRule="auto"/>
        <w:tabs>
          <w:tab w:val="left" w:pos="851" w:leader="none"/>
          <w:tab w:val="left" w:pos="1134" w:leader="none"/>
        </w:tabs>
      </w:pPr>
      <w:r>
        <w:t xml:space="preserve">В случае </w:t>
      </w:r>
      <w:r>
        <w:rPr>
          <w:b/>
        </w:rPr>
        <w:t xml:space="preserve">«не</w:t>
      </w:r>
      <w:r>
        <w:rPr>
          <w:b/>
        </w:rPr>
        <w:t xml:space="preserve"> </w:t>
      </w:r>
      <w:r>
        <w:rPr>
          <w:b/>
        </w:rPr>
        <w:t xml:space="preserve">зач</w:t>
      </w:r>
      <w:r>
        <w:rPr>
          <w:b/>
        </w:rPr>
        <w:t xml:space="preserve">тено</w:t>
      </w:r>
      <w:r>
        <w:rPr>
          <w:b/>
        </w:rPr>
        <w:t xml:space="preserve">» </w:t>
      </w:r>
      <w:r>
        <w:t xml:space="preserve">реферат, в котором указаны недостатки, требующие</w:t>
      </w:r>
      <w:r>
        <w:rPr>
          <w:spacing w:val="1"/>
        </w:rPr>
        <w:t xml:space="preserve"> </w:t>
      </w:r>
      <w:r>
        <w:t xml:space="preserve">устранения,</w:t>
      </w:r>
      <w:r>
        <w:rPr>
          <w:spacing w:val="1"/>
        </w:rPr>
        <w:t xml:space="preserve"> </w:t>
      </w:r>
      <w:r>
        <w:t xml:space="preserve">возвращается</w:t>
      </w:r>
      <w:r>
        <w:rPr>
          <w:spacing w:val="1"/>
        </w:rPr>
        <w:t xml:space="preserve"> </w:t>
      </w:r>
      <w:r>
        <w:t xml:space="preserve">аспиранту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доработку.</w:t>
      </w:r>
      <w:r>
        <w:rPr>
          <w:spacing w:val="1"/>
        </w:rPr>
        <w:t xml:space="preserve"> </w:t>
      </w:r>
      <w:r>
        <w:t xml:space="preserve">Повторно</w:t>
      </w:r>
      <w:r>
        <w:rPr>
          <w:spacing w:val="1"/>
        </w:rPr>
        <w:t xml:space="preserve"> </w:t>
      </w:r>
      <w:r>
        <w:t xml:space="preserve">выполненная</w:t>
      </w:r>
      <w:r>
        <w:rPr>
          <w:spacing w:val="1"/>
        </w:rPr>
        <w:t xml:space="preserve"> </w:t>
      </w:r>
      <w:r>
        <w:t xml:space="preserve">работа</w:t>
      </w:r>
      <w:r>
        <w:rPr>
          <w:spacing w:val="1"/>
        </w:rPr>
        <w:t xml:space="preserve"> </w:t>
      </w:r>
      <w:r>
        <w:t xml:space="preserve">вместе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первым</w:t>
      </w:r>
      <w:r>
        <w:rPr>
          <w:spacing w:val="1"/>
        </w:rPr>
        <w:t xml:space="preserve"> </w:t>
      </w:r>
      <w:r>
        <w:t xml:space="preserve">вариантом</w:t>
      </w:r>
      <w:r>
        <w:rPr>
          <w:spacing w:val="1"/>
        </w:rPr>
        <w:t xml:space="preserve"> </w:t>
      </w:r>
      <w:r>
        <w:t xml:space="preserve">сдается</w:t>
      </w:r>
      <w:r>
        <w:rPr>
          <w:spacing w:val="1"/>
        </w:rPr>
        <w:t xml:space="preserve"> </w:t>
      </w:r>
      <w:r>
        <w:t xml:space="preserve">преподавателю</w:t>
      </w:r>
      <w:r>
        <w:rPr>
          <w:spacing w:val="1"/>
        </w:rPr>
        <w:t xml:space="preserve"> </w:t>
      </w:r>
      <w:r>
        <w:t xml:space="preserve">для</w:t>
      </w:r>
      <w:r>
        <w:rPr>
          <w:spacing w:val="1"/>
        </w:rPr>
        <w:t xml:space="preserve"> </w:t>
      </w:r>
      <w:r>
        <w:t xml:space="preserve">повторной</w:t>
      </w:r>
      <w:r>
        <w:rPr>
          <w:spacing w:val="1"/>
        </w:rPr>
        <w:t xml:space="preserve"> </w:t>
      </w:r>
      <w:r>
        <w:t xml:space="preserve">проверки.</w:t>
      </w:r>
      <w:r/>
    </w:p>
    <w:p>
      <w:pPr>
        <w:pStyle w:val="988"/>
        <w:ind w:left="0" w:firstLine="709"/>
        <w:tabs>
          <w:tab w:val="left" w:pos="851" w:leader="none"/>
          <w:tab w:val="left" w:pos="1134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88"/>
        <w:ind w:left="0" w:firstLine="709"/>
        <w:tabs>
          <w:tab w:val="left" w:pos="851" w:leader="none"/>
          <w:tab w:val="left" w:pos="1134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ectPr>
          <w:footerReference w:type="default" r:id="rId11"/>
          <w:footnotePr/>
          <w:endnotePr/>
          <w:type w:val="nextPage"/>
          <w:pgSz w:w="11910" w:h="16840" w:orient="portrait"/>
          <w:pgMar w:top="1134" w:right="850" w:bottom="1134" w:left="1701" w:header="0" w:footer="927" w:gutter="0"/>
          <w:pgNumType w:start="12"/>
          <w:cols w:num="1" w:sep="0" w:space="1701" w:equalWidth="1"/>
          <w:docGrid w:linePitch="360"/>
        </w:sectPr>
      </w:pPr>
      <w:r/>
      <w:r/>
    </w:p>
    <w:p>
      <w:pPr>
        <w:pStyle w:val="988"/>
        <w:tabs>
          <w:tab w:val="left" w:pos="851" w:leader="none"/>
        </w:tabs>
        <w:rPr>
          <w:sz w:val="33"/>
        </w:rPr>
      </w:pPr>
      <w:r>
        <w:rPr>
          <w:sz w:val="33"/>
        </w:rPr>
      </w:r>
      <w:r>
        <w:rPr>
          <w:sz w:val="33"/>
        </w:rPr>
      </w:r>
      <w:r>
        <w:rPr>
          <w:sz w:val="33"/>
        </w:rPr>
      </w:r>
    </w:p>
    <w:p>
      <w:pPr>
        <w:pStyle w:val="1014"/>
        <w:ind w:left="0" w:firstLine="709"/>
        <w:jc w:val="right"/>
        <w:spacing w:line="360" w:lineRule="auto"/>
        <w:tabs>
          <w:tab w:val="left" w:pos="851" w:leader="none"/>
        </w:tabs>
      </w:pPr>
      <w:r/>
      <w:bookmarkStart w:id="35" w:name="_Toc9"/>
      <w:r/>
      <w:bookmarkStart w:id="18" w:name="__RefHeading___9"/>
      <w:r/>
      <w:bookmarkEnd w:id="18"/>
      <w:r>
        <w:t xml:space="preserve">П</w:t>
      </w:r>
      <w:r>
        <w:t xml:space="preserve">риложение</w:t>
      </w:r>
      <w:r>
        <w:rPr>
          <w:spacing w:val="-3"/>
        </w:rPr>
        <w:t xml:space="preserve"> </w:t>
      </w:r>
      <w:r>
        <w:t xml:space="preserve">1</w:t>
      </w:r>
      <w:bookmarkEnd w:id="35"/>
      <w:r/>
      <w:r/>
    </w:p>
    <w:p>
      <w:pPr>
        <w:pStyle w:val="988"/>
        <w:ind w:left="0" w:firstLine="709"/>
        <w:spacing w:before="10" w:line="360" w:lineRule="auto"/>
        <w:tabs>
          <w:tab w:val="left" w:pos="851" w:leader="none"/>
        </w:tabs>
        <w:rPr>
          <w:b/>
          <w:i/>
          <w:sz w:val="30"/>
        </w:rPr>
      </w:pPr>
      <w:r>
        <w:rPr>
          <w:b/>
          <w:i/>
          <w:sz w:val="30"/>
        </w:rPr>
      </w:r>
      <w:r>
        <w:rPr>
          <w:b/>
          <w:i/>
          <w:sz w:val="30"/>
        </w:rPr>
      </w:r>
      <w:r>
        <w:rPr>
          <w:b/>
          <w:i/>
          <w:sz w:val="30"/>
        </w:rPr>
      </w:r>
    </w:p>
    <w:p>
      <w:pPr>
        <w:ind w:left="0" w:firstLine="709"/>
        <w:jc w:val="center"/>
        <w:spacing w:line="360" w:lineRule="auto"/>
        <w:rPr>
          <w:b/>
          <w:sz w:val="28"/>
        </w:rPr>
      </w:pPr>
      <w:r>
        <w:rPr>
          <w:b/>
          <w:sz w:val="28"/>
        </w:rPr>
        <w:t xml:space="preserve">Нормативно-правовые документы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0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Заглавие официального документа (закон, постановление, указ и др.): сведения, относящиеся к заглавию, дата принятия документа // Название издания. – </w:t>
      </w:r>
      <w:r>
        <w:rPr>
          <w:sz w:val="28"/>
        </w:rPr>
        <w:t xml:space="preserve">Год издания</w:t>
      </w:r>
      <w:r>
        <w:rPr>
          <w:sz w:val="28"/>
        </w:rPr>
        <w:t xml:space="preserve">. – Номер (для журнала), Дата и месяц для газеты. – Первая и последняя страницы.</w:t>
      </w:r>
      <w:r>
        <w:rPr>
          <w:sz w:val="28"/>
        </w:rPr>
      </w:r>
      <w:r>
        <w:rPr>
          <w:sz w:val="28"/>
        </w:rPr>
      </w:r>
    </w:p>
    <w:p>
      <w:pPr>
        <w:ind w:left="0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Примеры:</w:t>
      </w:r>
      <w:r>
        <w:rPr>
          <w:sz w:val="28"/>
        </w:rPr>
      </w:r>
      <w:r>
        <w:rPr>
          <w:sz w:val="28"/>
        </w:rPr>
      </w:r>
    </w:p>
    <w:p>
      <w:pPr>
        <w:ind w:left="0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О военном положении [Текст]: Федеральный конституционный закон от 30 янв. 2002 г. № 1-ФКЗ // Собрание законодательства. – 2002. - № 5, (4 февр.). – С. 1485 – 1498 (ст. 375).</w:t>
      </w:r>
      <w:r>
        <w:rPr>
          <w:sz w:val="28"/>
        </w:rPr>
      </w:r>
      <w:r>
        <w:rPr>
          <w:sz w:val="28"/>
        </w:rPr>
      </w:r>
    </w:p>
    <w:p>
      <w:pPr>
        <w:ind w:left="0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О правительственной комиссии по проведению административной реформы [Текст]: постановление Правительства РФ от 31 июля 2003 г. № 451 // Собрание законодательства. – 2003. - № 31. – Ст. 3150.</w:t>
      </w:r>
      <w:r>
        <w:rPr>
          <w:sz w:val="28"/>
        </w:rPr>
      </w:r>
      <w:r>
        <w:rPr>
          <w:sz w:val="28"/>
        </w:rPr>
      </w:r>
    </w:p>
    <w:p>
      <w:pPr>
        <w:ind w:left="0" w:firstLine="709"/>
        <w:jc w:val="center"/>
        <w:spacing w:line="360" w:lineRule="auto"/>
        <w:rPr>
          <w:b/>
          <w:sz w:val="28"/>
        </w:rPr>
      </w:pPr>
      <w:r/>
      <w:bookmarkStart w:id="19" w:name="obz2"/>
      <w:r/>
      <w:bookmarkEnd w:id="19"/>
      <w:r>
        <w:rPr>
          <w:b/>
          <w:sz w:val="28"/>
        </w:rPr>
        <w:t xml:space="preserve">Нормативно-технические документы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0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Заглавие нормативно-технического документа: сведения, относящиеся к заглавию, обозначения ранее действующего документа, дата введения. – Год издания. – Объем.</w:t>
      </w:r>
      <w:r>
        <w:rPr>
          <w:sz w:val="28"/>
        </w:rPr>
      </w:r>
      <w:r>
        <w:rPr>
          <w:sz w:val="28"/>
        </w:rPr>
      </w:r>
    </w:p>
    <w:p>
      <w:pPr>
        <w:ind w:left="0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Примеры:</w:t>
      </w:r>
      <w:r>
        <w:rPr>
          <w:sz w:val="28"/>
        </w:rPr>
      </w:r>
      <w:r>
        <w:rPr>
          <w:sz w:val="28"/>
        </w:rPr>
      </w:r>
    </w:p>
    <w:p>
      <w:pPr>
        <w:ind w:left="0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ГОСТ 7.9 – 77. Реферат и аннотация. – Москва: Изд-во стандартов, 1981. – 6 с.</w:t>
      </w:r>
      <w:r>
        <w:rPr>
          <w:sz w:val="28"/>
        </w:rPr>
      </w:r>
      <w:r>
        <w:rPr>
          <w:sz w:val="28"/>
        </w:rPr>
      </w:r>
    </w:p>
    <w:p>
      <w:pPr>
        <w:ind w:left="0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ГОСТ 7.53 – 2001. Издания. Международная стандартная нумерация книг [Текст]. – Взамен ГОСТ 7.53 – 86; </w:t>
      </w:r>
      <w:r>
        <w:rPr>
          <w:sz w:val="28"/>
        </w:rPr>
        <w:t xml:space="preserve">ввод</w:t>
      </w:r>
      <w:r>
        <w:rPr>
          <w:sz w:val="28"/>
        </w:rPr>
        <w:t xml:space="preserve">. 2002 – 07 – 01. – Минск: </w:t>
      </w:r>
      <w:r>
        <w:rPr>
          <w:sz w:val="28"/>
        </w:rPr>
        <w:t xml:space="preserve">Межог</w:t>
      </w:r>
      <w:r>
        <w:rPr>
          <w:sz w:val="28"/>
        </w:rPr>
        <w:t xml:space="preserve">. Совет по стандартизации, метрологии и сертификации; Москва: Изд-во стандартов, 2002. – 3 с.</w:t>
      </w:r>
      <w:r>
        <w:rPr>
          <w:sz w:val="28"/>
        </w:rPr>
      </w:r>
      <w:r>
        <w:rPr>
          <w:sz w:val="28"/>
        </w:rPr>
      </w:r>
    </w:p>
    <w:p>
      <w:pPr>
        <w:ind w:left="0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ГОСТ 1759. 5 – 87. Гайки. Механические свойства и методы [Текст]. – Взамен ГОСТ 1759 – 70; </w:t>
      </w:r>
      <w:r>
        <w:rPr>
          <w:sz w:val="28"/>
        </w:rPr>
        <w:t xml:space="preserve">Ввод</w:t>
      </w:r>
      <w:r>
        <w:rPr>
          <w:sz w:val="28"/>
        </w:rPr>
        <w:t xml:space="preserve">. с 01.01.89   по 01.01.94. – Москва: Изд-во стандартов, 1988. – 14 с.</w:t>
      </w:r>
      <w:r>
        <w:rPr>
          <w:sz w:val="28"/>
        </w:rPr>
      </w:r>
      <w:r>
        <w:rPr>
          <w:sz w:val="28"/>
        </w:rPr>
      </w:r>
    </w:p>
    <w:p>
      <w:pPr>
        <w:ind w:left="0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Строительные нормы и правила: СНиП 2.01.07 – 85. Нагрузки и </w:t>
      </w:r>
      <w:r>
        <w:rPr>
          <w:sz w:val="28"/>
        </w:rPr>
        <w:t xml:space="preserve">воздействия [Текст]: нормативно-технический материал. – Москва: [</w:t>
      </w:r>
      <w:r>
        <w:rPr>
          <w:sz w:val="28"/>
        </w:rPr>
        <w:t xml:space="preserve">бой</w:t>
      </w:r>
      <w:r>
        <w:rPr>
          <w:sz w:val="28"/>
        </w:rPr>
        <w:t xml:space="preserve">.], 1987. – 36 с.</w:t>
      </w:r>
      <w:r>
        <w:rPr>
          <w:sz w:val="28"/>
        </w:rPr>
      </w:r>
      <w:r>
        <w:rPr>
          <w:sz w:val="28"/>
        </w:rPr>
      </w:r>
    </w:p>
    <w:p>
      <w:pPr>
        <w:ind w:left="0" w:firstLine="709"/>
        <w:jc w:val="center"/>
        <w:spacing w:line="360" w:lineRule="auto"/>
        <w:rPr>
          <w:b/>
          <w:sz w:val="28"/>
        </w:rPr>
      </w:pPr>
      <w:r>
        <w:rPr>
          <w:b/>
          <w:sz w:val="28"/>
        </w:rPr>
        <w:t xml:space="preserve">Авторские свидетельства, патенты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0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Примеры:</w:t>
      </w:r>
      <w:r>
        <w:rPr>
          <w:sz w:val="28"/>
        </w:rPr>
      </w:r>
      <w:r>
        <w:rPr>
          <w:sz w:val="28"/>
        </w:rPr>
      </w:r>
    </w:p>
    <w:p>
      <w:pPr>
        <w:ind w:left="0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А. С</w:t>
      </w:r>
      <w:r>
        <w:rPr>
          <w:sz w:val="28"/>
        </w:rPr>
        <w:t xml:space="preserve">. 1007970 СССР, МПК B 25 J 15/00. Устройство для захвата деталей [Текст] / Ваулин В.С., </w:t>
      </w:r>
      <w:r>
        <w:rPr>
          <w:sz w:val="28"/>
        </w:rPr>
        <w:t xml:space="preserve">Колов</w:t>
      </w:r>
      <w:r>
        <w:rPr>
          <w:sz w:val="28"/>
        </w:rPr>
        <w:t xml:space="preserve"> В.К. (СССР). – 3350585/25-08; заявлено 23.11.81; </w:t>
      </w:r>
      <w:r>
        <w:rPr>
          <w:sz w:val="28"/>
        </w:rPr>
        <w:t xml:space="preserve">опубл</w:t>
      </w:r>
      <w:r>
        <w:rPr>
          <w:sz w:val="28"/>
        </w:rPr>
        <w:t xml:space="preserve">. 30.03.83, </w:t>
      </w:r>
      <w:r>
        <w:rPr>
          <w:sz w:val="28"/>
        </w:rPr>
        <w:t xml:space="preserve">Бюл</w:t>
      </w:r>
      <w:r>
        <w:rPr>
          <w:sz w:val="28"/>
        </w:rPr>
        <w:t xml:space="preserve">. 12. – С. 2.</w:t>
      </w:r>
      <w:r>
        <w:rPr>
          <w:sz w:val="28"/>
        </w:rPr>
      </w:r>
      <w:r>
        <w:rPr>
          <w:sz w:val="28"/>
        </w:rPr>
      </w:r>
    </w:p>
    <w:p>
      <w:pPr>
        <w:ind w:left="0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Пат. 2187888 Российская Федерация, МПК Н 04 В 1/38, Н 04 J 13/00. Приемопередающее устройство [Текст] / Чугаева В.И.; заявитель и патентообладатель Воронеж. науч.-</w:t>
      </w:r>
      <w:r>
        <w:rPr>
          <w:sz w:val="28"/>
        </w:rPr>
        <w:t xml:space="preserve">исслед</w:t>
      </w:r>
      <w:r>
        <w:rPr>
          <w:sz w:val="28"/>
        </w:rPr>
        <w:t xml:space="preserve">. ин-т связи. -  № 2000131736/09; </w:t>
      </w:r>
      <w:r>
        <w:rPr>
          <w:sz w:val="28"/>
        </w:rPr>
        <w:t xml:space="preserve">заявл</w:t>
      </w:r>
      <w:r>
        <w:rPr>
          <w:sz w:val="28"/>
        </w:rPr>
        <w:t xml:space="preserve">. 18.12.00; </w:t>
      </w:r>
      <w:r>
        <w:rPr>
          <w:sz w:val="28"/>
        </w:rPr>
        <w:t xml:space="preserve">опубл</w:t>
      </w:r>
      <w:r>
        <w:rPr>
          <w:sz w:val="28"/>
        </w:rPr>
        <w:t xml:space="preserve">. 20.08.02, </w:t>
      </w:r>
      <w:r>
        <w:rPr>
          <w:sz w:val="28"/>
        </w:rPr>
        <w:t xml:space="preserve">Бюл</w:t>
      </w:r>
      <w:r>
        <w:rPr>
          <w:sz w:val="28"/>
        </w:rPr>
        <w:t xml:space="preserve">. № 23 (II ч.). – 3 с.</w:t>
      </w:r>
      <w:r>
        <w:rPr>
          <w:sz w:val="28"/>
        </w:rPr>
      </w:r>
      <w:r>
        <w:rPr>
          <w:sz w:val="28"/>
        </w:rPr>
      </w:r>
    </w:p>
    <w:p>
      <w:pPr>
        <w:ind w:left="0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Информационные листки</w:t>
      </w:r>
      <w:r>
        <w:rPr>
          <w:sz w:val="28"/>
        </w:rPr>
      </w:r>
      <w:r>
        <w:rPr>
          <w:sz w:val="28"/>
        </w:rPr>
      </w:r>
    </w:p>
    <w:p>
      <w:pPr>
        <w:ind w:left="0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Примеры:</w:t>
      </w:r>
      <w:r>
        <w:rPr>
          <w:sz w:val="28"/>
        </w:rPr>
      </w:r>
      <w:r>
        <w:rPr>
          <w:sz w:val="28"/>
        </w:rPr>
      </w:r>
    </w:p>
    <w:p>
      <w:pPr>
        <w:ind w:left="0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Барабин</w:t>
      </w:r>
      <w:r>
        <w:rPr>
          <w:sz w:val="28"/>
        </w:rPr>
        <w:t xml:space="preserve">, А.И. Прогнозирование урожая семян ели методом подсчета числа женских почек [Текст] / А.И. </w:t>
      </w:r>
      <w:r>
        <w:rPr>
          <w:sz w:val="28"/>
        </w:rPr>
        <w:t xml:space="preserve">Барабин</w:t>
      </w:r>
      <w:r>
        <w:rPr>
          <w:sz w:val="28"/>
        </w:rPr>
        <w:t xml:space="preserve">. - Архангельск, 1971. - [4] с. - (</w:t>
      </w:r>
      <w:r>
        <w:rPr>
          <w:sz w:val="28"/>
        </w:rPr>
        <w:t xml:space="preserve">Информ</w:t>
      </w:r>
      <w:r>
        <w:rPr>
          <w:sz w:val="28"/>
        </w:rPr>
        <w:t xml:space="preserve">. листок о науч.-техн. достижении / </w:t>
      </w:r>
      <w:r>
        <w:rPr>
          <w:sz w:val="28"/>
        </w:rPr>
        <w:t xml:space="preserve">АрхЦНТИ</w:t>
      </w:r>
      <w:r>
        <w:rPr>
          <w:sz w:val="28"/>
        </w:rPr>
        <w:t xml:space="preserve">; N 71-62).</w:t>
      </w:r>
      <w:r>
        <w:rPr>
          <w:sz w:val="28"/>
        </w:rPr>
      </w:r>
      <w:r>
        <w:rPr>
          <w:sz w:val="28"/>
        </w:rPr>
      </w:r>
    </w:p>
    <w:p>
      <w:pPr>
        <w:ind w:left="0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Мурманская, Н.П. Опыт хранения сеянцев сосны и ели [Текст] / Н.П. Мурманская, Г.С. </w:t>
      </w:r>
      <w:r>
        <w:rPr>
          <w:sz w:val="28"/>
        </w:rPr>
        <w:t xml:space="preserve">Тутыгин</w:t>
      </w:r>
      <w:r>
        <w:rPr>
          <w:sz w:val="28"/>
        </w:rPr>
        <w:t xml:space="preserve">. - Архангельск, 1976. - [4] с. - (</w:t>
      </w:r>
      <w:r>
        <w:rPr>
          <w:sz w:val="28"/>
        </w:rPr>
        <w:t xml:space="preserve">Информ</w:t>
      </w:r>
      <w:r>
        <w:rPr>
          <w:sz w:val="28"/>
        </w:rPr>
        <w:t xml:space="preserve">. листок о науч.-техн. достижении  / </w:t>
      </w:r>
      <w:r>
        <w:rPr>
          <w:sz w:val="28"/>
        </w:rPr>
        <w:t xml:space="preserve">АрхЦНТИ</w:t>
      </w:r>
      <w:r>
        <w:rPr>
          <w:sz w:val="28"/>
        </w:rPr>
        <w:t xml:space="preserve">; N 160-76).</w:t>
      </w:r>
      <w:r>
        <w:rPr>
          <w:sz w:val="28"/>
        </w:rPr>
      </w:r>
      <w:r>
        <w:rPr>
          <w:sz w:val="28"/>
        </w:rPr>
      </w:r>
    </w:p>
    <w:p>
      <w:pPr>
        <w:ind w:left="0" w:firstLine="709"/>
        <w:jc w:val="center"/>
        <w:spacing w:line="360" w:lineRule="auto"/>
        <w:rPr>
          <w:b/>
          <w:sz w:val="28"/>
        </w:rPr>
      </w:pPr>
      <w:r/>
      <w:bookmarkStart w:id="20" w:name="obz3"/>
      <w:r/>
      <w:bookmarkEnd w:id="20"/>
      <w:r>
        <w:rPr>
          <w:b/>
          <w:sz w:val="28"/>
        </w:rPr>
        <w:t xml:space="preserve">Книги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0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Однотомное издание</w:t>
      </w:r>
      <w:r>
        <w:rPr>
          <w:sz w:val="28"/>
        </w:rPr>
      </w:r>
      <w:r>
        <w:rPr>
          <w:sz w:val="28"/>
        </w:rPr>
      </w:r>
    </w:p>
    <w:p>
      <w:pPr>
        <w:ind w:left="0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Автор. Заглавие: сведения, относящиеся к заглавию (см. н</w:t>
      </w:r>
      <w:r>
        <w:rPr>
          <w:sz w:val="28"/>
        </w:rPr>
        <w:t xml:space="preserve">а титуле) / сведения об ответственности (авторы); последующие сведения об ответственности (редакторы, переводчики, коллективы). – Сведения об издании (информация о переиздании, номер издания). – Место издания: Издательство, Год издания. – Объем. – (Серия).</w:t>
      </w:r>
      <w:r>
        <w:rPr>
          <w:sz w:val="28"/>
        </w:rPr>
      </w:r>
      <w:r>
        <w:rPr>
          <w:sz w:val="28"/>
        </w:rPr>
      </w:r>
    </w:p>
    <w:p>
      <w:pPr>
        <w:ind w:left="0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Примеры:</w:t>
      </w:r>
      <w:r>
        <w:rPr>
          <w:sz w:val="28"/>
        </w:rPr>
      </w:r>
      <w:r>
        <w:rPr>
          <w:sz w:val="28"/>
        </w:rPr>
      </w:r>
    </w:p>
    <w:p>
      <w:pPr>
        <w:numPr>
          <w:ilvl w:val="0"/>
          <w:numId w:val="6"/>
        </w:numPr>
        <w:ind w:left="0" w:firstLine="709"/>
        <w:jc w:val="both"/>
        <w:spacing w:line="360" w:lineRule="auto"/>
        <w:widowControl/>
        <w:rPr>
          <w:sz w:val="28"/>
        </w:rPr>
      </w:pPr>
      <w:r>
        <w:rPr>
          <w:sz w:val="28"/>
        </w:rPr>
        <w:t xml:space="preserve">Если у издания один автор, то описание начинается с фамилии и инициалов автора. Далее через точку «.» пишется заглавие. За косой </w:t>
      </w:r>
      <w:r>
        <w:rPr>
          <w:sz w:val="28"/>
        </w:rPr>
        <w:t xml:space="preserve">чертой «/» после заглавия имя автора повторяется, как сведение об ответственности.</w:t>
      </w:r>
      <w:r>
        <w:rPr>
          <w:sz w:val="28"/>
        </w:rPr>
      </w:r>
      <w:r>
        <w:rPr>
          <w:sz w:val="28"/>
        </w:rPr>
      </w:r>
    </w:p>
    <w:p>
      <w:pPr>
        <w:ind w:left="0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 Лукаш, Ю.А. Индивидуальный предприниматель без образования юридического лица [Текст] / Ю.А. Лукаш.    – Москва: Книжный мир, 2002. – 457 с.</w:t>
      </w:r>
      <w:r>
        <w:rPr>
          <w:sz w:val="28"/>
        </w:rPr>
      </w:r>
      <w:r>
        <w:rPr>
          <w:sz w:val="28"/>
        </w:rPr>
      </w:r>
    </w:p>
    <w:p>
      <w:pPr>
        <w:numPr>
          <w:ilvl w:val="0"/>
          <w:numId w:val="7"/>
        </w:numPr>
        <w:ind w:left="0" w:firstLine="709"/>
        <w:jc w:val="both"/>
        <w:spacing w:line="360" w:lineRule="auto"/>
        <w:widowControl/>
        <w:rPr>
          <w:sz w:val="28"/>
        </w:rPr>
      </w:pPr>
      <w:r>
        <w:rPr>
          <w:sz w:val="28"/>
        </w:rPr>
        <w:t xml:space="preserve">Если у издания два автора, то описание начинается с фамилии и инициалов первого автора. За косой чертой «/» после заглавия сначала указывается первый автор, а потом через запятую – второй автор.</w:t>
      </w:r>
      <w:r>
        <w:rPr>
          <w:sz w:val="28"/>
        </w:rPr>
      </w:r>
      <w:r>
        <w:rPr>
          <w:sz w:val="28"/>
        </w:rPr>
      </w:r>
    </w:p>
    <w:p>
      <w:pPr>
        <w:ind w:left="0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 Бычкова, С.М. Планирование в аудите [Текст]/ С.М. Бычкова, А.В. </w:t>
      </w:r>
      <w:r>
        <w:rPr>
          <w:sz w:val="28"/>
        </w:rPr>
        <w:t xml:space="preserve">Газорян</w:t>
      </w:r>
      <w:r>
        <w:rPr>
          <w:sz w:val="28"/>
        </w:rPr>
        <w:t xml:space="preserve">.-</w:t>
      </w:r>
      <w:r>
        <w:rPr>
          <w:sz w:val="28"/>
        </w:rPr>
        <w:t xml:space="preserve">Москва:  Финансы</w:t>
      </w:r>
      <w:r>
        <w:rPr>
          <w:sz w:val="28"/>
        </w:rPr>
        <w:t xml:space="preserve"> и статистика, 2001. – 263 с.</w:t>
      </w:r>
      <w:r>
        <w:rPr>
          <w:sz w:val="28"/>
        </w:rPr>
      </w:r>
      <w:r>
        <w:rPr>
          <w:sz w:val="28"/>
        </w:rPr>
      </w:r>
    </w:p>
    <w:p>
      <w:pPr>
        <w:numPr>
          <w:ilvl w:val="0"/>
          <w:numId w:val="8"/>
        </w:numPr>
        <w:ind w:left="0" w:firstLine="709"/>
        <w:jc w:val="both"/>
        <w:spacing w:line="360" w:lineRule="auto"/>
        <w:widowControl/>
        <w:rPr>
          <w:sz w:val="28"/>
        </w:rPr>
      </w:pPr>
      <w:r>
        <w:rPr>
          <w:sz w:val="28"/>
        </w:rPr>
        <w:t xml:space="preserve">Если у издания три автора, то описание начинается с фамилии и инициалов первого автора.  За косой чертой «/» после заглавия сначала указывается первый автор, а потом через запятую – второй и третий авторы.</w:t>
      </w:r>
      <w:r>
        <w:rPr>
          <w:sz w:val="28"/>
        </w:rPr>
      </w:r>
      <w:r>
        <w:rPr>
          <w:sz w:val="28"/>
        </w:rPr>
      </w:r>
    </w:p>
    <w:p>
      <w:pPr>
        <w:ind w:left="0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Краснова, Л.П. Бухгалтерский учет [Текст]: учебник для вузов /Л.П. Краснова, Н.Т. Шалашова,  Н.М. Ярцева. – Москва: </w:t>
      </w:r>
      <w:r>
        <w:rPr>
          <w:sz w:val="28"/>
        </w:rPr>
        <w:t xml:space="preserve">Юристъ</w:t>
      </w:r>
      <w:r>
        <w:rPr>
          <w:sz w:val="28"/>
        </w:rPr>
        <w:t xml:space="preserve">, 2001. – 550 с.</w:t>
      </w:r>
      <w:r>
        <w:rPr>
          <w:sz w:val="28"/>
        </w:rPr>
      </w:r>
      <w:r>
        <w:rPr>
          <w:sz w:val="28"/>
        </w:rPr>
      </w:r>
    </w:p>
    <w:p>
      <w:pPr>
        <w:numPr>
          <w:ilvl w:val="0"/>
          <w:numId w:val="9"/>
        </w:numPr>
        <w:ind w:left="0" w:firstLine="709"/>
        <w:jc w:val="both"/>
        <w:spacing w:line="360" w:lineRule="auto"/>
        <w:widowControl/>
        <w:rPr>
          <w:sz w:val="28"/>
        </w:rPr>
      </w:pPr>
      <w:r>
        <w:rPr>
          <w:sz w:val="28"/>
        </w:rPr>
        <w:t xml:space="preserve">Если у издания четыре автора, то описание начинается с заглавия. За косой чертой указываются все авторы.</w:t>
      </w:r>
      <w:r>
        <w:rPr>
          <w:sz w:val="28"/>
        </w:rPr>
      </w:r>
      <w:r>
        <w:rPr>
          <w:sz w:val="28"/>
        </w:rPr>
      </w:r>
    </w:p>
    <w:p>
      <w:pPr>
        <w:ind w:left="0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Лесоводство [Текст]: учебное пособие к курсовому проектированию/З.В. Ерохина, Н.П. Гордина, Н.Г. Спицына, В.Г. </w:t>
      </w:r>
      <w:r>
        <w:rPr>
          <w:sz w:val="28"/>
        </w:rPr>
        <w:t xml:space="preserve">Атрохин</w:t>
      </w:r>
      <w:r>
        <w:rPr>
          <w:sz w:val="28"/>
        </w:rPr>
        <w:t xml:space="preserve">.  –   Красноярск: Изд-во </w:t>
      </w:r>
      <w:r>
        <w:rPr>
          <w:sz w:val="28"/>
        </w:rPr>
        <w:t xml:space="preserve">СибГТУ</w:t>
      </w:r>
      <w:r>
        <w:rPr>
          <w:sz w:val="28"/>
        </w:rPr>
        <w:t xml:space="preserve">, 2000. - 175 с.</w:t>
      </w:r>
      <w:r>
        <w:rPr>
          <w:sz w:val="28"/>
        </w:rPr>
      </w:r>
      <w:r>
        <w:rPr>
          <w:sz w:val="28"/>
        </w:rPr>
      </w:r>
    </w:p>
    <w:p>
      <w:pPr>
        <w:numPr>
          <w:ilvl w:val="0"/>
          <w:numId w:val="10"/>
        </w:numPr>
        <w:ind w:left="0" w:firstLine="709"/>
        <w:jc w:val="both"/>
        <w:spacing w:line="360" w:lineRule="auto"/>
        <w:widowControl/>
        <w:rPr>
          <w:sz w:val="28"/>
        </w:rPr>
      </w:pPr>
      <w:r>
        <w:rPr>
          <w:sz w:val="28"/>
        </w:rPr>
        <w:t xml:space="preserve">Если у издания  пять авторов и более, то описание начинается с заглавия. За косой чертой указываются  три автора и др.</w:t>
      </w:r>
      <w:r>
        <w:rPr>
          <w:sz w:val="28"/>
        </w:rPr>
      </w:r>
      <w:r>
        <w:rPr>
          <w:sz w:val="28"/>
        </w:rPr>
      </w:r>
    </w:p>
    <w:p>
      <w:pPr>
        <w:ind w:left="0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Логика [Текст]: учебное пособие для 10-11 классов / А.Д. </w:t>
      </w:r>
      <w:r>
        <w:rPr>
          <w:sz w:val="28"/>
        </w:rPr>
        <w:t xml:space="preserve">Гетманова</w:t>
      </w:r>
      <w:r>
        <w:rPr>
          <w:sz w:val="28"/>
        </w:rPr>
        <w:t xml:space="preserve">, А.Л. Никифоров, М.И. Панов и др. – Москва: Дрофа, 1995. – 156 с.</w:t>
      </w:r>
      <w:r>
        <w:rPr>
          <w:sz w:val="28"/>
        </w:rPr>
      </w:r>
      <w:r>
        <w:rPr>
          <w:sz w:val="28"/>
        </w:rPr>
      </w:r>
    </w:p>
    <w:p>
      <w:pPr>
        <w:numPr>
          <w:ilvl w:val="0"/>
          <w:numId w:val="11"/>
        </w:numPr>
        <w:ind w:left="0" w:firstLine="709"/>
        <w:jc w:val="both"/>
        <w:spacing w:line="360" w:lineRule="auto"/>
        <w:widowControl/>
        <w:rPr>
          <w:sz w:val="28"/>
        </w:rPr>
      </w:pPr>
      <w:r>
        <w:rPr>
          <w:sz w:val="28"/>
        </w:rPr>
        <w:t xml:space="preserve">Если у издания есть один или несколько авторов, и также указаны редакторы, составители, переводчики и т.п., то информация о них указывается в сведении об </w:t>
      </w:r>
      <w:r>
        <w:rPr>
          <w:sz w:val="28"/>
        </w:rPr>
        <w:t xml:space="preserve">отвественности</w:t>
      </w:r>
      <w:r>
        <w:rPr>
          <w:sz w:val="28"/>
        </w:rPr>
        <w:t xml:space="preserve">, после всех авторов перед точкой с запятой «;».</w:t>
      </w:r>
      <w:r>
        <w:rPr>
          <w:sz w:val="28"/>
        </w:rPr>
      </w:r>
      <w:r>
        <w:rPr>
          <w:sz w:val="28"/>
        </w:rPr>
      </w:r>
    </w:p>
    <w:p>
      <w:pPr>
        <w:ind w:left="0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Ашервуд</w:t>
      </w:r>
      <w:r>
        <w:rPr>
          <w:sz w:val="28"/>
        </w:rPr>
        <w:t xml:space="preserve"> Б. Азбука общения [Текст]  / Б. </w:t>
      </w:r>
      <w:r>
        <w:rPr>
          <w:sz w:val="28"/>
        </w:rPr>
        <w:t xml:space="preserve">Ашервуд</w:t>
      </w:r>
      <w:r>
        <w:rPr>
          <w:sz w:val="28"/>
        </w:rPr>
        <w:t xml:space="preserve">; пер. с </w:t>
      </w:r>
      <w:r>
        <w:rPr>
          <w:sz w:val="28"/>
        </w:rPr>
        <w:t xml:space="preserve">анг</w:t>
      </w:r>
      <w:r>
        <w:rPr>
          <w:sz w:val="28"/>
        </w:rPr>
        <w:t xml:space="preserve">. </w:t>
      </w:r>
      <w:r>
        <w:rPr>
          <w:sz w:val="28"/>
        </w:rPr>
        <w:t xml:space="preserve">И.Ю.Багровой</w:t>
      </w:r>
      <w:r>
        <w:rPr>
          <w:sz w:val="28"/>
        </w:rPr>
        <w:t xml:space="preserve"> и Р.З. Пановой, науч. ред. Л.М. </w:t>
      </w:r>
      <w:r>
        <w:rPr>
          <w:sz w:val="28"/>
        </w:rPr>
        <w:t xml:space="preserve">Иньковой</w:t>
      </w:r>
      <w:r>
        <w:rPr>
          <w:sz w:val="28"/>
        </w:rPr>
        <w:t xml:space="preserve">. – Москва: </w:t>
      </w:r>
      <w:r>
        <w:rPr>
          <w:sz w:val="28"/>
        </w:rPr>
        <w:t xml:space="preserve">Либерея</w:t>
      </w:r>
      <w:r>
        <w:rPr>
          <w:sz w:val="28"/>
        </w:rPr>
        <w:t xml:space="preserve">, </w:t>
      </w:r>
      <w:r>
        <w:rPr>
          <w:sz w:val="28"/>
        </w:rPr>
        <w:t xml:space="preserve">1995. – 175 с.</w:t>
      </w:r>
      <w:r>
        <w:rPr>
          <w:sz w:val="28"/>
        </w:rPr>
      </w:r>
      <w:r>
        <w:rPr>
          <w:sz w:val="28"/>
        </w:rPr>
      </w:r>
    </w:p>
    <w:p>
      <w:pPr>
        <w:numPr>
          <w:ilvl w:val="0"/>
          <w:numId w:val="12"/>
        </w:numPr>
        <w:ind w:left="0" w:firstLine="709"/>
        <w:jc w:val="both"/>
        <w:spacing w:line="360" w:lineRule="auto"/>
        <w:widowControl/>
        <w:rPr>
          <w:sz w:val="28"/>
        </w:rPr>
      </w:pPr>
      <w:r>
        <w:rPr>
          <w:sz w:val="28"/>
        </w:rPr>
        <w:t xml:space="preserve">Если у издания нет автора, но указаны редакторы, составители, переводчики и т.п., то описание начинается с заглавия. За косой чертой после заглавия сразу пишутся редакторы, составители и т.п. с указанием функции.</w:t>
      </w:r>
      <w:r>
        <w:rPr>
          <w:sz w:val="28"/>
        </w:rPr>
      </w:r>
      <w:r>
        <w:rPr>
          <w:sz w:val="28"/>
        </w:rPr>
      </w:r>
    </w:p>
    <w:p>
      <w:pPr>
        <w:ind w:left="0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Логопедия [Текст]: учебник для студ. дефектолог. фак. пед. вузов / ред. Л.С. Волкова, С.Н. Шаховская. – 3-е изд., </w:t>
      </w:r>
      <w:r>
        <w:rPr>
          <w:sz w:val="28"/>
        </w:rPr>
        <w:t xml:space="preserve">перераб</w:t>
      </w:r>
      <w:r>
        <w:rPr>
          <w:sz w:val="28"/>
        </w:rPr>
        <w:t xml:space="preserve">. и доп. – Москва: </w:t>
      </w:r>
      <w:r>
        <w:rPr>
          <w:sz w:val="28"/>
        </w:rPr>
        <w:t xml:space="preserve">Гуманит</w:t>
      </w:r>
      <w:r>
        <w:rPr>
          <w:sz w:val="28"/>
        </w:rPr>
        <w:t xml:space="preserve">. изд. центр. ВЛАДОС, 2002. – 680 с.</w:t>
      </w:r>
      <w:r>
        <w:rPr>
          <w:sz w:val="28"/>
        </w:rPr>
      </w:r>
      <w:r>
        <w:rPr>
          <w:sz w:val="28"/>
        </w:rPr>
      </w:r>
    </w:p>
    <w:p>
      <w:pPr>
        <w:numPr>
          <w:ilvl w:val="0"/>
          <w:numId w:val="13"/>
        </w:numPr>
        <w:ind w:left="0" w:firstLine="709"/>
        <w:jc w:val="both"/>
        <w:spacing w:line="360" w:lineRule="auto"/>
        <w:widowControl/>
        <w:rPr>
          <w:sz w:val="28"/>
        </w:rPr>
      </w:pPr>
      <w:r>
        <w:rPr>
          <w:sz w:val="28"/>
        </w:rPr>
        <w:t xml:space="preserve">Если у издания нет автора, редакторов и т.п., то после заглавия сразу идет информация об издании после точки и тире «. -  ».</w:t>
      </w:r>
      <w:r>
        <w:rPr>
          <w:sz w:val="28"/>
        </w:rPr>
      </w:r>
      <w:r>
        <w:rPr>
          <w:sz w:val="28"/>
        </w:rPr>
      </w:r>
    </w:p>
    <w:p>
      <w:pPr>
        <w:ind w:left="0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      Иллюстрированный словарь английского и русского языка с указателями [Текст].  – Москва: Живой язык, 2003. – 1000 с.</w:t>
      </w:r>
      <w:r>
        <w:rPr>
          <w:sz w:val="28"/>
        </w:rPr>
      </w:r>
      <w:r>
        <w:rPr>
          <w:sz w:val="28"/>
        </w:rPr>
      </w:r>
    </w:p>
    <w:p>
      <w:pPr>
        <w:ind w:left="0" w:firstLine="709"/>
        <w:jc w:val="both"/>
        <w:spacing w:line="360" w:lineRule="auto"/>
        <w:rPr>
          <w:sz w:val="28"/>
        </w:rPr>
      </w:pPr>
      <w:r>
        <w:rPr>
          <w:sz w:val="28"/>
          <w:u w:val="single"/>
        </w:rPr>
        <w:fldChar w:fldCharType="begin"/>
      </w:r>
      <w:r>
        <w:rPr>
          <w:sz w:val="28"/>
          <w:u w:val="single"/>
        </w:rPr>
        <w:instrText xml:space="preserve">HYPERLINK "https://narfu.ru/agtu/www.agtu.ru/fad08f5ab5ca9486942a52596ba6582elit.html#obz"</w:instrText>
      </w:r>
      <w:r>
        <w:rPr>
          <w:sz w:val="28"/>
          <w:u w:val="single"/>
        </w:rPr>
        <w:fldChar w:fldCharType="separate"/>
      </w:r>
      <w:r>
        <w:rPr>
          <w:sz w:val="28"/>
          <w:u w:val="single"/>
        </w:rPr>
        <w:t xml:space="preserve">к списку</w:t>
      </w:r>
      <w:r>
        <w:rPr>
          <w:sz w:val="28"/>
          <w:u w:val="single"/>
        </w:rPr>
        <w:fldChar w:fldCharType="end"/>
      </w:r>
      <w:r>
        <w:rPr>
          <w:sz w:val="28"/>
        </w:rPr>
      </w:r>
      <w:r>
        <w:rPr>
          <w:sz w:val="28"/>
        </w:rPr>
      </w:r>
    </w:p>
    <w:p>
      <w:pPr>
        <w:ind w:left="0" w:firstLine="709"/>
        <w:jc w:val="center"/>
        <w:spacing w:line="360" w:lineRule="auto"/>
        <w:rPr>
          <w:b/>
          <w:sz w:val="28"/>
        </w:rPr>
      </w:pPr>
      <w:r>
        <w:rPr>
          <w:b/>
          <w:sz w:val="28"/>
        </w:rPr>
        <w:t xml:space="preserve">Многотомные издания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0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Автор. Заглавие издания: сведения, относящиеся к заглавию (см. на титуле) / Сведения об ответственности (авторы); последующие сведения об </w:t>
      </w:r>
      <w:r>
        <w:rPr>
          <w:sz w:val="28"/>
        </w:rPr>
        <w:t xml:space="preserve">ответственности  (</w:t>
      </w:r>
      <w:r>
        <w:rPr>
          <w:sz w:val="28"/>
        </w:rPr>
        <w:t xml:space="preserve">редакторы, переводчики, коллективы). – Город издания: Издательство, Год начала издания – год окончания издания.– (Серия)./FONT&gt;</w:t>
      </w:r>
      <w:r>
        <w:rPr>
          <w:sz w:val="28"/>
        </w:rPr>
        <w:br/>
      </w:r>
      <w:r>
        <w:rPr>
          <w:sz w:val="28"/>
        </w:rPr>
        <w:t xml:space="preserve">Обозначение и номер тома: Заглавие тома: сведения, относящиеся к заглавию. – Год издания тома. – Объем;</w:t>
      </w:r>
      <w:r>
        <w:rPr>
          <w:sz w:val="28"/>
        </w:rPr>
        <w:br/>
      </w:r>
      <w:r>
        <w:rPr>
          <w:sz w:val="28"/>
        </w:rPr>
        <w:t xml:space="preserve">Обозначение и номер тома: Заглавие тома: сведения, относящиеся к заглавию. – Год издания тома. – Объем</w:t>
      </w:r>
      <w:r>
        <w:rPr>
          <w:sz w:val="28"/>
        </w:rPr>
        <w:t xml:space="preserve">.</w:t>
      </w:r>
      <w:r>
        <w:rPr>
          <w:sz w:val="28"/>
        </w:rPr>
        <w:t xml:space="preserve"> и т.д.</w:t>
      </w:r>
      <w:r>
        <w:rPr>
          <w:sz w:val="28"/>
        </w:rPr>
      </w:r>
      <w:r>
        <w:rPr>
          <w:sz w:val="28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или: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Автор. Заглавие издания: сведения, относящиеся к заглавию (см. на титуле) / Сведения об ответственности (авторы); последующие сведения об отве</w:t>
      </w:r>
      <w:r>
        <w:rPr>
          <w:sz w:val="28"/>
          <w:highlight w:val="white"/>
        </w:rPr>
        <w:t xml:space="preserve">т</w:t>
      </w:r>
      <w:r>
        <w:rPr>
          <w:sz w:val="28"/>
          <w:highlight w:val="white"/>
        </w:rPr>
        <w:t xml:space="preserve">ственности (редакторы, переводчики, коллективы). – Город издания: Издательство, Год начала издания – год окончания издания. – Количество томов. – (Серия).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Примеры: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Горожанин, А.В. Российская полиция на страже имперской </w:t>
      </w:r>
      <w:r>
        <w:rPr>
          <w:sz w:val="28"/>
          <w:highlight w:val="white"/>
        </w:rPr>
        <w:t xml:space="preserve">государственности: монография [Текст]: в 2-х т. / А.В. Горожанин; Мин-во юстиции РФ, Самар. </w:t>
      </w:r>
      <w:r>
        <w:rPr>
          <w:sz w:val="28"/>
          <w:highlight w:val="white"/>
        </w:rPr>
        <w:t xml:space="preserve">юрид</w:t>
      </w:r>
      <w:r>
        <w:rPr>
          <w:sz w:val="28"/>
          <w:highlight w:val="white"/>
        </w:rPr>
        <w:t xml:space="preserve"> ин-т. – Самара, 2004.  – 91 с.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Т. 1: Полиция как столп российской имперской государственности  (XVIII – первая половина XIX в.) – 258 с.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Т.2: Российская империя и ее полиция: рассвет и закат – 166 с.                                                                                   или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 Горожанин, А.В. Российская полиция на страже имперской государственности: монография [Текст]: в 2-х т. / А.В.  Горожанин; Мин-во юстиции РФ, Самар. юрид. ин-т. – Самара, 2004.  – 91 с. – 2 т.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center"/>
        <w:spacing w:line="360" w:lineRule="auto"/>
        <w:rPr>
          <w:b/>
          <w:sz w:val="28"/>
          <w:highlight w:val="white"/>
        </w:rPr>
      </w:pPr>
      <w:r/>
      <w:bookmarkStart w:id="21" w:name="obz4"/>
      <w:r/>
      <w:bookmarkEnd w:id="21"/>
      <w:r>
        <w:rPr>
          <w:b/>
          <w:sz w:val="28"/>
          <w:highlight w:val="white"/>
        </w:rPr>
        <w:t xml:space="preserve">Неопубликованные документы</w:t>
      </w:r>
      <w:r>
        <w:rPr>
          <w:b/>
          <w:sz w:val="28"/>
          <w:highlight w:val="white"/>
        </w:rPr>
      </w:r>
      <w:r>
        <w:rPr>
          <w:b/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Диссертации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Автор. Заглавие: сведения, от</w:t>
      </w:r>
      <w:r>
        <w:rPr>
          <w:sz w:val="28"/>
          <w:highlight w:val="white"/>
        </w:rPr>
        <w:t xml:space="preserve">носящиеся к заглавию (см. на титуле): шифр номенклатуры специальностей научных работников: дата защиты: дата утверждения / сведения об ответственности (автор); последующие сведения об ответственности (коллектив). – Место написания, Дата написания. – Объем.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Примечания: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numPr>
          <w:ilvl w:val="0"/>
          <w:numId w:val="14"/>
        </w:numPr>
        <w:ind w:left="0" w:firstLine="709"/>
        <w:jc w:val="both"/>
        <w:spacing w:line="360" w:lineRule="auto"/>
        <w:widowControl/>
        <w:rPr>
          <w:sz w:val="28"/>
          <w:highlight w:val="white"/>
        </w:rPr>
      </w:pPr>
      <w:r>
        <w:rPr>
          <w:sz w:val="28"/>
          <w:highlight w:val="white"/>
        </w:rPr>
        <w:t xml:space="preserve">В сведениях, относящихся к заглавию, приводят сведения о том, что данная работа представлена в качестве диссертации, а также сведения об ученой степени, на соискание которой представлена диссертация. Сведения приводят в сокращенном виде.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Например: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дис</w:t>
      </w:r>
      <w:r>
        <w:rPr>
          <w:sz w:val="28"/>
          <w:highlight w:val="white"/>
        </w:rPr>
        <w:t xml:space="preserve">. </w:t>
      </w:r>
      <w:r>
        <w:rPr>
          <w:sz w:val="28"/>
          <w:highlight w:val="white"/>
        </w:rPr>
        <w:t xml:space="preserve">.....</w:t>
      </w:r>
      <w:r>
        <w:rPr>
          <w:sz w:val="28"/>
          <w:highlight w:val="white"/>
        </w:rPr>
        <w:t xml:space="preserve"> канд. пед. наук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дис</w:t>
      </w:r>
      <w:r>
        <w:rPr>
          <w:sz w:val="28"/>
          <w:highlight w:val="white"/>
        </w:rPr>
        <w:t xml:space="preserve">. ......д-ра техн. наук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Примеры: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Белозеров, И.В. Религиозная политика Золотой Орды на Руси в XIII-XIV вв. [Текст]: </w:t>
      </w:r>
      <w:r>
        <w:rPr>
          <w:sz w:val="28"/>
          <w:highlight w:val="white"/>
        </w:rPr>
        <w:t xml:space="preserve">дис</w:t>
      </w:r>
      <w:r>
        <w:rPr>
          <w:sz w:val="28"/>
          <w:highlight w:val="white"/>
        </w:rPr>
        <w:t xml:space="preserve">....</w:t>
      </w:r>
      <w:r>
        <w:rPr>
          <w:sz w:val="28"/>
          <w:highlight w:val="white"/>
        </w:rPr>
        <w:t xml:space="preserve">.канд. ист. наук: 07.00.02: защищена 22.01.02: утв. 15.07.02 / Белозеров Иван Валентинович. – Москва, 2002. – 215 с.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Автореферат диссертации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Автор. Заглавие: сведения, относящиеся к заглавию (см. на титуле): </w:t>
      </w:r>
      <w:r>
        <w:rPr>
          <w:sz w:val="28"/>
          <w:highlight w:val="white"/>
        </w:rPr>
        <w:t xml:space="preserve">шифр номенклатуры специальностей научных работников: дата защиты: дата утверждения / сведения об ответственности (коллектив). – Место написания. -Объем.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Примечания: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numPr>
          <w:ilvl w:val="0"/>
          <w:numId w:val="15"/>
        </w:numPr>
        <w:ind w:left="0" w:firstLine="709"/>
        <w:jc w:val="both"/>
        <w:spacing w:line="360" w:lineRule="auto"/>
        <w:widowControl/>
        <w:rPr>
          <w:sz w:val="28"/>
          <w:highlight w:val="white"/>
        </w:rPr>
      </w:pPr>
      <w:r>
        <w:rPr>
          <w:sz w:val="28"/>
          <w:highlight w:val="white"/>
        </w:rPr>
        <w:t xml:space="preserve">В сведениях, относящихся к заглавию, приводят сведения о том, что данная работа представлена в качестве автореферата диссертации на соискание ученой степени. Сведения приводят в сокращенном виде.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Например: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автореф</w:t>
      </w:r>
      <w:r>
        <w:rPr>
          <w:sz w:val="28"/>
          <w:highlight w:val="white"/>
        </w:rPr>
        <w:t xml:space="preserve">. дис. </w:t>
      </w:r>
      <w:r>
        <w:rPr>
          <w:sz w:val="28"/>
          <w:highlight w:val="white"/>
        </w:rPr>
        <w:t xml:space="preserve">.....</w:t>
      </w:r>
      <w:r>
        <w:rPr>
          <w:sz w:val="28"/>
          <w:highlight w:val="white"/>
        </w:rPr>
        <w:t xml:space="preserve">канд. физ. наук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автореф</w:t>
      </w:r>
      <w:r>
        <w:rPr>
          <w:sz w:val="28"/>
          <w:highlight w:val="white"/>
        </w:rPr>
        <w:t xml:space="preserve">. дис. </w:t>
      </w:r>
      <w:r>
        <w:rPr>
          <w:sz w:val="28"/>
          <w:highlight w:val="white"/>
        </w:rPr>
        <w:t xml:space="preserve">.....</w:t>
      </w:r>
      <w:r>
        <w:rPr>
          <w:sz w:val="28"/>
          <w:highlight w:val="white"/>
        </w:rPr>
        <w:t xml:space="preserve">д-ра пед. наук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Примеры: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Александров, А.А. Анализ и оценка оперативной обстановки в республике, крае, области (правовые и организационные аспекты) [Текст]: </w:t>
      </w:r>
      <w:r>
        <w:rPr>
          <w:sz w:val="28"/>
          <w:highlight w:val="white"/>
        </w:rPr>
        <w:t xml:space="preserve">автореф</w:t>
      </w:r>
      <w:r>
        <w:rPr>
          <w:sz w:val="28"/>
          <w:highlight w:val="white"/>
        </w:rPr>
        <w:t xml:space="preserve">. </w:t>
      </w:r>
      <w:r>
        <w:rPr>
          <w:sz w:val="28"/>
          <w:highlight w:val="white"/>
        </w:rPr>
        <w:t xml:space="preserve">дис</w:t>
      </w:r>
      <w:r>
        <w:rPr>
          <w:sz w:val="28"/>
          <w:highlight w:val="white"/>
        </w:rPr>
        <w:t xml:space="preserve">. на </w:t>
      </w:r>
      <w:r>
        <w:rPr>
          <w:sz w:val="28"/>
          <w:highlight w:val="white"/>
        </w:rPr>
        <w:t xml:space="preserve">соиск</w:t>
      </w:r>
      <w:r>
        <w:rPr>
          <w:sz w:val="28"/>
          <w:highlight w:val="white"/>
        </w:rPr>
        <w:t xml:space="preserve">.</w:t>
      </w:r>
      <w:r>
        <w:rPr>
          <w:sz w:val="28"/>
          <w:highlight w:val="white"/>
        </w:rPr>
        <w:t xml:space="preserve"> учен. степ. канд. юрид. наук (12.00.11) / Александров Александр Александрович; Акад. упр. МВД России. – Москва, 2004. – 26 с.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  <w:u w:val="single"/>
        </w:rPr>
        <w:fldChar w:fldCharType="begin"/>
      </w:r>
      <w:r>
        <w:rPr>
          <w:sz w:val="28"/>
          <w:highlight w:val="white"/>
          <w:u w:val="single"/>
        </w:rPr>
        <w:instrText xml:space="preserve">HYPERLINK "https://narfu.ru/agtu/www.agtu.ru/fad08f5ab5ca9486942a52596ba6582elit.html#obz"</w:instrText>
      </w:r>
      <w:r>
        <w:rPr>
          <w:sz w:val="28"/>
          <w:highlight w:val="white"/>
          <w:u w:val="single"/>
        </w:rPr>
        <w:fldChar w:fldCharType="separate"/>
      </w:r>
      <w:r>
        <w:rPr>
          <w:sz w:val="28"/>
          <w:highlight w:val="white"/>
          <w:u w:val="single"/>
        </w:rPr>
        <w:t xml:space="preserve">к списку</w:t>
      </w:r>
      <w:r>
        <w:rPr>
          <w:sz w:val="28"/>
          <w:highlight w:val="white"/>
          <w:u w:val="single"/>
        </w:rPr>
        <w:fldChar w:fldCharType="end"/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/>
      <w:bookmarkStart w:id="22" w:name="obz5"/>
      <w:r/>
      <w:bookmarkEnd w:id="22"/>
      <w:r>
        <w:rPr>
          <w:sz w:val="28"/>
          <w:highlight w:val="white"/>
        </w:rPr>
        <w:t xml:space="preserve"> Электронные ресурсы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Электронный ресурс локального доступа (CD)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Автор. Заглавие [Электронный ресурс]: сведения, относящиеся к заглавию / сведения об отве</w:t>
      </w:r>
      <w:r>
        <w:rPr>
          <w:sz w:val="28"/>
          <w:highlight w:val="white"/>
        </w:rPr>
        <w:t xml:space="preserve">т</w:t>
      </w:r>
      <w:r>
        <w:rPr>
          <w:sz w:val="28"/>
          <w:highlight w:val="white"/>
        </w:rPr>
        <w:t xml:space="preserve">ственности (авторы); последующие сведения об отве</w:t>
      </w:r>
      <w:r>
        <w:rPr>
          <w:sz w:val="28"/>
          <w:highlight w:val="white"/>
        </w:rPr>
        <w:t xml:space="preserve">т</w:t>
      </w:r>
      <w:r>
        <w:rPr>
          <w:sz w:val="28"/>
          <w:highlight w:val="white"/>
        </w:rPr>
        <w:t xml:space="preserve">ственности (редакторы, переводчики, коллективы). – Обозначение вида ресурса («электрон</w:t>
      </w:r>
      <w:r>
        <w:rPr>
          <w:sz w:val="28"/>
          <w:highlight w:val="white"/>
        </w:rPr>
        <w:t xml:space="preserve">.</w:t>
      </w:r>
      <w:r>
        <w:rPr>
          <w:sz w:val="28"/>
          <w:highlight w:val="white"/>
        </w:rPr>
        <w:t xml:space="preserve"> дан.» и/или «электрон. </w:t>
      </w:r>
      <w:r>
        <w:rPr>
          <w:sz w:val="28"/>
          <w:highlight w:val="white"/>
        </w:rPr>
        <w:t xml:space="preserve">прогр</w:t>
      </w:r>
      <w:r>
        <w:rPr>
          <w:sz w:val="28"/>
          <w:highlight w:val="white"/>
        </w:rPr>
        <w:t xml:space="preserve">.»). – Место издания: Издательство, Год издания. – Обозначение материала и количество физических единиц. – (Серия).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Примечания: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numPr>
          <w:ilvl w:val="0"/>
          <w:numId w:val="16"/>
        </w:numPr>
        <w:ind w:left="0" w:firstLine="709"/>
        <w:jc w:val="both"/>
        <w:spacing w:line="360" w:lineRule="auto"/>
        <w:widowControl/>
        <w:rPr>
          <w:sz w:val="28"/>
          <w:highlight w:val="white"/>
        </w:rPr>
      </w:pPr>
      <w:r>
        <w:rPr>
          <w:sz w:val="28"/>
          <w:highlight w:val="white"/>
        </w:rPr>
        <w:t xml:space="preserve">Описание электронного ресурса в области  «Автор»' и «Сведения об ответственности» осуществляется по правилам описания книжного издания.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numPr>
          <w:ilvl w:val="0"/>
          <w:numId w:val="16"/>
        </w:numPr>
        <w:ind w:left="0" w:firstLine="709"/>
        <w:jc w:val="both"/>
        <w:spacing w:line="360" w:lineRule="auto"/>
        <w:widowControl/>
        <w:rPr>
          <w:sz w:val="28"/>
          <w:highlight w:val="white"/>
        </w:rPr>
      </w:pPr>
      <w:r>
        <w:rPr>
          <w:sz w:val="28"/>
          <w:highlight w:val="white"/>
        </w:rPr>
        <w:t xml:space="preserve">Обозначение материала приводят сразу после заглавия в квадратных скобках: [Электронный ресурс]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Примеры: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Родников, А.Р. Логистика [Электронный ресурс]: терминологический словарь. – / А.Р. Родников. – Электронные данные. – Москва: ИНФРА-М, 2000. – 1 эл. опт. </w:t>
      </w:r>
      <w:r>
        <w:rPr>
          <w:sz w:val="28"/>
          <w:highlight w:val="white"/>
        </w:rPr>
        <w:t xml:space="preserve">диск  (</w:t>
      </w:r>
      <w:r>
        <w:rPr>
          <w:sz w:val="28"/>
          <w:highlight w:val="white"/>
        </w:rPr>
        <w:t xml:space="preserve">CD- ROM).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Энциклопедия классической музыки [Электронный ресурс]. – Электрон</w:t>
      </w:r>
      <w:r>
        <w:rPr>
          <w:sz w:val="28"/>
          <w:highlight w:val="white"/>
        </w:rPr>
        <w:t xml:space="preserve">.</w:t>
      </w:r>
      <w:r>
        <w:rPr>
          <w:sz w:val="28"/>
          <w:highlight w:val="white"/>
        </w:rPr>
        <w:t xml:space="preserve"> дан. – Москва: </w:t>
      </w:r>
      <w:r>
        <w:rPr>
          <w:sz w:val="28"/>
          <w:highlight w:val="white"/>
        </w:rPr>
        <w:t xml:space="preserve">Комминфо</w:t>
      </w:r>
      <w:r>
        <w:rPr>
          <w:sz w:val="28"/>
          <w:highlight w:val="white"/>
        </w:rPr>
        <w:t xml:space="preserve">, 2000. – 1 эл. опт. диск (CD- ROM).  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Электронный ресурс удаленного доступа (Internet)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Автор. Заглавие [Электронный ресурс]: сведения, относящиеся к заглавию / сведения об ответственности (авторы); последующие сведения об ответственности (редакторы, переводчики, коллективы). – Обозначение вида ресурса («электрон. текст</w:t>
      </w:r>
      <w:r>
        <w:rPr>
          <w:sz w:val="28"/>
          <w:highlight w:val="white"/>
        </w:rPr>
        <w:t xml:space="preserve">.</w:t>
      </w:r>
      <w:r>
        <w:rPr>
          <w:sz w:val="28"/>
          <w:highlight w:val="white"/>
        </w:rPr>
        <w:t xml:space="preserve"> дан.»). – Место издания: Издательство, Дата издания. – Режим доступа: URL. – Примечание («Электрон. версия </w:t>
      </w:r>
      <w:r>
        <w:rPr>
          <w:sz w:val="28"/>
          <w:highlight w:val="white"/>
        </w:rPr>
        <w:t xml:space="preserve">печ</w:t>
      </w:r>
      <w:r>
        <w:rPr>
          <w:sz w:val="28"/>
          <w:highlight w:val="white"/>
        </w:rPr>
        <w:t xml:space="preserve">. публикации»).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Примечания: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numPr>
          <w:ilvl w:val="0"/>
          <w:numId w:val="17"/>
        </w:numPr>
        <w:ind w:left="0" w:firstLine="709"/>
        <w:jc w:val="both"/>
        <w:spacing w:line="360" w:lineRule="auto"/>
        <w:widowControl/>
        <w:rPr>
          <w:sz w:val="28"/>
          <w:highlight w:val="white"/>
        </w:rPr>
      </w:pPr>
      <w:r>
        <w:rPr>
          <w:sz w:val="28"/>
          <w:highlight w:val="white"/>
        </w:rPr>
        <w:t xml:space="preserve">Описание электронного ресурса в области «Автор» и «Сведения об ответственности» осуществляется по правилам описания книжного издания.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numPr>
          <w:ilvl w:val="0"/>
          <w:numId w:val="17"/>
        </w:numPr>
        <w:ind w:left="0" w:firstLine="709"/>
        <w:jc w:val="both"/>
        <w:spacing w:line="360" w:lineRule="auto"/>
        <w:widowControl/>
        <w:rPr>
          <w:sz w:val="28"/>
          <w:highlight w:val="white"/>
        </w:rPr>
      </w:pPr>
      <w:r>
        <w:rPr>
          <w:sz w:val="28"/>
          <w:highlight w:val="white"/>
        </w:rPr>
        <w:t xml:space="preserve">Обозначение материала приводят сразу после заглавия в квадратных скобках: [Электронный ресурс].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numPr>
          <w:ilvl w:val="0"/>
          <w:numId w:val="17"/>
        </w:numPr>
        <w:ind w:left="0" w:firstLine="709"/>
        <w:jc w:val="both"/>
        <w:spacing w:line="360" w:lineRule="auto"/>
        <w:widowControl/>
        <w:rPr>
          <w:sz w:val="28"/>
          <w:highlight w:val="white"/>
        </w:rPr>
      </w:pPr>
      <w:r>
        <w:rPr>
          <w:sz w:val="28"/>
          <w:highlight w:val="white"/>
        </w:rPr>
        <w:t xml:space="preserve">Если описывается сайт в целом, то область «Дата издания» будет выглядеть следующим образом:  Год начала издания – год окончания издания.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Примеры: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Исследовано в России [Электронный ресурс]: </w:t>
      </w:r>
      <w:r>
        <w:rPr>
          <w:sz w:val="28"/>
          <w:highlight w:val="white"/>
        </w:rPr>
        <w:t xml:space="preserve">многопредмет</w:t>
      </w:r>
      <w:r>
        <w:rPr>
          <w:sz w:val="28"/>
          <w:highlight w:val="white"/>
        </w:rPr>
        <w:t xml:space="preserve">. науч. журн. </w:t>
      </w:r>
      <w:r>
        <w:rPr>
          <w:sz w:val="28"/>
          <w:highlight w:val="white"/>
        </w:rPr>
        <w:t xml:space="preserve">/  </w:t>
      </w:r>
      <w:r>
        <w:rPr>
          <w:sz w:val="28"/>
          <w:highlight w:val="white"/>
        </w:rPr>
        <w:t xml:space="preserve">Моск</w:t>
      </w:r>
      <w:r>
        <w:rPr>
          <w:sz w:val="28"/>
          <w:highlight w:val="white"/>
        </w:rPr>
        <w:t xml:space="preserve">. физ.-техн. ин-т. – Электрон. журн. – Долгопрудный: МФТИ, 1998. - . – режим доступа к журн.: http://zhurnul.milt.rissi.ru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Шпринц</w:t>
      </w:r>
      <w:r>
        <w:rPr>
          <w:sz w:val="28"/>
          <w:highlight w:val="white"/>
        </w:rPr>
        <w:t xml:space="preserve">, Лев. Книга художника: от миллионных тиражей – к единичным экземплярам [Электронный ресурс] / Л. </w:t>
      </w:r>
      <w:r>
        <w:rPr>
          <w:sz w:val="28"/>
          <w:highlight w:val="white"/>
        </w:rPr>
        <w:t xml:space="preserve">Шпринц</w:t>
      </w:r>
      <w:r>
        <w:rPr>
          <w:sz w:val="28"/>
          <w:highlight w:val="white"/>
        </w:rPr>
        <w:t xml:space="preserve">. – Электрон. текстовые дан. – Москва: [</w:t>
      </w:r>
      <w:r>
        <w:rPr>
          <w:sz w:val="28"/>
          <w:highlight w:val="white"/>
        </w:rPr>
        <w:t xml:space="preserve">б.и</w:t>
      </w:r>
      <w:r>
        <w:rPr>
          <w:sz w:val="28"/>
          <w:highlight w:val="white"/>
        </w:rPr>
        <w:t xml:space="preserve">.], 2000. – Режим доступа:  http://atbook.km.ru/news/000525.html, свободный.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center"/>
        <w:spacing w:line="360" w:lineRule="auto"/>
        <w:rPr>
          <w:b/>
          <w:sz w:val="28"/>
          <w:highlight w:val="white"/>
        </w:rPr>
      </w:pPr>
      <w:r/>
      <w:bookmarkStart w:id="23" w:name="obz6"/>
      <w:r/>
      <w:bookmarkEnd w:id="23"/>
      <w:r>
        <w:rPr>
          <w:b/>
          <w:sz w:val="28"/>
          <w:highlight w:val="white"/>
        </w:rPr>
        <w:t xml:space="preserve">Составные части документов</w:t>
      </w:r>
      <w:r>
        <w:rPr>
          <w:b/>
          <w:sz w:val="28"/>
          <w:highlight w:val="white"/>
        </w:rPr>
      </w:r>
      <w:r>
        <w:rPr>
          <w:b/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Сведения о статье // Сведения об источнике статьи. – Сведение о местоположении статьи в документе.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Статья из книги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Автор. Заглавие статьи: сведения, относящиеся к заглавию / сведения об ответственности (авторы статьи) // Заглавие книги: сведения, сведения, </w:t>
      </w:r>
      <w:r>
        <w:rPr>
          <w:sz w:val="28"/>
          <w:highlight w:val="white"/>
        </w:rPr>
        <w:t xml:space="preserve">относящиеся к</w:t>
      </w:r>
      <w:r>
        <w:rPr>
          <w:sz w:val="28"/>
          <w:highlight w:val="white"/>
        </w:rPr>
        <w:t xml:space="preserve"> заглавию / сведения об ответственности (авторы книги); последующие сведения об отве</w:t>
      </w:r>
      <w:r>
        <w:rPr>
          <w:sz w:val="28"/>
          <w:highlight w:val="white"/>
        </w:rPr>
        <w:t xml:space="preserve">т</w:t>
      </w:r>
      <w:r>
        <w:rPr>
          <w:sz w:val="28"/>
          <w:highlight w:val="white"/>
        </w:rPr>
        <w:t xml:space="preserve">ственности (редакторы, переводчики, коллективы). – Место издания: Издательство, год издания. – Местоположение статьи (страницы).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Примечание: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numPr>
          <w:ilvl w:val="0"/>
          <w:numId w:val="18"/>
        </w:numPr>
        <w:ind w:left="0" w:firstLine="709"/>
        <w:jc w:val="both"/>
        <w:spacing w:line="360" w:lineRule="auto"/>
        <w:widowControl/>
        <w:rPr>
          <w:sz w:val="28"/>
          <w:highlight w:val="white"/>
        </w:rPr>
      </w:pPr>
      <w:r>
        <w:rPr>
          <w:sz w:val="28"/>
          <w:highlight w:val="white"/>
        </w:rPr>
        <w:t xml:space="preserve">Сведения об издательстве в области выходных данных книг можно упустить.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Иванов, С.А. Маркетинг и менеджмент [Текст] / С.А. Иванов // Статьи о классиках. – Москва, 2002. – С. 12-34.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Статья из сборника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Думова</w:t>
      </w:r>
      <w:r>
        <w:rPr>
          <w:sz w:val="28"/>
          <w:highlight w:val="white"/>
        </w:rPr>
        <w:t xml:space="preserve">, И.И. Инвестиции в человеческий капитал [Текст] / И.И. </w:t>
      </w:r>
      <w:r>
        <w:rPr>
          <w:sz w:val="28"/>
          <w:highlight w:val="white"/>
        </w:rPr>
        <w:t xml:space="preserve">Думова</w:t>
      </w:r>
      <w:r>
        <w:rPr>
          <w:sz w:val="28"/>
          <w:highlight w:val="white"/>
        </w:rPr>
        <w:t xml:space="preserve">, М.В. Колесникова // Современные аспекты регионального развития: сб. статей. – Иркутск, 2001. – С. 47-49.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Баданина, Л.А. Расчет процесса фильтрации жидкости в древесине при автоклавной пропитке [Текст] / Л.А. Баданина // Наука – Северному региону: сб. науч. тр. / АГТУ. – Архангельск, 2005. – </w:t>
      </w:r>
      <w:r>
        <w:rPr>
          <w:sz w:val="28"/>
          <w:highlight w:val="white"/>
        </w:rPr>
        <w:t xml:space="preserve">Вып</w:t>
      </w:r>
      <w:r>
        <w:rPr>
          <w:sz w:val="28"/>
          <w:highlight w:val="white"/>
        </w:rPr>
        <w:t xml:space="preserve">. 62. – С. 8-12.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Статья из газеты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Автор. Заглавие статьи: сведения, относящиеся к заглавию / сведения об ответственности (авторы статьи) // Название газеты. – Год выпуска. – Число и месяц выпуска. – Местоположение статьи (страницы).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Николаева, С. Будем читать. Глядишь, и кризис пройдет…[Текст]  / С. Николаева // Северный комсомолец. – 2009. - № 13. – С.  9.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Рысев, В. Приоритет – экология  [Текст] / В. Рысев // Волна. – 2004. – 4 марта. – С. 13.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  <w:u w:val="single"/>
        </w:rPr>
        <w:fldChar w:fldCharType="begin"/>
      </w:r>
      <w:r>
        <w:rPr>
          <w:sz w:val="28"/>
          <w:highlight w:val="white"/>
          <w:u w:val="single"/>
        </w:rPr>
        <w:instrText xml:space="preserve">HYPERLINK "https://narfu.ru/agtu/www.agtu.ru/fad08f5ab5ca9486942a52596ba6582elit.html#obz"</w:instrText>
      </w:r>
      <w:r>
        <w:rPr>
          <w:sz w:val="28"/>
          <w:highlight w:val="white"/>
          <w:u w:val="single"/>
        </w:rPr>
        <w:fldChar w:fldCharType="separate"/>
      </w:r>
      <w:r>
        <w:rPr>
          <w:sz w:val="28"/>
          <w:highlight w:val="white"/>
          <w:u w:val="single"/>
        </w:rPr>
        <w:t xml:space="preserve">к списку</w:t>
      </w:r>
      <w:r>
        <w:rPr>
          <w:sz w:val="28"/>
          <w:highlight w:val="white"/>
          <w:u w:val="single"/>
        </w:rPr>
        <w:fldChar w:fldCharType="end"/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center"/>
        <w:spacing w:line="360" w:lineRule="auto"/>
        <w:rPr>
          <w:b/>
          <w:sz w:val="28"/>
          <w:highlight w:val="white"/>
        </w:rPr>
      </w:pPr>
      <w:r>
        <w:rPr>
          <w:b/>
          <w:sz w:val="28"/>
          <w:highlight w:val="white"/>
        </w:rPr>
        <w:t xml:space="preserve">Статья  из журнала</w:t>
      </w:r>
      <w:r>
        <w:rPr>
          <w:b/>
          <w:sz w:val="28"/>
          <w:highlight w:val="white"/>
        </w:rPr>
      </w:r>
      <w:r>
        <w:rPr>
          <w:b/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Автор. Заглавие статьи: сведения, относящиеся к заглавию / сведения об ответственности (авторы статьи) // Название журнала. – Год выпуска. – Номер выпуска. – Местоположение статьи (страницы).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Примечание: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numPr>
          <w:ilvl w:val="0"/>
          <w:numId w:val="19"/>
        </w:numPr>
        <w:ind w:left="0" w:firstLine="709"/>
        <w:jc w:val="both"/>
        <w:spacing w:line="360" w:lineRule="auto"/>
        <w:widowControl/>
        <w:rPr>
          <w:sz w:val="28"/>
          <w:highlight w:val="white"/>
        </w:rPr>
      </w:pPr>
      <w:r>
        <w:rPr>
          <w:sz w:val="28"/>
          <w:highlight w:val="white"/>
        </w:rPr>
        <w:t xml:space="preserve">Если статья размещены в двух и более журналах, то сведения о ее местоположении в каждом из номеров отделяют точкой с запятой.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Примеры: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Тарасова, Н.Г. Смена парадигм в развитии теории и практики градостроительства [Текст]  / Н.Г. Тарасова // Архитектура и строительство России. – 2007. - № 4. – С. 2-7.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Казаков, Н.А. Запоздалое признание [Текст]  / Н.А. Казаков // На боевом посту. – 2000. - № 9. – С. 64-67; № 10. – С. 58-71.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center"/>
        <w:spacing w:line="360" w:lineRule="auto"/>
        <w:rPr>
          <w:b/>
          <w:sz w:val="28"/>
          <w:highlight w:val="white"/>
        </w:rPr>
      </w:pPr>
      <w:r>
        <w:rPr>
          <w:b/>
          <w:sz w:val="28"/>
          <w:highlight w:val="white"/>
        </w:rPr>
        <w:t xml:space="preserve">Статья из продолжающихся изданий</w:t>
      </w:r>
      <w:r>
        <w:rPr>
          <w:b/>
          <w:sz w:val="28"/>
          <w:highlight w:val="white"/>
        </w:rPr>
      </w:r>
      <w:r>
        <w:rPr>
          <w:b/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Автор. Заглавие статьи: сведения, относящиеся к заглавию / сведения об ответственности (авторы статьи) // Заглавие издания. Название серии. – Год издания. – Номер выпуска: Заглавие выпуска. – Местоположение статьи (страницы).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Примеры: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Белох</w:t>
      </w:r>
      <w:r>
        <w:rPr>
          <w:sz w:val="28"/>
          <w:highlight w:val="white"/>
        </w:rPr>
        <w:t xml:space="preserve">, Н.В. Доходы, предложение и цены – проблема сбалансированности [Текст] / Н.В. </w:t>
      </w:r>
      <w:r>
        <w:rPr>
          <w:sz w:val="28"/>
          <w:highlight w:val="white"/>
        </w:rPr>
        <w:t xml:space="preserve">Белох</w:t>
      </w:r>
      <w:r>
        <w:rPr>
          <w:sz w:val="28"/>
          <w:highlight w:val="white"/>
        </w:rPr>
        <w:t xml:space="preserve">, Н.Я. Петраков, В.П. Русаков // Известия  АН СССР. Сер. экономическая. – 1982. - № 2. – С. 71-77.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Белова, Г.Д. Некоторые вопросы уголовной ответственности за нарушение налогового законодательства [Текст] / Г.Д. Белова // Актуальные проблемы прокурорского надзора /Ин-т повышения </w:t>
      </w:r>
      <w:r>
        <w:rPr>
          <w:sz w:val="28"/>
          <w:highlight w:val="white"/>
        </w:rPr>
        <w:t xml:space="preserve">квал</w:t>
      </w:r>
      <w:r>
        <w:rPr>
          <w:sz w:val="28"/>
          <w:highlight w:val="white"/>
        </w:rPr>
        <w:t xml:space="preserve">. рук. кадров Генер. прокуратуры Рос. Федерации. – 2001. – </w:t>
      </w:r>
      <w:r>
        <w:rPr>
          <w:sz w:val="28"/>
          <w:highlight w:val="white"/>
        </w:rPr>
        <w:t xml:space="preserve">Вып</w:t>
      </w:r>
      <w:r>
        <w:rPr>
          <w:sz w:val="28"/>
          <w:highlight w:val="white"/>
        </w:rPr>
        <w:t xml:space="preserve">. 5: Прокурорский надзор за исполнением уголовного и уголовно-процессуального законодательства. Организация деятельности прокуратуры. – С. 46-49.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center"/>
        <w:spacing w:line="360" w:lineRule="auto"/>
        <w:rPr>
          <w:b/>
          <w:sz w:val="28"/>
          <w:highlight w:val="white"/>
        </w:rPr>
      </w:pPr>
      <w:r>
        <w:rPr>
          <w:b/>
          <w:sz w:val="28"/>
          <w:highlight w:val="white"/>
        </w:rPr>
        <w:t xml:space="preserve">Рецензия</w:t>
      </w:r>
      <w:r>
        <w:rPr>
          <w:b/>
          <w:sz w:val="28"/>
          <w:highlight w:val="white"/>
        </w:rPr>
      </w:r>
      <w:r>
        <w:rPr>
          <w:b/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Автор рецензии. Заглавие статьи: сведения, относящиеся к заглавию / сведения об ответственности (авторы статьи) // Название журнала. – Год выпуска. – Номер выпуска. – Местоположение статьи (страницы). – </w:t>
      </w:r>
      <w:r>
        <w:rPr>
          <w:sz w:val="28"/>
          <w:highlight w:val="white"/>
        </w:rPr>
        <w:t xml:space="preserve">Рец</w:t>
      </w:r>
      <w:r>
        <w:rPr>
          <w:sz w:val="28"/>
          <w:highlight w:val="white"/>
        </w:rPr>
        <w:t xml:space="preserve">. на кн.: Описание книги.           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или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Описание книги. – </w:t>
      </w:r>
      <w:r>
        <w:rPr>
          <w:sz w:val="28"/>
          <w:highlight w:val="white"/>
        </w:rPr>
        <w:t xml:space="preserve">Рец</w:t>
      </w:r>
      <w:r>
        <w:rPr>
          <w:sz w:val="28"/>
          <w:highlight w:val="white"/>
        </w:rPr>
        <w:t xml:space="preserve">. Заглавие статьи: сведения, относящиеся к заглавию / сведения об ответственности (авторы статьи) // Название журнала. – Год выпуска. – Номер выпуска. – Местоположение статьи (страницы).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Примечание: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numPr>
          <w:ilvl w:val="0"/>
          <w:numId w:val="20"/>
        </w:numPr>
        <w:ind w:left="0" w:firstLine="709"/>
        <w:jc w:val="both"/>
        <w:spacing w:line="360" w:lineRule="auto"/>
        <w:widowControl/>
        <w:rPr>
          <w:sz w:val="28"/>
          <w:highlight w:val="white"/>
        </w:rPr>
      </w:pPr>
      <w:r>
        <w:rPr>
          <w:sz w:val="28"/>
          <w:highlight w:val="white"/>
        </w:rPr>
        <w:t xml:space="preserve">Описание издания, на которое написана рецензия, осуществляется по правилам описания книжного издания.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Примеры: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Воскресенский, С.В. В помощь учителю и ученику [Текст] // Северный край. – 1999. – 30 сент. – </w:t>
      </w:r>
      <w:r>
        <w:rPr>
          <w:sz w:val="28"/>
          <w:highlight w:val="white"/>
        </w:rPr>
        <w:t xml:space="preserve">Рец</w:t>
      </w:r>
      <w:r>
        <w:rPr>
          <w:sz w:val="28"/>
          <w:highlight w:val="white"/>
        </w:rPr>
        <w:t xml:space="preserve">. на </w:t>
      </w:r>
      <w:r>
        <w:rPr>
          <w:sz w:val="28"/>
          <w:highlight w:val="white"/>
        </w:rPr>
        <w:t xml:space="preserve">кн</w:t>
      </w:r>
      <w:r>
        <w:rPr>
          <w:sz w:val="28"/>
          <w:highlight w:val="white"/>
        </w:rPr>
        <w:t xml:space="preserve">: Карта Ярославской области. География. История [Карты] / отв. Ред. Е.Ю. Колобовский. – Ярославль, 1999.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Пономаренков, В.А. Особенности расследования «цыганских» преступлений: учебное пособие / В.А. Пономаренков, И.А. </w:t>
      </w:r>
      <w:r>
        <w:rPr>
          <w:sz w:val="28"/>
          <w:highlight w:val="white"/>
        </w:rPr>
        <w:t xml:space="preserve">Пономаренкова</w:t>
      </w:r>
      <w:r>
        <w:rPr>
          <w:sz w:val="28"/>
          <w:highlight w:val="white"/>
        </w:rPr>
        <w:t xml:space="preserve">. – Москва: Изд-во МГПУ, 2002. – 76 с. – </w:t>
      </w:r>
      <w:r>
        <w:rPr>
          <w:sz w:val="28"/>
          <w:highlight w:val="white"/>
        </w:rPr>
        <w:t xml:space="preserve">Рец</w:t>
      </w:r>
      <w:r>
        <w:rPr>
          <w:sz w:val="28"/>
          <w:highlight w:val="white"/>
        </w:rPr>
        <w:t xml:space="preserve">. Наумова, Н.А. О необычном пособии для правоохранительных органов [Текст] / Е.А. Наумова // Вестник </w:t>
      </w:r>
      <w:r>
        <w:rPr>
          <w:sz w:val="28"/>
          <w:highlight w:val="white"/>
        </w:rPr>
        <w:t xml:space="preserve">Моск</w:t>
      </w:r>
      <w:r>
        <w:rPr>
          <w:sz w:val="28"/>
          <w:highlight w:val="white"/>
        </w:rPr>
        <w:t xml:space="preserve">. гор. пед. ун-та. – 2003. - № 2. – С. 273.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  <w:u w:val="single"/>
        </w:rPr>
        <w:fldChar w:fldCharType="begin"/>
      </w:r>
      <w:r>
        <w:rPr>
          <w:sz w:val="28"/>
          <w:highlight w:val="white"/>
          <w:u w:val="single"/>
        </w:rPr>
        <w:instrText xml:space="preserve">HYPERLINK "https://narfu.ru/agtu/www.agtu.ru/fad08f5ab5ca9486942a52596ba6582elit.html#obz"</w:instrText>
      </w:r>
      <w:r>
        <w:rPr>
          <w:sz w:val="28"/>
          <w:highlight w:val="white"/>
          <w:u w:val="single"/>
        </w:rPr>
        <w:fldChar w:fldCharType="separate"/>
      </w:r>
      <w:r>
        <w:rPr>
          <w:sz w:val="28"/>
          <w:highlight w:val="white"/>
          <w:u w:val="single"/>
        </w:rPr>
        <w:t xml:space="preserve">к списку</w:t>
      </w:r>
      <w:r>
        <w:rPr>
          <w:sz w:val="28"/>
          <w:highlight w:val="white"/>
          <w:u w:val="single"/>
        </w:rPr>
        <w:fldChar w:fldCharType="end"/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center"/>
        <w:spacing w:line="360" w:lineRule="auto"/>
        <w:rPr>
          <w:b/>
          <w:sz w:val="28"/>
          <w:highlight w:val="white"/>
        </w:rPr>
      </w:pPr>
      <w:r/>
      <w:bookmarkStart w:id="24" w:name="obz10"/>
      <w:r>
        <w:rPr>
          <w:b/>
          <w:sz w:val="28"/>
          <w:highlight w:val="white"/>
        </w:rPr>
        <w:t xml:space="preserve">Оформление списка литературы</w:t>
      </w:r>
      <w:bookmarkEnd w:id="24"/>
      <w:r>
        <w:rPr>
          <w:b/>
          <w:sz w:val="28"/>
          <w:highlight w:val="white"/>
        </w:rPr>
      </w:r>
      <w:r>
        <w:rPr>
          <w:b/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Рекомендуется представить единый список литературы к работе в целом.  Наиболее удобным является алфавитное расположение материала без разделения на части по видовому признаку (например: книги,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статьи).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 xml:space="preserve">Произв</w:t>
      </w:r>
      <w:r>
        <w:rPr>
          <w:sz w:val="28"/>
          <w:highlight w:val="white"/>
        </w:rPr>
        <w:t xml:space="preserve">едения одного автора расставляются в списке по алфавиту заглавий или по годам публикации, в прямом хронологическом порядке (такой порядок группировки позволяет проследить за динамикой взглядов определенного автора на проблему). Затем все библиографические </w:t>
      </w:r>
      <w:r>
        <w:rPr>
          <w:sz w:val="28"/>
          <w:highlight w:val="white"/>
        </w:rPr>
        <w:t xml:space="preserve">записи в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списке </w:t>
      </w:r>
      <w:r>
        <w:rPr>
          <w:sz w:val="28"/>
          <w:highlight w:val="white"/>
        </w:rPr>
        <w:t xml:space="preserve">последовательно нумеруются. «Список использованной литературы» размещается после текста работы и предшествует приложениям. Сведения о наличии списка литературы отражаются в «Содержании» (или «Оглавлении»), помещаемом, как правило, после титульной страницы.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/>
      <w:bookmarkStart w:id="25" w:name="ostr"/>
      <w:r/>
      <w:bookmarkEnd w:id="25"/>
      <w:r>
        <w:rPr>
          <w:sz w:val="28"/>
          <w:highlight w:val="white"/>
        </w:rPr>
        <w:t xml:space="preserve"> </w:t>
      </w:r>
      <w:bookmarkStart w:id="26" w:name="11"/>
      <w:r/>
      <w:bookmarkEnd w:id="26"/>
      <w:r>
        <w:rPr>
          <w:sz w:val="28"/>
          <w:highlight w:val="white"/>
        </w:rPr>
        <w:t xml:space="preserve"> Оформление ссылок в тексте работы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Библиографические ссылки употребляют: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• при цитировании;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• при заимствовании положений, формул, таблиц, иллюстраций;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• при необходимости отсылки к другому изданию, где более полно изложен вопрос;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• при анализе в тексте опубликованных работ.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Есть три вида библиографических ссылок: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numPr>
          <w:ilvl w:val="0"/>
          <w:numId w:val="21"/>
        </w:numPr>
        <w:ind w:left="0" w:firstLine="709"/>
        <w:jc w:val="both"/>
        <w:spacing w:line="360" w:lineRule="auto"/>
        <w:widowControl/>
        <w:rPr>
          <w:sz w:val="28"/>
          <w:highlight w:val="white"/>
        </w:rPr>
      </w:pPr>
      <w:r>
        <w:rPr>
          <w:sz w:val="28"/>
          <w:highlight w:val="white"/>
        </w:rPr>
        <w:t xml:space="preserve">Внутритекстовые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Размещают непосредственно в строке после текста, к которому относятся.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 xml:space="preserve">Оформляются в скобках с указанием номера в списке литературы, например, (31).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 xml:space="preserve">Ссылки на несколько конкретных работ автора могут быть даны, например, в форме (12-17, 19).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При цитировании, а также в случаях, требующих указания конкретной страницы источника, в скобках дополнительно указываются страница (12. С. 7) или страницы «от – до» (19. С. 7-9).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Пример: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Когда частица пролетает вблизи ядра, на нее действует кулоновская сила отталкивания (14, С. 51).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spacing w:line="360" w:lineRule="auto"/>
        <w:widowControl/>
        <w:rPr>
          <w:sz w:val="28"/>
          <w:highlight w:val="white"/>
        </w:rPr>
      </w:pPr>
      <w:r>
        <w:rPr>
          <w:sz w:val="28"/>
          <w:highlight w:val="white"/>
        </w:rPr>
        <w:t xml:space="preserve">Подстрочные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Размещаются внизу страницы, под строками основного текста, имеют сквозную нумерацию по всему документу.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Пример: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Литературовед </w:t>
      </w:r>
      <w:r>
        <w:rPr>
          <w:sz w:val="28"/>
          <w:highlight w:val="white"/>
        </w:rPr>
        <w:t xml:space="preserve">Левидов</w:t>
      </w:r>
      <w:r>
        <w:rPr>
          <w:sz w:val="28"/>
          <w:highlight w:val="white"/>
        </w:rPr>
        <w:t xml:space="preserve"> А.М. писал о том, что «не количество </w:t>
      </w:r>
      <w:r>
        <w:rPr>
          <w:sz w:val="28"/>
          <w:highlight w:val="white"/>
        </w:rPr>
        <w:t xml:space="preserve">прочитанных книг служат показателем культуры чтения, а качество их потребления»*.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jc w:val="both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* </w:t>
      </w:r>
      <w:r>
        <w:rPr>
          <w:sz w:val="28"/>
          <w:highlight w:val="white"/>
        </w:rPr>
        <w:t xml:space="preserve">Левидов</w:t>
      </w:r>
      <w:r>
        <w:rPr>
          <w:sz w:val="28"/>
          <w:highlight w:val="white"/>
        </w:rPr>
        <w:t xml:space="preserve">, А.М. Литература и действительность / А.М. </w:t>
      </w:r>
      <w:r>
        <w:rPr>
          <w:sz w:val="28"/>
          <w:highlight w:val="white"/>
        </w:rPr>
        <w:t xml:space="preserve">Левидов</w:t>
      </w:r>
      <w:r>
        <w:rPr>
          <w:sz w:val="28"/>
          <w:highlight w:val="white"/>
        </w:rPr>
        <w:t xml:space="preserve">. – Ленинград, 1987. – С. 409.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firstLine="709"/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Затекстовые</w:t>
      </w:r>
      <w:r>
        <w:rPr>
          <w:sz w:val="28"/>
          <w:highlight w:val="white"/>
        </w:rPr>
        <w:t xml:space="preserve"> -библиографический список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pStyle w:val="988"/>
        <w:ind w:left="0" w:firstLine="709"/>
        <w:tabs>
          <w:tab w:val="left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sectPr>
      <w:footnotePr/>
      <w:endnotePr/>
      <w:type w:val="nextPage"/>
      <w:pgSz w:w="11910" w:h="16840" w:orient="portrait"/>
      <w:pgMar w:top="1134" w:right="850" w:bottom="1134" w:left="1701" w:header="0" w:footer="927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ambria">
    <w:panose1 w:val="02040503050406030204"/>
  </w:font>
  <w:font w:name="Wingdings">
    <w:panose1 w:val="05000000000000000000"/>
  </w:font>
  <w:font w:name="Tahoma">
    <w:panose1 w:val="020B060403050404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  <w:r/>
  </w:p>
  <w:p>
    <w:pPr>
      <w:pStyle w:val="988"/>
      <w:spacing w:line="12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<wp:simplePos x="0" y="0"/>
              <wp:positionH relativeFrom="page">
                <wp:posOffset>3891280</wp:posOffset>
              </wp:positionH>
              <wp:positionV relativeFrom="page">
                <wp:posOffset>9874250</wp:posOffset>
              </wp:positionV>
              <wp:extent cx="236220" cy="201930"/>
              <wp:effectExtent l="0" t="0" r="0" b="0"/>
              <wp:wrapNone/>
              <wp:docPr id="1" name="Picture 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rot="0" flipH="0" flipV="0">
                        <a:off x="0" y="0"/>
                        <a:ext cx="236220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60"/>
                            <w:ind w:left="60" w:firstLine="0"/>
                            <w:spacing w:before="22"/>
                            <w:rPr>
                              <w:color w:val="000000"/>
                              <w:spacing w:val="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sz w:val="24"/>
                            </w:rPr>
                          </w:r>
                          <w:r>
                            <w:rPr>
                              <w:color w:val="000000"/>
                              <w:spacing w:val="0"/>
                              <w:sz w:val="24"/>
                            </w:rPr>
                          </w:r>
                          <w:r>
                            <w:rPr>
                              <w:color w:val="000000"/>
                              <w:spacing w:val="0"/>
                              <w:sz w:val="24"/>
                            </w:rPr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51658240;o:allowoverlap:true;o:allowincell:true;mso-position-horizontal-relative:page;margin-left:306.40pt;mso-position-horizontal:absolute;mso-position-vertical-relative:page;margin-top:777.50pt;mso-position-vertical:absolute;width:18.60pt;height:15.90pt;mso-wrap-distance-left:9.00pt;mso-wrap-distance-top:0.00pt;mso-wrap-distance-right:9.00pt;mso-wrap-distance-bottom:0.00pt;rotation:0;v-text-anchor:top;visibility:visible;" filled="f" stroked="f">
              <v:textbox inset="0,0,0,0">
                <w:txbxContent>
                  <w:p>
                    <w:pPr>
                      <w:pStyle w:val="960"/>
                      <w:ind w:left="60" w:firstLine="0"/>
                      <w:spacing w:before="22"/>
                      <w:rPr>
                        <w:color w:val="000000"/>
                        <w:spacing w:val="0"/>
                        <w:sz w:val="24"/>
                      </w:rPr>
                    </w:pPr>
                    <w:r>
                      <w:rPr>
                        <w:color w:val="000000"/>
                        <w:spacing w:val="0"/>
                        <w:sz w:val="24"/>
                      </w:rPr>
                    </w:r>
                    <w:r>
                      <w:rPr>
                        <w:color w:val="000000"/>
                        <w:spacing w:val="0"/>
                        <w:sz w:val="24"/>
                      </w:rPr>
                    </w:r>
                    <w:r>
                      <w:rPr>
                        <w:color w:val="000000"/>
                        <w:spacing w:val="0"/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  <w:r/>
  </w:p>
  <w:p>
    <w:pPr>
      <w:pStyle w:val="988"/>
      <w:spacing w:line="12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<wp:simplePos x="0" y="0"/>
              <wp:positionH relativeFrom="page">
                <wp:posOffset>3891280</wp:posOffset>
              </wp:positionH>
              <wp:positionV relativeFrom="page">
                <wp:posOffset>9874250</wp:posOffset>
              </wp:positionV>
              <wp:extent cx="236220" cy="201930"/>
              <wp:effectExtent l="0" t="0" r="0" b="0"/>
              <wp:wrapNone/>
              <wp:docPr id="2" name="Picture 1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rot="0" flipH="0" flipV="0">
                        <a:off x="0" y="0"/>
                        <a:ext cx="236220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60"/>
                            <w:ind w:left="60" w:firstLine="0"/>
                            <w:spacing w:before="22"/>
                            <w:rPr>
                              <w:color w:val="000000"/>
                              <w:spacing w:val="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sz w:val="24"/>
                            </w:rPr>
                          </w:r>
                          <w:r>
                            <w:rPr>
                              <w:color w:val="000000"/>
                              <w:spacing w:val="0"/>
                              <w:sz w:val="24"/>
                            </w:rPr>
                          </w:r>
                          <w:r>
                            <w:rPr>
                              <w:color w:val="000000"/>
                              <w:spacing w:val="0"/>
                              <w:sz w:val="24"/>
                            </w:rPr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251658240;o:allowoverlap:true;o:allowincell:true;mso-position-horizontal-relative:page;margin-left:306.40pt;mso-position-horizontal:absolute;mso-position-vertical-relative:page;margin-top:777.50pt;mso-position-vertical:absolute;width:18.60pt;height:15.90pt;mso-wrap-distance-left:9.00pt;mso-wrap-distance-top:0.00pt;mso-wrap-distance-right:9.00pt;mso-wrap-distance-bottom:0.00pt;rotation:0;v-text-anchor:top;visibility:visible;" filled="f" stroked="f">
              <v:textbox inset="0,0,0,0">
                <w:txbxContent>
                  <w:p>
                    <w:pPr>
                      <w:pStyle w:val="960"/>
                      <w:ind w:left="60" w:firstLine="0"/>
                      <w:spacing w:before="22"/>
                      <w:rPr>
                        <w:color w:val="000000"/>
                        <w:spacing w:val="0"/>
                        <w:sz w:val="24"/>
                      </w:rPr>
                    </w:pPr>
                    <w:r>
                      <w:rPr>
                        <w:color w:val="000000"/>
                        <w:spacing w:val="0"/>
                        <w:sz w:val="24"/>
                      </w:rPr>
                    </w:r>
                    <w:r>
                      <w:rPr>
                        <w:color w:val="000000"/>
                        <w:spacing w:val="0"/>
                        <w:sz w:val="24"/>
                      </w:rPr>
                    </w:r>
                    <w:r>
                      <w:rPr>
                        <w:color w:val="000000"/>
                        <w:spacing w:val="0"/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  <w:r/>
  </w:p>
  <w:p>
    <w:pPr>
      <w:pStyle w:val="1006"/>
      <w:jc w:val="center"/>
    </w:pPr>
    <w:r/>
    <w:r/>
  </w:p>
  <w:p>
    <w:pPr>
      <w:pStyle w:val="988"/>
      <w:spacing w:line="12" w:lineRule="auto"/>
      <w:rPr>
        <w:sz w:val="14"/>
      </w:rPr>
    </w:pPr>
    <w:r>
      <w:rPr>
        <w:sz w:val="14"/>
      </w:rPr>
    </w:r>
    <w:r>
      <w:rPr>
        <w:sz w:val="14"/>
      </w:rPr>
    </w:r>
    <w:r>
      <w:rPr>
        <w:sz w:val="1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0" w:hanging="168"/>
      </w:pPr>
      <w:rPr>
        <w:rFonts w:ascii="Times New Roman" w:hAnsi="Times New Roman"/>
        <w:sz w:val="28"/>
      </w:rPr>
    </w:lvl>
    <w:lvl w:ilvl="1">
      <w:start w:val="1"/>
      <w:numFmt w:val="bullet"/>
      <w:isLgl w:val="false"/>
      <w:suff w:val="tab"/>
      <w:lvlText w:val=""/>
      <w:lvlJc w:val="left"/>
      <w:pPr>
        <w:ind w:left="2260" w:hanging="430"/>
      </w:pPr>
      <w:rPr>
        <w:rFonts w:ascii="Wingdings" w:hAnsi="Wingdings"/>
        <w:sz w:val="28"/>
      </w:rPr>
    </w:lvl>
    <w:lvl w:ilvl="2">
      <w:start w:val="1"/>
      <w:numFmt w:val="bullet"/>
      <w:isLgl w:val="false"/>
      <w:suff w:val="tab"/>
      <w:lvlText w:val="•"/>
      <w:lvlJc w:val="left"/>
      <w:pPr>
        <w:ind w:left="3245" w:hanging="430"/>
      </w:pPr>
    </w:lvl>
    <w:lvl w:ilvl="3">
      <w:start w:val="1"/>
      <w:numFmt w:val="bullet"/>
      <w:isLgl w:val="false"/>
      <w:suff w:val="tab"/>
      <w:lvlText w:val="•"/>
      <w:lvlJc w:val="left"/>
      <w:pPr>
        <w:ind w:left="4230" w:hanging="430"/>
      </w:pPr>
    </w:lvl>
    <w:lvl w:ilvl="4">
      <w:start w:val="1"/>
      <w:numFmt w:val="bullet"/>
      <w:isLgl w:val="false"/>
      <w:suff w:val="tab"/>
      <w:lvlText w:val="•"/>
      <w:lvlJc w:val="left"/>
      <w:pPr>
        <w:ind w:left="5215" w:hanging="430"/>
      </w:pPr>
    </w:lvl>
    <w:lvl w:ilvl="5">
      <w:start w:val="1"/>
      <w:numFmt w:val="bullet"/>
      <w:isLgl w:val="false"/>
      <w:suff w:val="tab"/>
      <w:lvlText w:val="•"/>
      <w:lvlJc w:val="left"/>
      <w:pPr>
        <w:ind w:left="6200" w:hanging="430"/>
      </w:pPr>
    </w:lvl>
    <w:lvl w:ilvl="6">
      <w:start w:val="1"/>
      <w:numFmt w:val="bullet"/>
      <w:isLgl w:val="false"/>
      <w:suff w:val="tab"/>
      <w:lvlText w:val="•"/>
      <w:lvlJc w:val="left"/>
      <w:pPr>
        <w:ind w:left="7185" w:hanging="430"/>
      </w:pPr>
    </w:lvl>
    <w:lvl w:ilvl="7">
      <w:start w:val="1"/>
      <w:numFmt w:val="bullet"/>
      <w:isLgl w:val="false"/>
      <w:suff w:val="tab"/>
      <w:lvlText w:val="•"/>
      <w:lvlJc w:val="left"/>
      <w:pPr>
        <w:ind w:left="8170" w:hanging="430"/>
      </w:pPr>
    </w:lvl>
    <w:lvl w:ilvl="8">
      <w:start w:val="1"/>
      <w:numFmt w:val="bullet"/>
      <w:isLgl w:val="false"/>
      <w:suff w:val="tab"/>
      <w:lvlText w:val="•"/>
      <w:lvlJc w:val="left"/>
      <w:pPr>
        <w:ind w:left="9156" w:hanging="43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2836" w:hanging="423"/>
        <w:jc w:val="left"/>
      </w:pPr>
    </w:lvl>
    <w:lvl w:ilvl="1">
      <w:start w:val="1"/>
      <w:numFmt w:val="decimal"/>
      <w:isLgl w:val="false"/>
      <w:suff w:val="tab"/>
      <w:lvlText w:val="%1.%2"/>
      <w:lvlJc w:val="left"/>
      <w:pPr>
        <w:ind w:left="2836" w:hanging="423"/>
        <w:jc w:val="right"/>
      </w:pPr>
      <w:rPr>
        <w:b/>
        <w:i/>
      </w:rPr>
    </w:lvl>
    <w:lvl w:ilvl="2">
      <w:start w:val="1"/>
      <w:numFmt w:val="bullet"/>
      <w:isLgl w:val="false"/>
      <w:suff w:val="tab"/>
      <w:lvlText w:val="•"/>
      <w:lvlJc w:val="left"/>
      <w:pPr>
        <w:ind w:left="4497" w:hanging="423"/>
      </w:pPr>
    </w:lvl>
    <w:lvl w:ilvl="3">
      <w:start w:val="1"/>
      <w:numFmt w:val="bullet"/>
      <w:isLgl w:val="false"/>
      <w:suff w:val="tab"/>
      <w:lvlText w:val="•"/>
      <w:lvlJc w:val="left"/>
      <w:pPr>
        <w:ind w:left="5325" w:hanging="423"/>
      </w:pPr>
    </w:lvl>
    <w:lvl w:ilvl="4">
      <w:start w:val="1"/>
      <w:numFmt w:val="bullet"/>
      <w:isLgl w:val="false"/>
      <w:suff w:val="tab"/>
      <w:lvlText w:val="•"/>
      <w:lvlJc w:val="left"/>
      <w:pPr>
        <w:ind w:left="6154" w:hanging="423"/>
      </w:pPr>
    </w:lvl>
    <w:lvl w:ilvl="5">
      <w:start w:val="1"/>
      <w:numFmt w:val="bullet"/>
      <w:isLgl w:val="false"/>
      <w:suff w:val="tab"/>
      <w:lvlText w:val="•"/>
      <w:lvlJc w:val="left"/>
      <w:pPr>
        <w:ind w:left="6983" w:hanging="423"/>
      </w:pPr>
    </w:lvl>
    <w:lvl w:ilvl="6">
      <w:start w:val="1"/>
      <w:numFmt w:val="bullet"/>
      <w:isLgl w:val="false"/>
      <w:suff w:val="tab"/>
      <w:lvlText w:val="•"/>
      <w:lvlJc w:val="left"/>
      <w:pPr>
        <w:ind w:left="7811" w:hanging="423"/>
      </w:pPr>
    </w:lvl>
    <w:lvl w:ilvl="7">
      <w:start w:val="1"/>
      <w:numFmt w:val="bullet"/>
      <w:isLgl w:val="false"/>
      <w:suff w:val="tab"/>
      <w:lvlText w:val="•"/>
      <w:lvlJc w:val="left"/>
      <w:pPr>
        <w:ind w:left="8640" w:hanging="423"/>
      </w:pPr>
    </w:lvl>
    <w:lvl w:ilvl="8">
      <w:start w:val="1"/>
      <w:numFmt w:val="bullet"/>
      <w:isLgl w:val="false"/>
      <w:suff w:val="tab"/>
      <w:lvlText w:val="•"/>
      <w:lvlJc w:val="left"/>
      <w:pPr>
        <w:ind w:left="9469" w:hanging="423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0" w:hanging="180"/>
      </w:pPr>
      <w:rPr>
        <w:rFonts w:ascii="Times New Roman" w:hAnsi="Times New Roman"/>
        <w:sz w:val="28"/>
      </w:rPr>
    </w:lvl>
    <w:lvl w:ilvl="1">
      <w:start w:val="1"/>
      <w:numFmt w:val="bullet"/>
      <w:isLgl w:val="false"/>
      <w:suff w:val="tab"/>
      <w:lvlText w:val="-"/>
      <w:lvlJc w:val="left"/>
      <w:pPr>
        <w:ind w:left="1000" w:hanging="255"/>
      </w:pPr>
      <w:rPr>
        <w:rFonts w:ascii="Times New Roman" w:hAnsi="Times New Roman"/>
        <w:sz w:val="28"/>
      </w:rPr>
    </w:lvl>
    <w:lvl w:ilvl="2">
      <w:start w:val="1"/>
      <w:numFmt w:val="bullet"/>
      <w:isLgl w:val="false"/>
      <w:suff w:val="tab"/>
      <w:lvlText w:val="•"/>
      <w:lvlJc w:val="left"/>
      <w:pPr>
        <w:ind w:left="3025" w:hanging="255"/>
      </w:pPr>
    </w:lvl>
    <w:lvl w:ilvl="3">
      <w:start w:val="1"/>
      <w:numFmt w:val="bullet"/>
      <w:isLgl w:val="false"/>
      <w:suff w:val="tab"/>
      <w:lvlText w:val="•"/>
      <w:lvlJc w:val="left"/>
      <w:pPr>
        <w:ind w:left="4037" w:hanging="255"/>
      </w:pPr>
    </w:lvl>
    <w:lvl w:ilvl="4">
      <w:start w:val="1"/>
      <w:numFmt w:val="bullet"/>
      <w:isLgl w:val="false"/>
      <w:suff w:val="tab"/>
      <w:lvlText w:val="•"/>
      <w:lvlJc w:val="left"/>
      <w:pPr>
        <w:ind w:left="5050" w:hanging="255"/>
      </w:pPr>
    </w:lvl>
    <w:lvl w:ilvl="5">
      <w:start w:val="1"/>
      <w:numFmt w:val="bullet"/>
      <w:isLgl w:val="false"/>
      <w:suff w:val="tab"/>
      <w:lvlText w:val="•"/>
      <w:lvlJc w:val="left"/>
      <w:pPr>
        <w:ind w:left="6063" w:hanging="255"/>
      </w:pPr>
    </w:lvl>
    <w:lvl w:ilvl="6">
      <w:start w:val="1"/>
      <w:numFmt w:val="bullet"/>
      <w:isLgl w:val="false"/>
      <w:suff w:val="tab"/>
      <w:lvlText w:val="•"/>
      <w:lvlJc w:val="left"/>
      <w:pPr>
        <w:ind w:left="7075" w:hanging="255"/>
      </w:pPr>
    </w:lvl>
    <w:lvl w:ilvl="7">
      <w:start w:val="1"/>
      <w:numFmt w:val="bullet"/>
      <w:isLgl w:val="false"/>
      <w:suff w:val="tab"/>
      <w:lvlText w:val="•"/>
      <w:lvlJc w:val="left"/>
      <w:pPr>
        <w:ind w:left="8088" w:hanging="255"/>
      </w:pPr>
    </w:lvl>
    <w:lvl w:ilvl="8">
      <w:start w:val="1"/>
      <w:numFmt w:val="bullet"/>
      <w:isLgl w:val="false"/>
      <w:suff w:val="tab"/>
      <w:lvlText w:val="•"/>
      <w:lvlJc w:val="left"/>
      <w:pPr>
        <w:ind w:left="9101" w:hanging="255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2" w:hanging="284"/>
        <w:jc w:val="right"/>
      </w:pPr>
      <w:rPr>
        <w:rFonts w:ascii="Times New Roman" w:hAnsi="Times New Roman"/>
        <w:spacing w:val="0"/>
        <w:sz w:val="28"/>
      </w:rPr>
    </w:lvl>
    <w:lvl w:ilvl="1">
      <w:start w:val="2"/>
      <w:numFmt w:val="decimal"/>
      <w:isLgl w:val="false"/>
      <w:suff w:val="tab"/>
      <w:lvlText w:val="%2."/>
      <w:lvlJc w:val="left"/>
      <w:pPr>
        <w:ind w:left="3569" w:hanging="361"/>
        <w:jc w:val="right"/>
      </w:pPr>
      <w:rPr>
        <w:rFonts w:ascii="Times New Roman" w:hAnsi="Times New Roman"/>
        <w:b/>
        <w:spacing w:val="0"/>
        <w:sz w:val="28"/>
      </w:rPr>
    </w:lvl>
    <w:lvl w:ilvl="2">
      <w:start w:val="1"/>
      <w:numFmt w:val="bullet"/>
      <w:isLgl w:val="false"/>
      <w:suff w:val="tab"/>
      <w:lvlText w:val="•"/>
      <w:lvlJc w:val="left"/>
      <w:pPr>
        <w:ind w:left="4400" w:hanging="361"/>
      </w:pPr>
    </w:lvl>
    <w:lvl w:ilvl="3">
      <w:start w:val="1"/>
      <w:numFmt w:val="bullet"/>
      <w:isLgl w:val="false"/>
      <w:suff w:val="tab"/>
      <w:lvlText w:val="•"/>
      <w:lvlJc w:val="left"/>
      <w:pPr>
        <w:ind w:left="5241" w:hanging="361"/>
      </w:pPr>
    </w:lvl>
    <w:lvl w:ilvl="4">
      <w:start w:val="1"/>
      <w:numFmt w:val="bullet"/>
      <w:isLgl w:val="false"/>
      <w:suff w:val="tab"/>
      <w:lvlText w:val="•"/>
      <w:lvlJc w:val="left"/>
      <w:pPr>
        <w:ind w:left="6082" w:hanging="361"/>
      </w:pPr>
    </w:lvl>
    <w:lvl w:ilvl="5">
      <w:start w:val="1"/>
      <w:numFmt w:val="bullet"/>
      <w:isLgl w:val="false"/>
      <w:suff w:val="tab"/>
      <w:lvlText w:val="•"/>
      <w:lvlJc w:val="left"/>
      <w:pPr>
        <w:ind w:left="6922" w:hanging="361"/>
      </w:pPr>
    </w:lvl>
    <w:lvl w:ilvl="6">
      <w:start w:val="1"/>
      <w:numFmt w:val="bullet"/>
      <w:isLgl w:val="false"/>
      <w:suff w:val="tab"/>
      <w:lvlText w:val="•"/>
      <w:lvlJc w:val="left"/>
      <w:pPr>
        <w:ind w:left="7763" w:hanging="361"/>
      </w:pPr>
    </w:lvl>
    <w:lvl w:ilvl="7">
      <w:start w:val="1"/>
      <w:numFmt w:val="bullet"/>
      <w:isLgl w:val="false"/>
      <w:suff w:val="tab"/>
      <w:lvlText w:val="•"/>
      <w:lvlJc w:val="left"/>
      <w:pPr>
        <w:ind w:left="8604" w:hanging="361"/>
      </w:pPr>
    </w:lvl>
    <w:lvl w:ilvl="8">
      <w:start w:val="1"/>
      <w:numFmt w:val="bullet"/>
      <w:isLgl w:val="false"/>
      <w:suff w:val="tab"/>
      <w:lvlText w:val="•"/>
      <w:lvlJc w:val="left"/>
      <w:pPr>
        <w:ind w:left="9444" w:hanging="361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720" w:hanging="360"/>
      </w:pPr>
      <w:rPr>
        <w:rFonts w:ascii="Wingdings" w:hAnsi="Wingdings"/>
        <w:sz w:val="28"/>
      </w:rPr>
    </w:lvl>
    <w:lvl w:ilvl="1">
      <w:start w:val="1"/>
      <w:numFmt w:val="bullet"/>
      <w:isLgl w:val="false"/>
      <w:suff w:val="tab"/>
      <w:lvlText w:val="-"/>
      <w:lvlJc w:val="left"/>
      <w:pPr>
        <w:ind w:left="1000" w:hanging="219"/>
      </w:pPr>
      <w:rPr>
        <w:rFonts w:ascii="Times New Roman" w:hAnsi="Times New Roman"/>
        <w:sz w:val="28"/>
      </w:rPr>
    </w:lvl>
    <w:lvl w:ilvl="2">
      <w:start w:val="1"/>
      <w:numFmt w:val="bullet"/>
      <w:isLgl w:val="false"/>
      <w:suff w:val="tab"/>
      <w:lvlText w:val=""/>
      <w:lvlJc w:val="left"/>
      <w:pPr>
        <w:ind w:left="2260" w:hanging="360"/>
      </w:pPr>
      <w:rPr>
        <w:rFonts w:ascii="Wingdings" w:hAnsi="Wingdings"/>
        <w:sz w:val="28"/>
      </w:rPr>
    </w:lvl>
    <w:lvl w:ilvl="3">
      <w:start w:val="1"/>
      <w:numFmt w:val="bullet"/>
      <w:isLgl w:val="false"/>
      <w:suff w:val="tab"/>
      <w:lvlText w:val="•"/>
      <w:lvlJc w:val="left"/>
      <w:pPr>
        <w:ind w:left="3368" w:hanging="360"/>
      </w:pPr>
    </w:lvl>
    <w:lvl w:ilvl="4">
      <w:start w:val="1"/>
      <w:numFmt w:val="bullet"/>
      <w:isLgl w:val="false"/>
      <w:suff w:val="tab"/>
      <w:lvlText w:val="•"/>
      <w:lvlJc w:val="left"/>
      <w:pPr>
        <w:ind w:left="4476" w:hanging="360"/>
      </w:pPr>
    </w:lvl>
    <w:lvl w:ilvl="5">
      <w:start w:val="1"/>
      <w:numFmt w:val="bullet"/>
      <w:isLgl w:val="false"/>
      <w:suff w:val="tab"/>
      <w:lvlText w:val="•"/>
      <w:lvlJc w:val="left"/>
      <w:pPr>
        <w:ind w:left="5584" w:hanging="360"/>
      </w:pPr>
    </w:lvl>
    <w:lvl w:ilvl="6">
      <w:start w:val="1"/>
      <w:numFmt w:val="bullet"/>
      <w:isLgl w:val="false"/>
      <w:suff w:val="tab"/>
      <w:lvlText w:val="•"/>
      <w:lvlJc w:val="left"/>
      <w:pPr>
        <w:ind w:left="6693" w:hanging="360"/>
      </w:pPr>
    </w:lvl>
    <w:lvl w:ilvl="7">
      <w:start w:val="1"/>
      <w:numFmt w:val="bullet"/>
      <w:isLgl w:val="false"/>
      <w:suff w:val="tab"/>
      <w:lvlText w:val="•"/>
      <w:lvlJc w:val="left"/>
      <w:pPr>
        <w:ind w:left="7801" w:hanging="360"/>
      </w:pPr>
    </w:lvl>
    <w:lvl w:ilvl="8">
      <w:start w:val="1"/>
      <w:numFmt w:val="bullet"/>
      <w:isLgl w:val="false"/>
      <w:suff w:val="tab"/>
      <w:lvlText w:val="•"/>
      <w:lvlJc w:val="left"/>
      <w:pPr>
        <w:ind w:left="8909" w:hanging="3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2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2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03">
    <w:name w:val="Heading 1 Char"/>
    <w:basedOn w:val="977"/>
    <w:link w:val="987"/>
    <w:uiPriority w:val="9"/>
    <w:rPr>
      <w:rFonts w:ascii="Arial" w:hAnsi="Arial" w:eastAsia="Arial" w:cs="Arial"/>
      <w:sz w:val="40"/>
      <w:szCs w:val="40"/>
    </w:rPr>
  </w:style>
  <w:style w:type="character" w:styleId="804">
    <w:name w:val="Heading 2 Char"/>
    <w:basedOn w:val="977"/>
    <w:link w:val="1015"/>
    <w:uiPriority w:val="9"/>
    <w:rPr>
      <w:rFonts w:ascii="Arial" w:hAnsi="Arial" w:eastAsia="Arial" w:cs="Arial"/>
      <w:sz w:val="34"/>
    </w:rPr>
  </w:style>
  <w:style w:type="character" w:styleId="805">
    <w:name w:val="Heading 3 Char"/>
    <w:basedOn w:val="977"/>
    <w:link w:val="975"/>
    <w:uiPriority w:val="9"/>
    <w:rPr>
      <w:rFonts w:ascii="Arial" w:hAnsi="Arial" w:eastAsia="Arial" w:cs="Arial"/>
      <w:sz w:val="30"/>
      <w:szCs w:val="30"/>
    </w:rPr>
  </w:style>
  <w:style w:type="character" w:styleId="806">
    <w:name w:val="Heading 4 Char"/>
    <w:basedOn w:val="977"/>
    <w:link w:val="1013"/>
    <w:uiPriority w:val="9"/>
    <w:rPr>
      <w:rFonts w:ascii="Arial" w:hAnsi="Arial" w:eastAsia="Arial" w:cs="Arial"/>
      <w:b/>
      <w:bCs/>
      <w:sz w:val="26"/>
      <w:szCs w:val="26"/>
    </w:rPr>
  </w:style>
  <w:style w:type="character" w:styleId="807">
    <w:name w:val="Heading 5 Char"/>
    <w:basedOn w:val="977"/>
    <w:link w:val="985"/>
    <w:uiPriority w:val="9"/>
    <w:rPr>
      <w:rFonts w:ascii="Arial" w:hAnsi="Arial" w:eastAsia="Arial" w:cs="Arial"/>
      <w:b/>
      <w:bCs/>
      <w:sz w:val="24"/>
      <w:szCs w:val="24"/>
    </w:rPr>
  </w:style>
  <w:style w:type="paragraph" w:styleId="808">
    <w:name w:val="Heading 6"/>
    <w:basedOn w:val="961"/>
    <w:next w:val="961"/>
    <w:link w:val="8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9">
    <w:name w:val="Heading 6 Char"/>
    <w:basedOn w:val="977"/>
    <w:link w:val="808"/>
    <w:uiPriority w:val="9"/>
    <w:rPr>
      <w:rFonts w:ascii="Arial" w:hAnsi="Arial" w:eastAsia="Arial" w:cs="Arial"/>
      <w:b/>
      <w:bCs/>
      <w:sz w:val="22"/>
      <w:szCs w:val="22"/>
    </w:rPr>
  </w:style>
  <w:style w:type="paragraph" w:styleId="810">
    <w:name w:val="Heading 7"/>
    <w:basedOn w:val="961"/>
    <w:next w:val="961"/>
    <w:link w:val="8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1">
    <w:name w:val="Heading 7 Char"/>
    <w:basedOn w:val="977"/>
    <w:link w:val="8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2">
    <w:name w:val="Heading 8"/>
    <w:basedOn w:val="961"/>
    <w:next w:val="961"/>
    <w:link w:val="8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3">
    <w:name w:val="Heading 8 Char"/>
    <w:basedOn w:val="977"/>
    <w:link w:val="812"/>
    <w:uiPriority w:val="9"/>
    <w:rPr>
      <w:rFonts w:ascii="Arial" w:hAnsi="Arial" w:eastAsia="Arial" w:cs="Arial"/>
      <w:i/>
      <w:iCs/>
      <w:sz w:val="22"/>
      <w:szCs w:val="22"/>
    </w:rPr>
  </w:style>
  <w:style w:type="paragraph" w:styleId="814">
    <w:name w:val="Heading 9"/>
    <w:basedOn w:val="961"/>
    <w:next w:val="961"/>
    <w:link w:val="8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5">
    <w:name w:val="Heading 9 Char"/>
    <w:basedOn w:val="977"/>
    <w:link w:val="814"/>
    <w:uiPriority w:val="9"/>
    <w:rPr>
      <w:rFonts w:ascii="Arial" w:hAnsi="Arial" w:eastAsia="Arial" w:cs="Arial"/>
      <w:i/>
      <w:iCs/>
      <w:sz w:val="21"/>
      <w:szCs w:val="21"/>
    </w:rPr>
  </w:style>
  <w:style w:type="paragraph" w:styleId="816">
    <w:name w:val="No Spacing"/>
    <w:uiPriority w:val="1"/>
    <w:qFormat/>
    <w:pPr>
      <w:spacing w:before="0" w:after="0" w:line="240" w:lineRule="auto"/>
    </w:pPr>
  </w:style>
  <w:style w:type="character" w:styleId="817">
    <w:name w:val="Title Char"/>
    <w:basedOn w:val="977"/>
    <w:link w:val="1011"/>
    <w:uiPriority w:val="10"/>
    <w:rPr>
      <w:sz w:val="48"/>
      <w:szCs w:val="48"/>
    </w:rPr>
  </w:style>
  <w:style w:type="character" w:styleId="818">
    <w:name w:val="Subtitle Char"/>
    <w:basedOn w:val="977"/>
    <w:link w:val="1009"/>
    <w:uiPriority w:val="11"/>
    <w:rPr>
      <w:sz w:val="24"/>
      <w:szCs w:val="24"/>
    </w:rPr>
  </w:style>
  <w:style w:type="paragraph" w:styleId="819">
    <w:name w:val="Quote"/>
    <w:basedOn w:val="961"/>
    <w:next w:val="961"/>
    <w:link w:val="820"/>
    <w:uiPriority w:val="29"/>
    <w:qFormat/>
    <w:pPr>
      <w:ind w:left="720" w:right="720"/>
    </w:pPr>
    <w:rPr>
      <w:i/>
    </w:rPr>
  </w:style>
  <w:style w:type="character" w:styleId="820">
    <w:name w:val="Quote Char"/>
    <w:link w:val="819"/>
    <w:uiPriority w:val="29"/>
    <w:rPr>
      <w:i/>
    </w:rPr>
  </w:style>
  <w:style w:type="paragraph" w:styleId="821">
    <w:name w:val="Intense Quote"/>
    <w:basedOn w:val="961"/>
    <w:next w:val="961"/>
    <w:link w:val="8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2">
    <w:name w:val="Intense Quote Char"/>
    <w:link w:val="821"/>
    <w:uiPriority w:val="30"/>
    <w:rPr>
      <w:i/>
    </w:rPr>
  </w:style>
  <w:style w:type="character" w:styleId="823">
    <w:name w:val="Header Char"/>
    <w:basedOn w:val="977"/>
    <w:link w:val="1017"/>
    <w:uiPriority w:val="99"/>
  </w:style>
  <w:style w:type="character" w:styleId="824">
    <w:name w:val="Footer Char"/>
    <w:basedOn w:val="977"/>
    <w:link w:val="1007"/>
    <w:uiPriority w:val="99"/>
  </w:style>
  <w:style w:type="paragraph" w:styleId="825">
    <w:name w:val="Caption"/>
    <w:basedOn w:val="961"/>
    <w:next w:val="9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6">
    <w:name w:val="Caption Char"/>
    <w:basedOn w:val="825"/>
    <w:link w:val="1007"/>
    <w:uiPriority w:val="99"/>
  </w:style>
  <w:style w:type="table" w:styleId="827">
    <w:name w:val="Table Grid"/>
    <w:basedOn w:val="10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>
    <w:name w:val="Table Grid Light"/>
    <w:basedOn w:val="10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9">
    <w:name w:val="Plain Table 1"/>
    <w:basedOn w:val="10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0">
    <w:name w:val="Plain Table 2"/>
    <w:basedOn w:val="10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1">
    <w:name w:val="Plain Table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2">
    <w:name w:val="Plain Table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Plain Table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4">
    <w:name w:val="Grid Table 1 Light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1 Light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Grid Table 1 Light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1 Light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Grid Table 1 Light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Grid Table 1 Light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1 Light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2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2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2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2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2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3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3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4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6">
    <w:name w:val="Grid Table 4 - Accent 1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7">
    <w:name w:val="Grid Table 4 - Accent 2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8">
    <w:name w:val="Grid Table 4 - Accent 3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9">
    <w:name w:val="Grid Table 4 - Accent 4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0">
    <w:name w:val="Grid Table 4 - Accent 5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1">
    <w:name w:val="Grid Table 4 - Accent 6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2">
    <w:name w:val="Grid Table 5 Dark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3">
    <w:name w:val="Grid Table 5 Dark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4">
    <w:name w:val="Grid Table 5 Dark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5">
    <w:name w:val="Grid Table 5 Dark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6">
    <w:name w:val="Grid Table 5 Dark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7">
    <w:name w:val="Grid Table 5 Dark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68">
    <w:name w:val="Grid Table 5 Dark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69">
    <w:name w:val="Grid Table 6 Colorful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0">
    <w:name w:val="Grid Table 6 Colorful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1">
    <w:name w:val="Grid Table 6 Colorful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2">
    <w:name w:val="Grid Table 6 Colorful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3">
    <w:name w:val="Grid Table 6 Colorful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4">
    <w:name w:val="Grid Table 6 Colorful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5">
    <w:name w:val="Grid Table 6 Colorful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6">
    <w:name w:val="Grid Table 7 Colorful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7 Colorful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7 Colorful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7 Colorful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7 Colorful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7 Colorful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1">
    <w:name w:val="List Table 2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2">
    <w:name w:val="List Table 2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3">
    <w:name w:val="List Table 2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4">
    <w:name w:val="List Table 2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5">
    <w:name w:val="List Table 2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6">
    <w:name w:val="List Table 2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7">
    <w:name w:val="List Table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3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3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3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3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3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3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4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4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4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4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5 Dark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2">
    <w:name w:val="List Table 5 Dark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3">
    <w:name w:val="List Table 5 Dark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4">
    <w:name w:val="List Table 5 Dark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5">
    <w:name w:val="List Table 5 Dark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6">
    <w:name w:val="List Table 5 Dark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7">
    <w:name w:val="List Table 5 Dark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8">
    <w:name w:val="List Table 6 Colorful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9">
    <w:name w:val="List Table 6 Colorful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0">
    <w:name w:val="List Table 6 Colorful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1">
    <w:name w:val="List Table 6 Colorful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2">
    <w:name w:val="List Table 6 Colorful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3">
    <w:name w:val="List Table 6 Colorful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4">
    <w:name w:val="List Table 6 Colorful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5">
    <w:name w:val="List Table 7 Colorful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6">
    <w:name w:val="List Table 7 Colorful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27">
    <w:name w:val="List Table 7 Colorful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28">
    <w:name w:val="List Table 7 Colorful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29">
    <w:name w:val="List Table 7 Colorful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30">
    <w:name w:val="List Table 7 Colorful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31">
    <w:name w:val="List Table 7 Colorful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32">
    <w:name w:val="Lined - Accent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3">
    <w:name w:val="Lined - Accent 1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4">
    <w:name w:val="Lined - Accent 2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5">
    <w:name w:val="Lined - Accent 3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6">
    <w:name w:val="Lined - Accent 4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7">
    <w:name w:val="Lined - Accent 5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8">
    <w:name w:val="Lined - Accent 6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9">
    <w:name w:val="Bordered &amp; Lined - Accent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0">
    <w:name w:val="Bordered &amp; Lined - Accent 1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1">
    <w:name w:val="Bordered &amp; Lined - Accent 2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2">
    <w:name w:val="Bordered &amp; Lined - Accent 3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3">
    <w:name w:val="Bordered &amp; Lined - Accent 4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4">
    <w:name w:val="Bordered &amp; Lined - Accent 5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5">
    <w:name w:val="Bordered &amp; Lined - Accent 6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6">
    <w:name w:val="Bordered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7">
    <w:name w:val="Bordered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8">
    <w:name w:val="Bordered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9">
    <w:name w:val="Bordered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0">
    <w:name w:val="Bordered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1">
    <w:name w:val="Bordered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2">
    <w:name w:val="Bordered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53">
    <w:name w:val="footnote text"/>
    <w:basedOn w:val="961"/>
    <w:link w:val="954"/>
    <w:uiPriority w:val="99"/>
    <w:semiHidden/>
    <w:unhideWhenUsed/>
    <w:pPr>
      <w:spacing w:after="40" w:line="240" w:lineRule="auto"/>
    </w:pPr>
    <w:rPr>
      <w:sz w:val="18"/>
    </w:rPr>
  </w:style>
  <w:style w:type="character" w:styleId="954">
    <w:name w:val="Footnote Text Char"/>
    <w:link w:val="953"/>
    <w:uiPriority w:val="99"/>
    <w:rPr>
      <w:sz w:val="18"/>
    </w:rPr>
  </w:style>
  <w:style w:type="character" w:styleId="955">
    <w:name w:val="footnote reference"/>
    <w:basedOn w:val="977"/>
    <w:uiPriority w:val="99"/>
    <w:unhideWhenUsed/>
    <w:rPr>
      <w:vertAlign w:val="superscript"/>
    </w:rPr>
  </w:style>
  <w:style w:type="paragraph" w:styleId="956">
    <w:name w:val="endnote text"/>
    <w:basedOn w:val="961"/>
    <w:link w:val="957"/>
    <w:uiPriority w:val="99"/>
    <w:semiHidden/>
    <w:unhideWhenUsed/>
    <w:pPr>
      <w:spacing w:after="0" w:line="240" w:lineRule="auto"/>
    </w:pPr>
    <w:rPr>
      <w:sz w:val="20"/>
    </w:rPr>
  </w:style>
  <w:style w:type="character" w:styleId="957">
    <w:name w:val="Endnote Text Char"/>
    <w:link w:val="956"/>
    <w:uiPriority w:val="99"/>
    <w:rPr>
      <w:sz w:val="20"/>
    </w:rPr>
  </w:style>
  <w:style w:type="character" w:styleId="958">
    <w:name w:val="endnote reference"/>
    <w:basedOn w:val="977"/>
    <w:uiPriority w:val="99"/>
    <w:semiHidden/>
    <w:unhideWhenUsed/>
    <w:rPr>
      <w:vertAlign w:val="superscript"/>
    </w:rPr>
  </w:style>
  <w:style w:type="paragraph" w:styleId="959">
    <w:name w:val="table of figures"/>
    <w:basedOn w:val="961"/>
    <w:next w:val="961"/>
    <w:uiPriority w:val="99"/>
    <w:unhideWhenUsed/>
    <w:pPr>
      <w:spacing w:after="0" w:afterAutospacing="0"/>
    </w:pPr>
  </w:style>
  <w:style w:type="paragraph" w:styleId="960" w:default="1">
    <w:name w:val="Normal"/>
    <w:link w:val="961"/>
    <w:uiPriority w:val="0"/>
    <w:qFormat/>
    <w:rPr>
      <w:rFonts w:ascii="Times New Roman" w:hAnsi="Times New Roman"/>
    </w:rPr>
  </w:style>
  <w:style w:type="character" w:styleId="961" w:default="1">
    <w:name w:val="Normal"/>
    <w:link w:val="960"/>
    <w:rPr>
      <w:rFonts w:ascii="Times New Roman" w:hAnsi="Times New Roman"/>
    </w:rPr>
  </w:style>
  <w:style w:type="paragraph" w:styleId="962">
    <w:name w:val="toc 2"/>
    <w:basedOn w:val="960"/>
    <w:link w:val="963"/>
    <w:uiPriority w:val="39"/>
    <w:pPr>
      <w:ind w:left="1876" w:hanging="375"/>
      <w:spacing w:before="161"/>
    </w:pPr>
    <w:rPr>
      <w:sz w:val="28"/>
    </w:rPr>
  </w:style>
  <w:style w:type="character" w:styleId="963">
    <w:name w:val="toc 2"/>
    <w:basedOn w:val="961"/>
    <w:link w:val="962"/>
    <w:rPr>
      <w:sz w:val="28"/>
    </w:rPr>
  </w:style>
  <w:style w:type="paragraph" w:styleId="964">
    <w:name w:val="toc 4"/>
    <w:next w:val="960"/>
    <w:link w:val="965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965">
    <w:name w:val="toc 4"/>
    <w:link w:val="964"/>
    <w:rPr>
      <w:rFonts w:ascii="XO Thames" w:hAnsi="XO Thames"/>
      <w:sz w:val="28"/>
    </w:rPr>
  </w:style>
  <w:style w:type="paragraph" w:styleId="966">
    <w:name w:val="TOC Heading"/>
    <w:basedOn w:val="986"/>
    <w:next w:val="960"/>
    <w:link w:val="967"/>
    <w:pPr>
      <w:ind w:left="0" w:right="0" w:firstLine="0"/>
      <w:jc w:val="left"/>
      <w:keepLines/>
      <w:keepNext/>
      <w:spacing w:before="240" w:line="264" w:lineRule="auto"/>
      <w:widowControl/>
      <w:outlineLvl w:val="8"/>
    </w:pPr>
    <w:rPr>
      <w:rFonts w:asciiTheme="majorAscii" w:hAnsiTheme="majorHAnsi"/>
      <w:b w:val="0"/>
      <w:color w:val="376092" w:themeColor="accent1" w:themeShade="BF"/>
      <w:sz w:val="32"/>
    </w:rPr>
  </w:style>
  <w:style w:type="character" w:styleId="967">
    <w:name w:val="TOC Heading"/>
    <w:basedOn w:val="987"/>
    <w:link w:val="966"/>
    <w:rPr>
      <w:rFonts w:asciiTheme="majorAscii" w:hAnsiTheme="majorHAnsi"/>
      <w:b w:val="0"/>
      <w:color w:val="376092" w:themeColor="accent1" w:themeShade="BF"/>
      <w:sz w:val="32"/>
    </w:rPr>
  </w:style>
  <w:style w:type="paragraph" w:styleId="968">
    <w:name w:val="toc 6"/>
    <w:next w:val="960"/>
    <w:link w:val="969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969">
    <w:name w:val="toc 6"/>
    <w:link w:val="968"/>
    <w:rPr>
      <w:rFonts w:ascii="XO Thames" w:hAnsi="XO Thames"/>
      <w:sz w:val="28"/>
    </w:rPr>
  </w:style>
  <w:style w:type="paragraph" w:styleId="970">
    <w:name w:val="toc 7"/>
    <w:next w:val="960"/>
    <w:link w:val="971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971">
    <w:name w:val="toc 7"/>
    <w:link w:val="970"/>
    <w:rPr>
      <w:rFonts w:ascii="XO Thames" w:hAnsi="XO Thames"/>
      <w:sz w:val="28"/>
    </w:rPr>
  </w:style>
  <w:style w:type="paragraph" w:styleId="972">
    <w:name w:val="Endnote"/>
    <w:link w:val="973"/>
    <w:pPr>
      <w:ind w:left="0" w:firstLine="851"/>
      <w:jc w:val="both"/>
    </w:pPr>
    <w:rPr>
      <w:rFonts w:ascii="XO Thames" w:hAnsi="XO Thames"/>
      <w:sz w:val="22"/>
    </w:rPr>
  </w:style>
  <w:style w:type="character" w:styleId="973">
    <w:name w:val="Endnote"/>
    <w:link w:val="972"/>
    <w:rPr>
      <w:rFonts w:ascii="XO Thames" w:hAnsi="XO Thames"/>
      <w:sz w:val="22"/>
    </w:rPr>
  </w:style>
  <w:style w:type="paragraph" w:styleId="974">
    <w:name w:val="Heading 3"/>
    <w:next w:val="960"/>
    <w:link w:val="975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975">
    <w:name w:val="Heading 3"/>
    <w:link w:val="974"/>
    <w:rPr>
      <w:rFonts w:ascii="XO Thames" w:hAnsi="XO Thames"/>
      <w:b/>
      <w:sz w:val="26"/>
    </w:rPr>
  </w:style>
  <w:style w:type="paragraph" w:styleId="976">
    <w:name w:val="Default Paragraph Font"/>
    <w:link w:val="977"/>
  </w:style>
  <w:style w:type="character" w:styleId="977">
    <w:name w:val="Default Paragraph Font"/>
    <w:link w:val="976"/>
  </w:style>
  <w:style w:type="paragraph" w:styleId="978">
    <w:name w:val="List Paragraph"/>
    <w:basedOn w:val="960"/>
    <w:link w:val="979"/>
    <w:pPr>
      <w:ind w:left="1000" w:hanging="360"/>
      <w:jc w:val="both"/>
    </w:pPr>
  </w:style>
  <w:style w:type="character" w:styleId="979">
    <w:name w:val="List Paragraph"/>
    <w:basedOn w:val="961"/>
    <w:link w:val="978"/>
  </w:style>
  <w:style w:type="paragraph" w:styleId="980">
    <w:name w:val="toc 3"/>
    <w:next w:val="960"/>
    <w:link w:val="981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981">
    <w:name w:val="toc 3"/>
    <w:link w:val="980"/>
    <w:rPr>
      <w:rFonts w:ascii="XO Thames" w:hAnsi="XO Thames"/>
      <w:sz w:val="28"/>
    </w:rPr>
  </w:style>
  <w:style w:type="paragraph" w:styleId="982">
    <w:name w:val="Balloon Text"/>
    <w:basedOn w:val="960"/>
    <w:link w:val="983"/>
    <w:rPr>
      <w:rFonts w:ascii="Tahoma" w:hAnsi="Tahoma"/>
      <w:sz w:val="16"/>
    </w:rPr>
  </w:style>
  <w:style w:type="character" w:styleId="983">
    <w:name w:val="Balloon Text"/>
    <w:basedOn w:val="961"/>
    <w:link w:val="982"/>
    <w:rPr>
      <w:rFonts w:ascii="Tahoma" w:hAnsi="Tahoma"/>
      <w:sz w:val="16"/>
    </w:rPr>
  </w:style>
  <w:style w:type="paragraph" w:styleId="984">
    <w:name w:val="Heading 5"/>
    <w:next w:val="960"/>
    <w:link w:val="985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985">
    <w:name w:val="Heading 5"/>
    <w:link w:val="984"/>
    <w:rPr>
      <w:rFonts w:ascii="XO Thames" w:hAnsi="XO Thames"/>
      <w:b/>
      <w:sz w:val="22"/>
    </w:rPr>
  </w:style>
  <w:style w:type="paragraph" w:styleId="986">
    <w:name w:val="Heading 1"/>
    <w:basedOn w:val="960"/>
    <w:link w:val="987"/>
    <w:uiPriority w:val="9"/>
    <w:qFormat/>
    <w:pPr>
      <w:ind w:left="1781" w:right="1408" w:firstLine="0"/>
      <w:jc w:val="center"/>
      <w:outlineLvl w:val="0"/>
    </w:pPr>
    <w:rPr>
      <w:b/>
      <w:sz w:val="28"/>
    </w:rPr>
  </w:style>
  <w:style w:type="character" w:styleId="987">
    <w:name w:val="Heading 1"/>
    <w:basedOn w:val="961"/>
    <w:link w:val="986"/>
    <w:rPr>
      <w:b/>
      <w:sz w:val="28"/>
    </w:rPr>
  </w:style>
  <w:style w:type="paragraph" w:styleId="988">
    <w:name w:val="Body Text"/>
    <w:basedOn w:val="960"/>
    <w:link w:val="989"/>
    <w:rPr>
      <w:sz w:val="28"/>
    </w:rPr>
  </w:style>
  <w:style w:type="character" w:styleId="989">
    <w:name w:val="Body Text"/>
    <w:basedOn w:val="961"/>
    <w:link w:val="988"/>
    <w:rPr>
      <w:sz w:val="28"/>
    </w:rPr>
  </w:style>
  <w:style w:type="paragraph" w:styleId="990">
    <w:name w:val="Hyperlink"/>
    <w:basedOn w:val="976"/>
    <w:link w:val="991"/>
    <w:rPr>
      <w:color w:val="0000ff" w:themeColor="hyperlink"/>
      <w:u w:val="single"/>
    </w:rPr>
  </w:style>
  <w:style w:type="character" w:styleId="991">
    <w:name w:val="Hyperlink"/>
    <w:basedOn w:val="977"/>
    <w:link w:val="990"/>
    <w:rPr>
      <w:color w:val="0000ff" w:themeColor="hyperlink"/>
      <w:u w:val="single"/>
    </w:rPr>
  </w:style>
  <w:style w:type="paragraph" w:styleId="992">
    <w:name w:val="Footnote"/>
    <w:link w:val="993"/>
    <w:pPr>
      <w:ind w:left="0" w:firstLine="851"/>
      <w:jc w:val="both"/>
    </w:pPr>
    <w:rPr>
      <w:rFonts w:ascii="XO Thames" w:hAnsi="XO Thames"/>
      <w:sz w:val="22"/>
    </w:rPr>
  </w:style>
  <w:style w:type="character" w:styleId="993">
    <w:name w:val="Footnote"/>
    <w:link w:val="992"/>
    <w:rPr>
      <w:rFonts w:ascii="XO Thames" w:hAnsi="XO Thames"/>
      <w:sz w:val="22"/>
    </w:rPr>
  </w:style>
  <w:style w:type="paragraph" w:styleId="994">
    <w:name w:val="toc 1"/>
    <w:basedOn w:val="960"/>
    <w:link w:val="995"/>
    <w:uiPriority w:val="39"/>
    <w:pPr>
      <w:ind w:left="1502" w:hanging="360"/>
      <w:spacing w:before="160"/>
    </w:pPr>
    <w:rPr>
      <w:sz w:val="28"/>
    </w:rPr>
  </w:style>
  <w:style w:type="character" w:styleId="995">
    <w:name w:val="toc 1"/>
    <w:basedOn w:val="961"/>
    <w:link w:val="994"/>
    <w:rPr>
      <w:sz w:val="28"/>
    </w:rPr>
  </w:style>
  <w:style w:type="paragraph" w:styleId="996">
    <w:name w:val="Header and Footer"/>
    <w:link w:val="997"/>
    <w:pPr>
      <w:jc w:val="both"/>
      <w:spacing w:line="240" w:lineRule="auto"/>
    </w:pPr>
    <w:rPr>
      <w:rFonts w:ascii="XO Thames" w:hAnsi="XO Thames"/>
      <w:sz w:val="20"/>
    </w:rPr>
  </w:style>
  <w:style w:type="character" w:styleId="997">
    <w:name w:val="Header and Footer"/>
    <w:link w:val="996"/>
    <w:rPr>
      <w:rFonts w:ascii="XO Thames" w:hAnsi="XO Thames"/>
      <w:sz w:val="20"/>
    </w:rPr>
  </w:style>
  <w:style w:type="paragraph" w:styleId="998">
    <w:name w:val="Table Paragraph"/>
    <w:basedOn w:val="960"/>
    <w:link w:val="999"/>
  </w:style>
  <w:style w:type="character" w:styleId="999">
    <w:name w:val="Table Paragraph"/>
    <w:basedOn w:val="961"/>
    <w:link w:val="998"/>
  </w:style>
  <w:style w:type="paragraph" w:styleId="1000">
    <w:name w:val="toc 9"/>
    <w:next w:val="960"/>
    <w:link w:val="1001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1001">
    <w:name w:val="toc 9"/>
    <w:link w:val="1000"/>
    <w:rPr>
      <w:rFonts w:ascii="XO Thames" w:hAnsi="XO Thames"/>
      <w:sz w:val="28"/>
    </w:rPr>
  </w:style>
  <w:style w:type="paragraph" w:styleId="1002">
    <w:name w:val="toc 8"/>
    <w:next w:val="960"/>
    <w:link w:val="1003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1003">
    <w:name w:val="toc 8"/>
    <w:link w:val="1002"/>
    <w:rPr>
      <w:rFonts w:ascii="XO Thames" w:hAnsi="XO Thames"/>
      <w:sz w:val="28"/>
    </w:rPr>
  </w:style>
  <w:style w:type="paragraph" w:styleId="1004">
    <w:name w:val="toc 5"/>
    <w:next w:val="960"/>
    <w:link w:val="1005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1005">
    <w:name w:val="toc 5"/>
    <w:link w:val="1004"/>
    <w:rPr>
      <w:rFonts w:ascii="XO Thames" w:hAnsi="XO Thames"/>
      <w:sz w:val="28"/>
    </w:rPr>
  </w:style>
  <w:style w:type="paragraph" w:styleId="1006">
    <w:name w:val="Footer"/>
    <w:basedOn w:val="960"/>
    <w:link w:val="1007"/>
    <w:pPr>
      <w:tabs>
        <w:tab w:val="center" w:pos="4677" w:leader="none"/>
        <w:tab w:val="right" w:pos="9355" w:leader="none"/>
      </w:tabs>
    </w:pPr>
  </w:style>
  <w:style w:type="character" w:styleId="1007">
    <w:name w:val="Footer"/>
    <w:basedOn w:val="961"/>
    <w:link w:val="1006"/>
  </w:style>
  <w:style w:type="paragraph" w:styleId="1008">
    <w:name w:val="Subtitle"/>
    <w:next w:val="960"/>
    <w:link w:val="1009"/>
    <w:uiPriority w:val="11"/>
    <w:qFormat/>
    <w:pPr>
      <w:jc w:val="both"/>
    </w:pPr>
    <w:rPr>
      <w:rFonts w:ascii="XO Thames" w:hAnsi="XO Thames"/>
      <w:i/>
      <w:sz w:val="24"/>
    </w:rPr>
  </w:style>
  <w:style w:type="character" w:styleId="1009">
    <w:name w:val="Subtitle"/>
    <w:link w:val="1008"/>
    <w:rPr>
      <w:rFonts w:ascii="XO Thames" w:hAnsi="XO Thames"/>
      <w:i/>
      <w:sz w:val="24"/>
    </w:rPr>
  </w:style>
  <w:style w:type="paragraph" w:styleId="1010">
    <w:name w:val="Title"/>
    <w:next w:val="960"/>
    <w:link w:val="1011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1011">
    <w:name w:val="Title"/>
    <w:link w:val="1010"/>
    <w:rPr>
      <w:rFonts w:ascii="XO Thames" w:hAnsi="XO Thames"/>
      <w:b/>
      <w:caps/>
      <w:sz w:val="40"/>
    </w:rPr>
  </w:style>
  <w:style w:type="paragraph" w:styleId="1012">
    <w:name w:val="Heading 4"/>
    <w:next w:val="960"/>
    <w:link w:val="1013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1013">
    <w:name w:val="Heading 4"/>
    <w:link w:val="1012"/>
    <w:rPr>
      <w:rFonts w:ascii="XO Thames" w:hAnsi="XO Thames"/>
      <w:b/>
      <w:sz w:val="24"/>
    </w:rPr>
  </w:style>
  <w:style w:type="paragraph" w:styleId="1014">
    <w:name w:val="Heading 2"/>
    <w:basedOn w:val="960"/>
    <w:link w:val="1015"/>
    <w:uiPriority w:val="9"/>
    <w:qFormat/>
    <w:pPr>
      <w:outlineLvl w:val="1"/>
    </w:pPr>
    <w:rPr>
      <w:b/>
      <w:i/>
      <w:sz w:val="28"/>
    </w:rPr>
  </w:style>
  <w:style w:type="character" w:styleId="1015">
    <w:name w:val="Heading 2"/>
    <w:basedOn w:val="961"/>
    <w:link w:val="1014"/>
    <w:rPr>
      <w:b/>
      <w:i/>
      <w:sz w:val="28"/>
    </w:rPr>
  </w:style>
  <w:style w:type="paragraph" w:styleId="1016">
    <w:name w:val="Header"/>
    <w:basedOn w:val="960"/>
    <w:link w:val="1017"/>
    <w:pPr>
      <w:tabs>
        <w:tab w:val="center" w:pos="4677" w:leader="none"/>
        <w:tab w:val="right" w:pos="9355" w:leader="none"/>
      </w:tabs>
    </w:pPr>
  </w:style>
  <w:style w:type="character" w:styleId="1017">
    <w:name w:val="Header"/>
    <w:basedOn w:val="961"/>
    <w:link w:val="1016"/>
  </w:style>
  <w:style w:type="table" w:styleId="1018">
    <w:name w:val="Table Normal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19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modified xsi:type="dcterms:W3CDTF">2025-12-09T11:53:19Z</dcterms:modified>
</cp:coreProperties>
</file>