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Английский язык Литвинова С</w:t>
      </w:r>
      <w:r>
        <w:t xml:space="preserve">ветлана </w:t>
      </w:r>
      <w:r>
        <w:t xml:space="preserve">А</w:t>
      </w:r>
      <w:r>
        <w:t xml:space="preserve">лександровна</w:t>
      </w:r>
      <w:bookmarkStart w:id="0" w:name="_GoBack"/>
      <w:r/>
      <w:bookmarkEnd w:id="0"/>
      <w:r>
        <w:t xml:space="preserve"> </w:t>
      </w:r>
      <w:r/>
    </w:p>
    <w:p>
      <w:pPr>
        <w:ind w:left="0"/>
      </w:pPr>
      <w:r/>
      <w:r/>
    </w:p>
    <w:p>
      <w:r>
        <w:t xml:space="preserve">Группа 2 базовая</w:t>
      </w:r>
      <w:r/>
    </w:p>
    <w:tbl>
      <w:tblPr>
        <w:tblStyle w:val="835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5812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1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Дайлиденок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Михаил Сергеевич</w:t>
            </w:r>
            <w:r/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2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Евстратов Василий Васильевич</w:t>
            </w:r>
            <w:r/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3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Кондруцкий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Илья Сергеевич</w:t>
            </w:r>
            <w:r/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4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Мухин Игорь Валерьевич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5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Панкратов Александр Вячеславович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6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Тарба Шамиль Владимирович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7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Храпов Денис Андреевич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ind w:left="0"/>
            </w:pPr>
            <w:r>
              <w:t xml:space="preserve">8</w:t>
            </w:r>
            <w:r/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Чехонадских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Яна Александровна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 (Основной текст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 (Основной текст" w:eastAsiaTheme="minorEastAsia"/>
        <w:sz w:val="28"/>
        <w:szCs w:val="24"/>
        <w:lang w:val="ru-RU" w:eastAsia="zh-CN" w:bidi="ar-SA"/>
      </w:rPr>
    </w:rPrDefault>
    <w:pPrDefault>
      <w:pPr>
        <w:ind w:left="851" w:right="0" w:firstLine="0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8</cp:revision>
  <dcterms:created xsi:type="dcterms:W3CDTF">2025-01-26T09:52:00Z</dcterms:created>
  <dcterms:modified xsi:type="dcterms:W3CDTF">2025-01-27T12:03:33Z</dcterms:modified>
</cp:coreProperties>
</file>