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7"/>
        <w:tblW w:w="0" w:type="auto"/>
        <w:tblBorders>
          <w:top w:val="nil"/>
          <w:left w:val="nil"/>
          <w:bottom w:val="doub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858"/>
      </w:tblGrid>
      <w:tr w:rsidR="00522D96" w14:paraId="3E4AD7DE" w14:textId="77777777">
        <w:trPr>
          <w:trHeight w:val="966"/>
        </w:trPr>
        <w:tc>
          <w:tcPr>
            <w:tcW w:w="9858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1E5E7EFB" w14:textId="77777777" w:rsidR="00522D96" w:rsidRDefault="006C5B2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113009947"/>
            <w:r>
              <w:rPr>
                <w:rFonts w:ascii="Times New Roman" w:hAnsi="Times New Roman"/>
                <w:b/>
                <w:sz w:val="24"/>
              </w:rPr>
              <w:t>Автономная некоммерческая организация</w:t>
            </w:r>
          </w:p>
          <w:p w14:paraId="2A3A2379" w14:textId="77777777" w:rsidR="00522D96" w:rsidRDefault="006C5B2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1" w:name="_Hlk115363776"/>
            <w:r>
              <w:rPr>
                <w:rFonts w:ascii="Times New Roman" w:hAnsi="Times New Roman"/>
                <w:b/>
                <w:sz w:val="24"/>
              </w:rPr>
              <w:t>«Научно-исследовательский «Центр развития энергетического права и современной правовой науки имени В.А. Мусина»</w:t>
            </w:r>
            <w:bookmarkEnd w:id="1"/>
          </w:p>
          <w:bookmarkEnd w:id="0"/>
          <w:p w14:paraId="136FACF4" w14:textId="77777777" w:rsidR="00522D96" w:rsidRDefault="00522D96">
            <w:pPr>
              <w:spacing w:after="120"/>
              <w:jc w:val="center"/>
              <w:rPr>
                <w:rFonts w:ascii="Times New Roman" w:hAnsi="Times New Roman"/>
                <w:b/>
                <w:color w:val="0033CC"/>
                <w:sz w:val="20"/>
              </w:rPr>
            </w:pPr>
          </w:p>
        </w:tc>
      </w:tr>
    </w:tbl>
    <w:p w14:paraId="58484793" w14:textId="77777777" w:rsidR="00522D96" w:rsidRDefault="00522D96">
      <w:pPr>
        <w:tabs>
          <w:tab w:val="center" w:pos="4153"/>
          <w:tab w:val="right" w:pos="8306"/>
        </w:tabs>
        <w:rPr>
          <w:rFonts w:ascii="Cambria" w:hAnsi="Cambria"/>
          <w:b/>
          <w:sz w:val="28"/>
        </w:rPr>
      </w:pPr>
    </w:p>
    <w:p w14:paraId="67EEA9C4" w14:textId="77777777" w:rsidR="00522D96" w:rsidRDefault="00522D96">
      <w:pPr>
        <w:widowControl w:val="0"/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pacing w:val="40"/>
          <w:sz w:val="32"/>
        </w:rPr>
      </w:pPr>
    </w:p>
    <w:p w14:paraId="49F3BC76" w14:textId="77777777" w:rsidR="00522D96" w:rsidRDefault="006C5B2C">
      <w:pPr>
        <w:widowControl w:val="0"/>
        <w:tabs>
          <w:tab w:val="center" w:pos="4153"/>
          <w:tab w:val="right" w:pos="8306"/>
        </w:tabs>
        <w:spacing w:after="0" w:line="240" w:lineRule="auto"/>
        <w:jc w:val="center"/>
        <w:rPr>
          <w:b/>
          <w:spacing w:val="40"/>
          <w:sz w:val="32"/>
        </w:rPr>
      </w:pPr>
      <w:r>
        <w:rPr>
          <w:rFonts w:ascii="Times New Roman" w:hAnsi="Times New Roman"/>
          <w:b/>
          <w:spacing w:val="40"/>
          <w:sz w:val="32"/>
        </w:rPr>
        <w:t>ПРИКАЗ</w:t>
      </w:r>
    </w:p>
    <w:p w14:paraId="2691E92A" w14:textId="77777777" w:rsidR="00522D96" w:rsidRDefault="00522D96">
      <w:pPr>
        <w:tabs>
          <w:tab w:val="center" w:pos="4153"/>
          <w:tab w:val="right" w:pos="8306"/>
        </w:tabs>
        <w:spacing w:after="0" w:line="240" w:lineRule="auto"/>
        <w:contextualSpacing/>
        <w:jc w:val="center"/>
      </w:pPr>
    </w:p>
    <w:p w14:paraId="46AAB21F" w14:textId="77777777" w:rsidR="00522D96" w:rsidRDefault="00522D96">
      <w:pPr>
        <w:tabs>
          <w:tab w:val="center" w:pos="4153"/>
          <w:tab w:val="right" w:pos="8306"/>
        </w:tabs>
        <w:spacing w:after="0" w:line="240" w:lineRule="auto"/>
        <w:contextualSpacing/>
        <w:jc w:val="center"/>
      </w:pPr>
    </w:p>
    <w:p w14:paraId="1D801C24" w14:textId="14E1717B" w:rsidR="00522D96" w:rsidRDefault="00304E78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  <w:u w:val="single"/>
        </w:rPr>
      </w:pPr>
      <w:r>
        <w:rPr>
          <w:rFonts w:ascii="Times New Roman" w:hAnsi="Times New Roman"/>
          <w:spacing w:val="40"/>
          <w:sz w:val="28"/>
          <w:u w:val="single"/>
        </w:rPr>
        <w:t>2</w:t>
      </w:r>
      <w:r w:rsidR="0056515B">
        <w:rPr>
          <w:rFonts w:ascii="Times New Roman" w:hAnsi="Times New Roman"/>
          <w:spacing w:val="40"/>
          <w:sz w:val="28"/>
          <w:u w:val="single"/>
        </w:rPr>
        <w:t>4</w:t>
      </w:r>
      <w:r w:rsidR="006C5B2C">
        <w:rPr>
          <w:rFonts w:ascii="Times New Roman" w:hAnsi="Times New Roman"/>
          <w:spacing w:val="40"/>
          <w:sz w:val="28"/>
          <w:u w:val="single"/>
        </w:rPr>
        <w:t>.10.2023</w:t>
      </w:r>
      <w:r w:rsidR="006C5B2C">
        <w:rPr>
          <w:rFonts w:ascii="Times New Roman" w:hAnsi="Times New Roman"/>
          <w:spacing w:val="40"/>
          <w:sz w:val="28"/>
        </w:rPr>
        <w:tab/>
      </w:r>
      <w:r w:rsidR="006C5B2C">
        <w:rPr>
          <w:rFonts w:ascii="Times New Roman" w:hAnsi="Times New Roman"/>
          <w:spacing w:val="40"/>
          <w:sz w:val="28"/>
        </w:rPr>
        <w:tab/>
      </w:r>
      <w:r w:rsidR="006C5B2C">
        <w:rPr>
          <w:rFonts w:ascii="Times New Roman" w:hAnsi="Times New Roman"/>
          <w:spacing w:val="40"/>
          <w:sz w:val="28"/>
        </w:rPr>
        <w:tab/>
      </w:r>
      <w:r w:rsidR="006C5B2C">
        <w:rPr>
          <w:rFonts w:ascii="Times New Roman" w:hAnsi="Times New Roman"/>
          <w:spacing w:val="40"/>
          <w:sz w:val="28"/>
        </w:rPr>
        <w:tab/>
      </w:r>
      <w:r w:rsidR="006C5B2C">
        <w:rPr>
          <w:rFonts w:ascii="Times New Roman" w:hAnsi="Times New Roman"/>
          <w:spacing w:val="40"/>
          <w:sz w:val="28"/>
        </w:rPr>
        <w:tab/>
        <w:t xml:space="preserve">                </w:t>
      </w:r>
      <w:r w:rsidRPr="0056515B">
        <w:rPr>
          <w:rFonts w:ascii="Times New Roman" w:hAnsi="Times New Roman"/>
          <w:spacing w:val="40"/>
          <w:sz w:val="28"/>
        </w:rPr>
        <w:t>№2</w:t>
      </w:r>
      <w:r w:rsidR="0056515B" w:rsidRPr="0056515B">
        <w:rPr>
          <w:rFonts w:ascii="Times New Roman" w:hAnsi="Times New Roman"/>
          <w:spacing w:val="40"/>
          <w:sz w:val="28"/>
        </w:rPr>
        <w:t>4</w:t>
      </w:r>
      <w:r w:rsidR="006C5B2C" w:rsidRPr="0056515B">
        <w:rPr>
          <w:rFonts w:ascii="Times New Roman" w:hAnsi="Times New Roman"/>
          <w:spacing w:val="40"/>
          <w:sz w:val="28"/>
        </w:rPr>
        <w:t>-10-23- КЦП</w:t>
      </w:r>
    </w:p>
    <w:p w14:paraId="56C4527D" w14:textId="77777777" w:rsidR="00522D96" w:rsidRDefault="00522D96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</w:rPr>
      </w:pPr>
    </w:p>
    <w:p w14:paraId="449D7534" w14:textId="77777777" w:rsidR="00522D96" w:rsidRDefault="00522D96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</w:rPr>
      </w:pPr>
    </w:p>
    <w:tbl>
      <w:tblPr>
        <w:tblStyle w:val="af1"/>
        <w:tblW w:w="0" w:type="auto"/>
        <w:tblInd w:w="-2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996"/>
        <w:gridCol w:w="4647"/>
      </w:tblGrid>
      <w:tr w:rsidR="00522D96" w14:paraId="4F8D96B6" w14:textId="77777777"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14:paraId="67A62607" w14:textId="77777777" w:rsidR="00522D96" w:rsidRDefault="006C5B2C">
            <w:pPr>
              <w:tabs>
                <w:tab w:val="center" w:pos="0"/>
              </w:tabs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 утверждении контрольных цифр приема в </w:t>
            </w:r>
            <w:r w:rsidR="00304E78">
              <w:rPr>
                <w:rFonts w:ascii="Times New Roman" w:hAnsi="Times New Roman"/>
                <w:sz w:val="24"/>
              </w:rPr>
              <w:t xml:space="preserve">аспирантуру на 2024 </w:t>
            </w:r>
            <w:r>
              <w:rPr>
                <w:rFonts w:ascii="Times New Roman" w:hAnsi="Times New Roman"/>
                <w:sz w:val="24"/>
              </w:rPr>
              <w:t xml:space="preserve"> год, </w:t>
            </w:r>
          </w:p>
          <w:p w14:paraId="6C0DC816" w14:textId="77777777" w:rsidR="00AD2EFF" w:rsidRDefault="006C5B2C">
            <w:pPr>
              <w:tabs>
                <w:tab w:val="center" w:pos="0"/>
              </w:tabs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АНО «Научно-исследовательский «Центр развития энергетического права и современной правовой науки</w:t>
            </w:r>
          </w:p>
          <w:p w14:paraId="67C1E342" w14:textId="77777777" w:rsidR="00522D96" w:rsidRDefault="006C5B2C">
            <w:pPr>
              <w:tabs>
                <w:tab w:val="center" w:pos="0"/>
              </w:tabs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имени В.А. Мусина»</w:t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14:paraId="14385124" w14:textId="77777777" w:rsidR="00522D96" w:rsidRDefault="00522D96">
            <w:pPr>
              <w:tabs>
                <w:tab w:val="center" w:pos="0"/>
              </w:tabs>
              <w:contextualSpacing/>
              <w:jc w:val="both"/>
              <w:rPr>
                <w:rFonts w:ascii="Times New Roman" w:hAnsi="Times New Roman"/>
                <w:spacing w:val="40"/>
                <w:sz w:val="28"/>
              </w:rPr>
            </w:pPr>
          </w:p>
        </w:tc>
      </w:tr>
    </w:tbl>
    <w:p w14:paraId="05DBACA5" w14:textId="77777777" w:rsidR="00522D96" w:rsidRDefault="00522D96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577AF854" w14:textId="77777777" w:rsidR="00522D96" w:rsidRDefault="00522D96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239585CF" w14:textId="77777777" w:rsidR="00522D96" w:rsidRDefault="006C5B2C">
      <w:pPr>
        <w:tabs>
          <w:tab w:val="center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набора на 1 курс в 2024 году в АНО «Центр развития энергетического права и современной правовой науки имени В.А. Мусина» </w:t>
      </w:r>
      <w:r>
        <w:rPr>
          <w:rFonts w:ascii="Times New Roman" w:hAnsi="Times New Roman"/>
          <w:spacing w:val="40"/>
          <w:sz w:val="28"/>
        </w:rPr>
        <w:t>приказываю</w:t>
      </w:r>
      <w:r>
        <w:rPr>
          <w:rFonts w:ascii="Times New Roman" w:hAnsi="Times New Roman"/>
          <w:sz w:val="28"/>
        </w:rPr>
        <w:t>:</w:t>
      </w:r>
    </w:p>
    <w:p w14:paraId="3A3B2121" w14:textId="58134D10" w:rsidR="00522D96" w:rsidRDefault="006C5B2C" w:rsidP="00AD2EFF">
      <w:pPr>
        <w:pStyle w:val="a7"/>
        <w:numPr>
          <w:ilvl w:val="0"/>
          <w:numId w:val="1"/>
        </w:numPr>
        <w:tabs>
          <w:tab w:val="center" w:pos="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Утвердить к</w:t>
      </w:r>
      <w:r w:rsidR="00304E78">
        <w:rPr>
          <w:rFonts w:ascii="Times New Roman" w:hAnsi="Times New Roman"/>
          <w:sz w:val="28"/>
        </w:rPr>
        <w:t>онтрольные цифры приема на 2024</w:t>
      </w:r>
      <w:r>
        <w:rPr>
          <w:rFonts w:ascii="Times New Roman" w:hAnsi="Times New Roman"/>
          <w:sz w:val="28"/>
        </w:rPr>
        <w:t xml:space="preserve"> год по группе научных специальностей в аспирантуре – программам подготовки научных и научно-педагогических кадров в аспирантуре по очной </w:t>
      </w:r>
      <w:proofErr w:type="gramStart"/>
      <w:r>
        <w:rPr>
          <w:rFonts w:ascii="Times New Roman" w:hAnsi="Times New Roman"/>
          <w:sz w:val="28"/>
        </w:rPr>
        <w:t>форм</w:t>
      </w:r>
      <w:r w:rsidR="0056515B">
        <w:rPr>
          <w:rFonts w:ascii="Times New Roman" w:hAnsi="Times New Roman"/>
          <w:sz w:val="28"/>
        </w:rPr>
        <w:t xml:space="preserve">е  </w:t>
      </w:r>
      <w:r>
        <w:rPr>
          <w:rFonts w:ascii="Times New Roman" w:hAnsi="Times New Roman"/>
          <w:sz w:val="28"/>
        </w:rPr>
        <w:t>обуче</w:t>
      </w:r>
      <w:r w:rsidR="00046198">
        <w:rPr>
          <w:rFonts w:ascii="Times New Roman" w:hAnsi="Times New Roman"/>
          <w:sz w:val="28"/>
        </w:rPr>
        <w:t>ния</w:t>
      </w:r>
      <w:proofErr w:type="gramEnd"/>
      <w:r w:rsidR="00046198">
        <w:rPr>
          <w:rFonts w:ascii="Times New Roman" w:hAnsi="Times New Roman"/>
          <w:sz w:val="28"/>
        </w:rPr>
        <w:t xml:space="preserve"> – Приложение 1.</w:t>
      </w:r>
    </w:p>
    <w:p w14:paraId="0972BB0B" w14:textId="77777777" w:rsidR="00522D96" w:rsidRDefault="006C5B2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за исполнением настоящего приказа оставляю за собой.</w:t>
      </w:r>
    </w:p>
    <w:p w14:paraId="117E567D" w14:textId="77777777" w:rsidR="00522D96" w:rsidRDefault="00522D96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36C8A372" w14:textId="77777777" w:rsidR="00522D96" w:rsidRDefault="00522D96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4A33226E" w14:textId="77777777" w:rsidR="00522D96" w:rsidRDefault="00522D96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26BCC3E2" w14:textId="77777777" w:rsidR="00522D96" w:rsidRDefault="006C5B2C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В.В. Романова</w:t>
      </w:r>
    </w:p>
    <w:p w14:paraId="32B37A7C" w14:textId="77777777" w:rsidR="00522D96" w:rsidRDefault="006C5B2C">
      <w:pPr>
        <w:rPr>
          <w:rFonts w:ascii="Times New Roman" w:hAnsi="Times New Roman"/>
          <w:b/>
          <w:color w:val="000000" w:themeColor="text1"/>
          <w:sz w:val="32"/>
        </w:rPr>
      </w:pPr>
      <w:r>
        <w:rPr>
          <w:rFonts w:ascii="Times New Roman" w:hAnsi="Times New Roman"/>
          <w:b/>
          <w:color w:val="000000" w:themeColor="text1"/>
        </w:rPr>
        <w:br w:type="page"/>
      </w:r>
    </w:p>
    <w:p w14:paraId="2A6EC888" w14:textId="77777777" w:rsidR="00522D96" w:rsidRDefault="006C5B2C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14:paraId="770FC8F1" w14:textId="77777777" w:rsidR="00522D96" w:rsidRDefault="006C5B2C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приказу АНО «Научно-исследовательский </w:t>
      </w:r>
    </w:p>
    <w:p w14:paraId="339CC6F4" w14:textId="77777777" w:rsidR="00522D96" w:rsidRDefault="006C5B2C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«Центр развития энергетического права </w:t>
      </w:r>
    </w:p>
    <w:p w14:paraId="20894CCB" w14:textId="77777777" w:rsidR="00522D96" w:rsidRDefault="006C5B2C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современной правовой науки имени В.А. Мусина»</w:t>
      </w:r>
    </w:p>
    <w:p w14:paraId="4E53CC88" w14:textId="515DB119" w:rsidR="00522D96" w:rsidRPr="0056515B" w:rsidRDefault="006C5B2C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proofErr w:type="gramStart"/>
      <w:r w:rsidRPr="0056515B">
        <w:rPr>
          <w:rFonts w:ascii="Times New Roman" w:hAnsi="Times New Roman"/>
          <w:sz w:val="24"/>
        </w:rPr>
        <w:t xml:space="preserve">от  </w:t>
      </w:r>
      <w:r w:rsidR="00AD2EFF" w:rsidRPr="0056515B">
        <w:rPr>
          <w:rFonts w:ascii="Times New Roman" w:hAnsi="Times New Roman"/>
          <w:sz w:val="24"/>
        </w:rPr>
        <w:t>2</w:t>
      </w:r>
      <w:r w:rsidR="0056515B" w:rsidRPr="0056515B">
        <w:rPr>
          <w:rFonts w:ascii="Times New Roman" w:hAnsi="Times New Roman"/>
          <w:sz w:val="24"/>
        </w:rPr>
        <w:t>4</w:t>
      </w:r>
      <w:r w:rsidRPr="0056515B">
        <w:rPr>
          <w:rFonts w:ascii="Times New Roman" w:hAnsi="Times New Roman"/>
          <w:spacing w:val="40"/>
          <w:sz w:val="24"/>
        </w:rPr>
        <w:t>.10.2023</w:t>
      </w:r>
      <w:proofErr w:type="gramEnd"/>
      <w:r w:rsidRPr="0056515B">
        <w:rPr>
          <w:rFonts w:ascii="Times New Roman" w:hAnsi="Times New Roman"/>
          <w:sz w:val="24"/>
        </w:rPr>
        <w:t xml:space="preserve"> №  </w:t>
      </w:r>
      <w:r w:rsidR="00AD2EFF" w:rsidRPr="0056515B">
        <w:rPr>
          <w:rFonts w:ascii="Times New Roman" w:hAnsi="Times New Roman"/>
          <w:spacing w:val="40"/>
          <w:sz w:val="24"/>
        </w:rPr>
        <w:t>2</w:t>
      </w:r>
      <w:r w:rsidR="0056515B" w:rsidRPr="0056515B">
        <w:rPr>
          <w:rFonts w:ascii="Times New Roman" w:hAnsi="Times New Roman"/>
          <w:spacing w:val="40"/>
          <w:sz w:val="24"/>
        </w:rPr>
        <w:t>4</w:t>
      </w:r>
      <w:r w:rsidRPr="0056515B">
        <w:rPr>
          <w:rFonts w:ascii="Times New Roman" w:hAnsi="Times New Roman"/>
          <w:spacing w:val="40"/>
          <w:sz w:val="24"/>
        </w:rPr>
        <w:t>-10-23-КЦП</w:t>
      </w:r>
    </w:p>
    <w:p w14:paraId="7FDA4D80" w14:textId="77777777" w:rsidR="00522D96" w:rsidRPr="0056515B" w:rsidRDefault="00522D96">
      <w:pPr>
        <w:pStyle w:val="10"/>
        <w:spacing w:before="0" w:after="360"/>
        <w:rPr>
          <w:rFonts w:ascii="Times New Roman" w:hAnsi="Times New Roman"/>
          <w:b/>
          <w:color w:val="000000" w:themeColor="text1"/>
        </w:rPr>
      </w:pPr>
    </w:p>
    <w:p w14:paraId="74DC2E5E" w14:textId="77777777" w:rsidR="00522D96" w:rsidRDefault="006C5B2C">
      <w:pPr>
        <w:pStyle w:val="10"/>
        <w:spacing w:before="0" w:after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Контрольные цифры приема на 2024 год по программам подготовки научных и научно-педагогических кадров в аспирантуре</w:t>
      </w:r>
    </w:p>
    <w:p w14:paraId="3DEBCA8E" w14:textId="77777777" w:rsidR="00522D96" w:rsidRDefault="006C5B2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Очная форма обучения</w:t>
      </w:r>
    </w:p>
    <w:p w14:paraId="19C66D8C" w14:textId="77777777" w:rsidR="00522D96" w:rsidRDefault="00522D96">
      <w:pPr>
        <w:spacing w:after="0" w:line="240" w:lineRule="auto"/>
        <w:rPr>
          <w:b/>
          <w:sz w:val="28"/>
        </w:rPr>
      </w:pP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996"/>
        <w:gridCol w:w="3043"/>
        <w:gridCol w:w="2123"/>
        <w:gridCol w:w="7"/>
        <w:gridCol w:w="2175"/>
      </w:tblGrid>
      <w:tr w:rsidR="00522D96" w14:paraId="3E4090FE" w14:textId="77777777">
        <w:tc>
          <w:tcPr>
            <w:tcW w:w="1996" w:type="dxa"/>
          </w:tcPr>
          <w:p w14:paraId="6C656408" w14:textId="77777777" w:rsidR="00522D96" w:rsidRDefault="006C5B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Группа научных специальностей</w:t>
            </w:r>
          </w:p>
        </w:tc>
        <w:tc>
          <w:tcPr>
            <w:tcW w:w="3043" w:type="dxa"/>
          </w:tcPr>
          <w:p w14:paraId="08BB6E63" w14:textId="77777777" w:rsidR="00522D96" w:rsidRDefault="006C5B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научной специальности</w:t>
            </w:r>
          </w:p>
        </w:tc>
        <w:tc>
          <w:tcPr>
            <w:tcW w:w="2123" w:type="dxa"/>
          </w:tcPr>
          <w:p w14:paraId="19867999" w14:textId="77777777" w:rsidR="00522D96" w:rsidRDefault="006C5B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счет бюджетных ассигнований федерального бюджета</w:t>
            </w:r>
          </w:p>
        </w:tc>
        <w:tc>
          <w:tcPr>
            <w:tcW w:w="2182" w:type="dxa"/>
            <w:gridSpan w:val="2"/>
          </w:tcPr>
          <w:p w14:paraId="56F3ADCF" w14:textId="77777777" w:rsidR="00522D96" w:rsidRDefault="006C5B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</w:t>
            </w:r>
          </w:p>
          <w:p w14:paraId="5D5FC620" w14:textId="77777777" w:rsidR="00522D96" w:rsidRDefault="006C5B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 средств физических или юридических лиц</w:t>
            </w:r>
          </w:p>
        </w:tc>
      </w:tr>
      <w:tr w:rsidR="00522D96" w14:paraId="3CDFFC4D" w14:textId="77777777">
        <w:tc>
          <w:tcPr>
            <w:tcW w:w="1996" w:type="dxa"/>
            <w:vMerge w:val="restart"/>
          </w:tcPr>
          <w:p w14:paraId="4E07322B" w14:textId="77777777" w:rsidR="00522D96" w:rsidRDefault="006C5B2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 Право</w:t>
            </w:r>
          </w:p>
        </w:tc>
        <w:tc>
          <w:tcPr>
            <w:tcW w:w="3043" w:type="dxa"/>
          </w:tcPr>
          <w:p w14:paraId="051C89EB" w14:textId="77777777" w:rsidR="00522D96" w:rsidRDefault="006C5B2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5.1.2. Публично-правовые (государственные) науки</w:t>
            </w:r>
          </w:p>
        </w:tc>
        <w:tc>
          <w:tcPr>
            <w:tcW w:w="2130" w:type="dxa"/>
            <w:gridSpan w:val="2"/>
            <w:vMerge w:val="restart"/>
          </w:tcPr>
          <w:p w14:paraId="32E3BE3C" w14:textId="77777777" w:rsidR="00522D96" w:rsidRDefault="00522D96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6605D0AC" w14:textId="77777777" w:rsidR="00522D96" w:rsidRDefault="00522D96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08233E44" w14:textId="77777777" w:rsidR="00522D96" w:rsidRDefault="00522D96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4B1859C5" w14:textId="77777777" w:rsidR="00522D96" w:rsidRDefault="006C5B2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2175" w:type="dxa"/>
            <w:vMerge w:val="restart"/>
          </w:tcPr>
          <w:p w14:paraId="0038B4B6" w14:textId="77777777" w:rsidR="00522D96" w:rsidRDefault="00522D96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1A794AF0" w14:textId="77777777" w:rsidR="00522D96" w:rsidRDefault="00522D96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3A3CA218" w14:textId="77777777" w:rsidR="00522D96" w:rsidRDefault="00522D96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432350CF" w14:textId="77777777" w:rsidR="00522D96" w:rsidRDefault="006C5B2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</w:tr>
      <w:tr w:rsidR="00522D96" w14:paraId="1A44AF7D" w14:textId="77777777">
        <w:tc>
          <w:tcPr>
            <w:tcW w:w="1996" w:type="dxa"/>
            <w:vMerge/>
          </w:tcPr>
          <w:p w14:paraId="77DEED69" w14:textId="77777777" w:rsidR="00522D96" w:rsidRDefault="00522D96"/>
        </w:tc>
        <w:tc>
          <w:tcPr>
            <w:tcW w:w="3043" w:type="dxa"/>
          </w:tcPr>
          <w:p w14:paraId="3E46D460" w14:textId="77777777" w:rsidR="00522D96" w:rsidRDefault="006C5B2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5.1.3. </w:t>
            </w:r>
            <w:proofErr w:type="gramStart"/>
            <w:r>
              <w:rPr>
                <w:rFonts w:ascii="Times New Roman" w:hAnsi="Times New Roman"/>
                <w:sz w:val="28"/>
              </w:rPr>
              <w:t>Частно-правовые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</w:rPr>
              <w:t>цивилистические</w:t>
            </w:r>
            <w:proofErr w:type="spellEnd"/>
            <w:r>
              <w:rPr>
                <w:rFonts w:ascii="Times New Roman" w:hAnsi="Times New Roman"/>
                <w:sz w:val="28"/>
              </w:rPr>
              <w:t>) науки</w:t>
            </w:r>
          </w:p>
        </w:tc>
        <w:tc>
          <w:tcPr>
            <w:tcW w:w="2130" w:type="dxa"/>
            <w:gridSpan w:val="2"/>
            <w:vMerge/>
          </w:tcPr>
          <w:p w14:paraId="3E4E2AD6" w14:textId="77777777" w:rsidR="00522D96" w:rsidRDefault="00522D96"/>
        </w:tc>
        <w:tc>
          <w:tcPr>
            <w:tcW w:w="2175" w:type="dxa"/>
            <w:vMerge/>
          </w:tcPr>
          <w:p w14:paraId="57CE23EA" w14:textId="77777777" w:rsidR="00522D96" w:rsidRDefault="00522D96"/>
        </w:tc>
      </w:tr>
      <w:tr w:rsidR="00522D96" w14:paraId="28F2B7E0" w14:textId="77777777">
        <w:tc>
          <w:tcPr>
            <w:tcW w:w="1996" w:type="dxa"/>
            <w:vMerge/>
          </w:tcPr>
          <w:p w14:paraId="580CFBF7" w14:textId="77777777" w:rsidR="00522D96" w:rsidRDefault="00522D96"/>
        </w:tc>
        <w:tc>
          <w:tcPr>
            <w:tcW w:w="3043" w:type="dxa"/>
          </w:tcPr>
          <w:p w14:paraId="052B1D5B" w14:textId="77777777" w:rsidR="00522D96" w:rsidRDefault="006C5B2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5.1.5. Международно-правовые науки</w:t>
            </w:r>
          </w:p>
        </w:tc>
        <w:tc>
          <w:tcPr>
            <w:tcW w:w="2130" w:type="dxa"/>
            <w:gridSpan w:val="2"/>
            <w:vMerge/>
          </w:tcPr>
          <w:p w14:paraId="6211F1BD" w14:textId="77777777" w:rsidR="00522D96" w:rsidRDefault="00522D96"/>
        </w:tc>
        <w:tc>
          <w:tcPr>
            <w:tcW w:w="2175" w:type="dxa"/>
            <w:vMerge/>
          </w:tcPr>
          <w:p w14:paraId="6573DD03" w14:textId="77777777" w:rsidR="00522D96" w:rsidRDefault="00522D96"/>
        </w:tc>
      </w:tr>
      <w:tr w:rsidR="00522D96" w14:paraId="6810A929" w14:textId="77777777">
        <w:tc>
          <w:tcPr>
            <w:tcW w:w="5039" w:type="dxa"/>
            <w:gridSpan w:val="2"/>
          </w:tcPr>
          <w:p w14:paraId="0284C28D" w14:textId="77777777" w:rsidR="00522D96" w:rsidRDefault="006C5B2C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2130" w:type="dxa"/>
            <w:gridSpan w:val="2"/>
          </w:tcPr>
          <w:p w14:paraId="3A285B36" w14:textId="77777777" w:rsidR="00522D96" w:rsidRDefault="006C5B2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2175" w:type="dxa"/>
          </w:tcPr>
          <w:p w14:paraId="3940051B" w14:textId="77777777" w:rsidR="00522D96" w:rsidRDefault="006C5B2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</w:tr>
    </w:tbl>
    <w:p w14:paraId="62366741" w14:textId="77777777" w:rsidR="00522D96" w:rsidRDefault="00522D96">
      <w:pPr>
        <w:jc w:val="center"/>
        <w:rPr>
          <w:rFonts w:ascii="Times New Roman" w:hAnsi="Times New Roman"/>
          <w:b/>
          <w:sz w:val="28"/>
        </w:rPr>
      </w:pPr>
    </w:p>
    <w:p w14:paraId="0DCF2550" w14:textId="77777777" w:rsidR="00522D96" w:rsidRDefault="00522D96">
      <w:pPr>
        <w:rPr>
          <w:rFonts w:ascii="Times New Roman" w:hAnsi="Times New Roman"/>
          <w:b/>
          <w:sz w:val="36"/>
        </w:rPr>
      </w:pPr>
    </w:p>
    <w:sectPr w:rsidR="00522D96">
      <w:footerReference w:type="default" r:id="rId7"/>
      <w:pgSz w:w="11906" w:h="16838"/>
      <w:pgMar w:top="1134" w:right="851" w:bottom="1134" w:left="1701" w:header="34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DC51" w14:textId="77777777" w:rsidR="0014389A" w:rsidRDefault="0014389A">
      <w:pPr>
        <w:spacing w:after="0" w:line="240" w:lineRule="auto"/>
      </w:pPr>
      <w:r>
        <w:separator/>
      </w:r>
    </w:p>
  </w:endnote>
  <w:endnote w:type="continuationSeparator" w:id="0">
    <w:p w14:paraId="0F630298" w14:textId="77777777" w:rsidR="0014389A" w:rsidRDefault="0014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A28FE" w14:textId="77777777" w:rsidR="00522D96" w:rsidRDefault="006C5B2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046198">
      <w:rPr>
        <w:noProof/>
      </w:rPr>
      <w:t>2</w:t>
    </w:r>
    <w:r>
      <w:fldChar w:fldCharType="end"/>
    </w:r>
  </w:p>
  <w:p w14:paraId="7B03721C" w14:textId="77777777" w:rsidR="00522D96" w:rsidRDefault="00522D96">
    <w:pPr>
      <w:pStyle w:val="a9"/>
      <w:jc w:val="center"/>
    </w:pPr>
  </w:p>
  <w:p w14:paraId="4E3D9435" w14:textId="77777777" w:rsidR="00522D96" w:rsidRDefault="00522D9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F8973" w14:textId="77777777" w:rsidR="0014389A" w:rsidRDefault="0014389A">
      <w:pPr>
        <w:spacing w:after="0" w:line="240" w:lineRule="auto"/>
      </w:pPr>
      <w:r>
        <w:separator/>
      </w:r>
    </w:p>
  </w:footnote>
  <w:footnote w:type="continuationSeparator" w:id="0">
    <w:p w14:paraId="48C8D116" w14:textId="77777777" w:rsidR="0014389A" w:rsidRDefault="00143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54FE9"/>
    <w:multiLevelType w:val="multilevel"/>
    <w:tmpl w:val="E68082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num w:numId="1" w16cid:durableId="2003460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D96"/>
    <w:rsid w:val="00046198"/>
    <w:rsid w:val="0014389A"/>
    <w:rsid w:val="00304E78"/>
    <w:rsid w:val="0045465E"/>
    <w:rsid w:val="005062E1"/>
    <w:rsid w:val="00522D96"/>
    <w:rsid w:val="0056515B"/>
    <w:rsid w:val="006C5B2C"/>
    <w:rsid w:val="00AD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8642"/>
  <w15:docId w15:val="{21EBD158-B31A-4A86-844A-E0ECE717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E74B5" w:themeColor="accent1" w:themeShade="BF"/>
      <w:sz w:val="32"/>
    </w:rPr>
  </w:style>
  <w:style w:type="paragraph" w:customStyle="1" w:styleId="12">
    <w:name w:val="Гиперссылка1"/>
    <w:link w:val="ab"/>
    <w:rPr>
      <w:color w:val="0000FF"/>
      <w:u w:val="single"/>
    </w:rPr>
  </w:style>
  <w:style w:type="character" w:styleId="ab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Строгий1"/>
    <w:basedOn w:val="16"/>
    <w:link w:val="ac"/>
    <w:rPr>
      <w:b/>
    </w:rPr>
  </w:style>
  <w:style w:type="character" w:styleId="ac">
    <w:name w:val="Strong"/>
    <w:basedOn w:val="a0"/>
    <w:link w:val="15"/>
    <w:rPr>
      <w:b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table" w:styleId="af1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1293</Characters>
  <Application>Microsoft Office Word</Application>
  <DocSecurity>0</DocSecurity>
  <Lines>10</Lines>
  <Paragraphs>3</Paragraphs>
  <ScaleCrop>false</ScaleCrop>
  <Company>HP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2023-10-24T13:54:00Z</dcterms:created>
  <dcterms:modified xsi:type="dcterms:W3CDTF">2023-10-24T13:56:00Z</dcterms:modified>
</cp:coreProperties>
</file>