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4883" w14:textId="010CFD04" w:rsidR="00D036BC" w:rsidRPr="00BD7060" w:rsidRDefault="00D036BC" w:rsidP="00D03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060">
        <w:rPr>
          <w:rFonts w:ascii="Times New Roman" w:hAnsi="Times New Roman" w:cs="Times New Roman"/>
          <w:b/>
          <w:bCs/>
          <w:sz w:val="28"/>
          <w:szCs w:val="28"/>
        </w:rPr>
        <w:t xml:space="preserve">Выдержка из Положения </w:t>
      </w:r>
      <w:bookmarkStart w:id="0" w:name="_Hlk116570252"/>
      <w:r w:rsidRPr="00BD7060">
        <w:rPr>
          <w:rFonts w:ascii="Times New Roman" w:hAnsi="Times New Roman" w:cs="Times New Roman"/>
          <w:b/>
          <w:bCs/>
          <w:sz w:val="28"/>
          <w:szCs w:val="28"/>
        </w:rPr>
        <w:t>о вступительных испытаниях при приеме на обучение по образовательным программам высшего образования</w:t>
      </w:r>
      <w:bookmarkEnd w:id="0"/>
      <w:r w:rsidRPr="00BD7060">
        <w:rPr>
          <w:rFonts w:ascii="Times New Roman" w:hAnsi="Times New Roman" w:cs="Times New Roman"/>
          <w:b/>
          <w:bCs/>
          <w:sz w:val="28"/>
          <w:szCs w:val="28"/>
        </w:rPr>
        <w:t xml:space="preserve">– программам подготовки научных и научно-педагогических кадров </w:t>
      </w:r>
    </w:p>
    <w:p w14:paraId="6996B017" w14:textId="77777777" w:rsidR="00D036BC" w:rsidRDefault="00D036BC" w:rsidP="00D036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F55AE" w14:textId="77777777" w:rsidR="00D414B0" w:rsidRDefault="00D414B0" w:rsidP="00D414B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Учетные данные (логин, пароль) или ссылка для подключения - допуска на портал прохождения вступительного испытания доводятся до поступающего не позднее чем за 1 день до начала вступительного испытания путем размещения соответствующих сведений в личном кабинете поступающего.</w:t>
      </w:r>
    </w:p>
    <w:p w14:paraId="0E66D4B9" w14:textId="77777777" w:rsidR="00D414B0" w:rsidRDefault="00D414B0" w:rsidP="00D414B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Поступающим необходимо ознакомиться с техническими требованиями к участию во вступительных испытаниях с применением дистанционных технологий, обеспечить себе рабочее место, соответствующее данным требованиям, обеспечить наличие оборудования, необходимого для прохождения вступительного испытания.</w:t>
      </w:r>
    </w:p>
    <w:p w14:paraId="19FB6EE3" w14:textId="77777777" w:rsidR="00D414B0" w:rsidRDefault="00D414B0" w:rsidP="00D414B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Рекомендации к оборудованию (рабочей станции):</w:t>
      </w:r>
    </w:p>
    <w:p w14:paraId="5DD9BE59" w14:textId="77777777" w:rsidR="00D414B0" w:rsidRDefault="00D414B0" w:rsidP="00D41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персональный компьютер или ноутбук;</w:t>
      </w:r>
    </w:p>
    <w:p w14:paraId="05684BE7" w14:textId="77777777" w:rsidR="00D414B0" w:rsidRDefault="00D414B0" w:rsidP="00D41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операционная система Windows 7-10;</w:t>
      </w:r>
    </w:p>
    <w:p w14:paraId="0D34A228" w14:textId="77777777" w:rsidR="00D414B0" w:rsidRDefault="00D414B0" w:rsidP="00D41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постоянное и стабильное Интернет-соединение;</w:t>
      </w:r>
    </w:p>
    <w:p w14:paraId="373D85B7" w14:textId="77777777" w:rsidR="00D414B0" w:rsidRDefault="00D414B0" w:rsidP="00D414B0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;</w:t>
      </w:r>
    </w:p>
    <w:p w14:paraId="4E3F8543" w14:textId="77777777" w:rsidR="00D414B0" w:rsidRDefault="00D414B0" w:rsidP="00D414B0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исправных и включенных динамиков (наушников) и микрофона (встроенных или внешних);</w:t>
      </w:r>
    </w:p>
    <w:p w14:paraId="75E835A0" w14:textId="77777777" w:rsidR="00D414B0" w:rsidRDefault="00D414B0" w:rsidP="00D41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исправной и включенной веб-камеры - встроенной или внешней;</w:t>
      </w:r>
    </w:p>
    <w:p w14:paraId="685E369B" w14:textId="77777777" w:rsidR="00D414B0" w:rsidRDefault="00D414B0" w:rsidP="00D41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установленная программа электронной </w:t>
      </w:r>
      <w:proofErr w:type="gramStart"/>
      <w:r>
        <w:rPr>
          <w:rFonts w:ascii="Times New Roman" w:hAnsi="Times New Roman"/>
          <w:sz w:val="28"/>
        </w:rPr>
        <w:t xml:space="preserve">площадки  </w:t>
      </w:r>
      <w:r w:rsidRPr="008E75E9">
        <w:rPr>
          <w:rFonts w:ascii="Times New Roman" w:hAnsi="Times New Roman"/>
          <w:sz w:val="28"/>
        </w:rPr>
        <w:t>МТС</w:t>
      </w:r>
      <w:proofErr w:type="gramEnd"/>
      <w:r w:rsidRPr="008E75E9">
        <w:rPr>
          <w:rFonts w:ascii="Times New Roman" w:hAnsi="Times New Roman"/>
          <w:sz w:val="28"/>
        </w:rPr>
        <w:t xml:space="preserve"> ЛИНК</w:t>
      </w:r>
      <w:r>
        <w:rPr>
          <w:rFonts w:ascii="Times New Roman" w:hAnsi="Times New Roman"/>
          <w:sz w:val="28"/>
        </w:rPr>
        <w:t>.</w:t>
      </w:r>
    </w:p>
    <w:p w14:paraId="0161BF57" w14:textId="77777777" w:rsidR="00D414B0" w:rsidRDefault="00D414B0" w:rsidP="00D414B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рабочему месту:</w:t>
      </w:r>
    </w:p>
    <w:p w14:paraId="1DF616B8" w14:textId="77777777" w:rsidR="00D414B0" w:rsidRDefault="00D414B0" w:rsidP="00D41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отсутствие посторонних шумов, препятствующих сдаче вступительного </w:t>
      </w:r>
    </w:p>
    <w:p w14:paraId="04D24779" w14:textId="77777777" w:rsidR="00D414B0" w:rsidRDefault="00D414B0" w:rsidP="00D414B0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испытания;</w:t>
      </w:r>
    </w:p>
    <w:p w14:paraId="120C9589" w14:textId="77777777" w:rsidR="00D414B0" w:rsidRDefault="00D414B0" w:rsidP="00D41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в помещении третьих лиц, за исключением ассистентов (помощников) технического сопровождения лиц с ограниченными возможностями здоровья и инвалидов (по заявлению на предоставление специальных условий);</w:t>
      </w:r>
    </w:p>
    <w:p w14:paraId="07D156D1" w14:textId="77777777" w:rsidR="00D414B0" w:rsidRDefault="00D414B0" w:rsidP="00D41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достаточный уровень освещенности.</w:t>
      </w:r>
    </w:p>
    <w:p w14:paraId="04FC47F0" w14:textId="77777777" w:rsidR="00D414B0" w:rsidRDefault="00D414B0" w:rsidP="00D414B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Поступающие обязаны подключиться к сеансу связи для прохождения идентификации личности не позднее чем за 20 минут до времени проведения вступительного испытания.</w:t>
      </w:r>
    </w:p>
    <w:p w14:paraId="5D608044" w14:textId="77777777" w:rsidR="00D414B0" w:rsidRDefault="00D414B0" w:rsidP="00D414B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не предоставляет оборудование поступающим для прохождения вступительного испытания с применением дистанционных технологий, а также не несет ответственности в случае наличия технических проблем на стороне поступающего.</w:t>
      </w:r>
    </w:p>
    <w:p w14:paraId="5A258A21" w14:textId="77777777" w:rsidR="00D414B0" w:rsidRDefault="00D414B0" w:rsidP="00D414B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время проведения вступительного испытания поступающему запрещено общаться с третьими лицами, покидать помещение прохождения вступительного испытания без разрешения организатора, выключать звук или видеоизображение, представлять доступ к компьютеру третьим лицам, в том числе через средства удаленного доступа, использовать более одного средства </w:t>
      </w:r>
      <w:r>
        <w:rPr>
          <w:rFonts w:ascii="Times New Roman" w:hAnsi="Times New Roman"/>
          <w:sz w:val="28"/>
        </w:rPr>
        <w:lastRenderedPageBreak/>
        <w:t xml:space="preserve">вывода изображения (монитор, проектор, ТВ), одной клавиатуры, одного манипулятора (мышь, трекпад, джойстик и др.). </w:t>
      </w:r>
    </w:p>
    <w:p w14:paraId="6D30F8D7" w14:textId="77777777" w:rsidR="00D414B0" w:rsidRDefault="00D414B0" w:rsidP="00D414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экране монитора должна быть только одна вкладка с порталом проведения вступительного испытания, иные вкладки и (или) программы, окна браузера должны быть закрыты.</w:t>
      </w:r>
    </w:p>
    <w:p w14:paraId="0AC73CAE" w14:textId="77777777" w:rsidR="00D414B0" w:rsidRDefault="00D414B0" w:rsidP="00D414B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отсутствии изображения с камеры поступающего и (или) его демонстрации экрана, секретарь объявляет технический перерыв для устранения неполадок </w:t>
      </w:r>
      <w:proofErr w:type="gramStart"/>
      <w:r>
        <w:rPr>
          <w:rFonts w:ascii="Times New Roman" w:hAnsi="Times New Roman"/>
          <w:sz w:val="28"/>
        </w:rPr>
        <w:t>поступающим  -</w:t>
      </w:r>
      <w:proofErr w:type="gramEnd"/>
      <w:r>
        <w:rPr>
          <w:rFonts w:ascii="Times New Roman" w:hAnsi="Times New Roman"/>
          <w:sz w:val="28"/>
        </w:rPr>
        <w:t xml:space="preserve"> 15 минут.  </w:t>
      </w:r>
    </w:p>
    <w:p w14:paraId="186F9A55" w14:textId="77777777" w:rsidR="00D414B0" w:rsidRDefault="00D414B0" w:rsidP="00D414B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у членов экзаменационной комиссии возникли сбои технических средств при подключении и необходимый кворум при этом сохраняется, заседание проводится в обычном режиме, если при этом отсутствует необходимый кворум заседание признается несостоявшимся и переносится на другое время с отправкой сообщения всем участникам по электронной почте или мобильной связи. </w:t>
      </w:r>
    </w:p>
    <w:p w14:paraId="0C806E6C" w14:textId="77777777" w:rsidR="00D414B0" w:rsidRDefault="00D414B0" w:rsidP="00D414B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за техническое сопровождение составляет протокол, в котором описывает характер технического сбоя, а также указывает новые дату и время перенесенного вступительного испытания.</w:t>
      </w:r>
    </w:p>
    <w:p w14:paraId="3618D9E9" w14:textId="77777777" w:rsidR="00D414B0" w:rsidRDefault="00D414B0" w:rsidP="00D414B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 время прохождения вступительного испытания, результат может быть аннулирован в случае нарушения порядка принятия вступительного испытания. Составляется акт о непрохождении вступительного испытания (приложение №1 к положению).</w:t>
      </w:r>
    </w:p>
    <w:p w14:paraId="726C8DB8" w14:textId="77777777" w:rsidR="00D414B0" w:rsidRDefault="00D414B0" w:rsidP="00D414B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канала экстренной связи с экзаменационной комиссией или ответственным за техническое сопровождение вступительного испытания при устранении технических сбоев допускается использование мобильного телефона.</w:t>
      </w:r>
    </w:p>
    <w:p w14:paraId="54EE4EC7" w14:textId="77777777" w:rsidR="00D036BC" w:rsidRPr="00D036BC" w:rsidRDefault="00D036BC" w:rsidP="00D036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036BC" w:rsidRPr="00D0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3CAF"/>
    <w:multiLevelType w:val="multilevel"/>
    <w:tmpl w:val="ACAA96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8E62CEA"/>
    <w:multiLevelType w:val="hybridMultilevel"/>
    <w:tmpl w:val="02C468C0"/>
    <w:lvl w:ilvl="0" w:tplc="1BDAEDC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01B246B"/>
    <w:multiLevelType w:val="multilevel"/>
    <w:tmpl w:val="8CA03AEE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 w16cid:durableId="743339457">
    <w:abstractNumId w:val="0"/>
  </w:num>
  <w:num w:numId="2" w16cid:durableId="1443527456">
    <w:abstractNumId w:val="1"/>
  </w:num>
  <w:num w:numId="3" w16cid:durableId="516426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BC"/>
    <w:rsid w:val="005E14C0"/>
    <w:rsid w:val="00636F96"/>
    <w:rsid w:val="00952AC1"/>
    <w:rsid w:val="00BD7060"/>
    <w:rsid w:val="00D036BC"/>
    <w:rsid w:val="00D4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CBC4"/>
  <w15:chartTrackingRefBased/>
  <w15:docId w15:val="{23D104A7-BB25-40A0-9C9A-C652BCF5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6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6BC"/>
    <w:rPr>
      <w:color w:val="0563C1" w:themeColor="hyperlink"/>
      <w:u w:val="single"/>
    </w:rPr>
  </w:style>
  <w:style w:type="paragraph" w:styleId="a4">
    <w:name w:val="List Paragraph"/>
    <w:basedOn w:val="a"/>
    <w:link w:val="a5"/>
    <w:qFormat/>
    <w:rsid w:val="00D036BC"/>
    <w:pPr>
      <w:ind w:left="720"/>
      <w:contextualSpacing/>
    </w:pPr>
  </w:style>
  <w:style w:type="character" w:customStyle="1" w:styleId="a5">
    <w:name w:val="Абзац списка Знак"/>
    <w:basedOn w:val="a0"/>
    <w:link w:val="a4"/>
    <w:rsid w:val="00D4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MosGU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 V</cp:lastModifiedBy>
  <cp:revision>5</cp:revision>
  <dcterms:created xsi:type="dcterms:W3CDTF">2024-01-19T14:43:00Z</dcterms:created>
  <dcterms:modified xsi:type="dcterms:W3CDTF">2024-01-19T14:43:00Z</dcterms:modified>
</cp:coreProperties>
</file>