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6"/>
        <w:tblW w:w="0" w:type="auto"/>
        <w:tblInd w:w="-431" w:type="dxa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0414"/>
      </w:tblGrid>
      <w:tr w:rsidR="0025096F" w14:paraId="601E220F" w14:textId="77777777">
        <w:trPr>
          <w:trHeight w:val="968"/>
        </w:trPr>
        <w:tc>
          <w:tcPr>
            <w:tcW w:w="10414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37BC9928" w14:textId="77777777" w:rsidR="0025096F" w:rsidRDefault="0000000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</w:rPr>
            </w:pPr>
            <w:bookmarkStart w:id="0" w:name="_Hlk113009947"/>
            <w:r>
              <w:rPr>
                <w:rFonts w:ascii="Times New Roman" w:hAnsi="Times New Roman"/>
                <w:sz w:val="28"/>
              </w:rPr>
              <w:t>Автономная некоммерческая организация</w:t>
            </w:r>
          </w:p>
          <w:p w14:paraId="594C73D0" w14:textId="77777777" w:rsidR="0025096F" w:rsidRDefault="00000000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8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bookmarkEnd w:id="0"/>
          <w:p w14:paraId="6503DC0F" w14:textId="77777777" w:rsidR="0025096F" w:rsidRDefault="0025096F">
            <w:pPr>
              <w:spacing w:after="120" w:line="240" w:lineRule="auto"/>
              <w:jc w:val="center"/>
              <w:rPr>
                <w:rFonts w:ascii="Times New Roman" w:hAnsi="Times New Roman"/>
                <w:color w:val="0033CC"/>
                <w:sz w:val="28"/>
              </w:rPr>
            </w:pPr>
          </w:p>
        </w:tc>
      </w:tr>
    </w:tbl>
    <w:p w14:paraId="7F0D87E4" w14:textId="77777777" w:rsidR="0025096F" w:rsidRDefault="0025096F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45232BFD" w14:textId="77777777" w:rsidR="0025096F" w:rsidRDefault="0025096F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715B73FB" w14:textId="77777777" w:rsidR="0025096F" w:rsidRDefault="0025096F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5C7D53AD" w14:textId="77777777" w:rsidR="0025096F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14:paraId="4EFFF87A" w14:textId="77777777" w:rsidR="0025096F" w:rsidRDefault="00000000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</w:rPr>
        <w:t>19.01.2024 г.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</w:t>
      </w:r>
      <w:bookmarkStart w:id="2" w:name="_Hlk113007494"/>
      <w:r>
        <w:rPr>
          <w:rFonts w:ascii="Times New Roman" w:hAnsi="Times New Roman"/>
          <w:spacing w:val="40"/>
          <w:sz w:val="28"/>
        </w:rPr>
        <w:t>№19-01-24-</w:t>
      </w:r>
      <w:bookmarkEnd w:id="2"/>
      <w:r>
        <w:rPr>
          <w:rFonts w:ascii="Times New Roman" w:hAnsi="Times New Roman"/>
          <w:spacing w:val="40"/>
          <w:sz w:val="28"/>
        </w:rPr>
        <w:t>ВИ</w:t>
      </w:r>
    </w:p>
    <w:p w14:paraId="4CEC37FC" w14:textId="77777777" w:rsidR="0025096F" w:rsidRDefault="0025096F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14:paraId="1D2CAC52" w14:textId="77777777" w:rsidR="0025096F" w:rsidRDefault="0025096F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6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814"/>
      </w:tblGrid>
      <w:tr w:rsidR="0025096F" w14:paraId="4C0C54AD" w14:textId="777777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55DB7D3C" w14:textId="77777777" w:rsidR="0025096F" w:rsidRPr="00AD7960" w:rsidRDefault="00000000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7960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Приказ </w:t>
            </w:r>
          </w:p>
          <w:p w14:paraId="60605085" w14:textId="77777777" w:rsidR="0025096F" w:rsidRDefault="00000000">
            <w:pPr>
              <w:tabs>
                <w:tab w:val="center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AD7960">
              <w:rPr>
                <w:rFonts w:ascii="Times New Roman" w:hAnsi="Times New Roman"/>
                <w:sz w:val="28"/>
                <w:szCs w:val="28"/>
              </w:rPr>
              <w:t>от 25.10.2022 № 25-10-22 ВИ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69FDE378" w14:textId="77777777" w:rsidR="0025096F" w:rsidRDefault="0025096F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101941C6" w14:textId="77777777" w:rsidR="0025096F" w:rsidRDefault="0025096F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3FD0300" w14:textId="77777777" w:rsidR="0025096F" w:rsidRDefault="0025096F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C68E813" w14:textId="3E7687D5" w:rsidR="0025096F" w:rsidRDefault="00000000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 w:rsidR="00AD7960">
        <w:rPr>
          <w:rFonts w:ascii="Times New Roman" w:hAnsi="Times New Roman"/>
          <w:sz w:val="28"/>
        </w:rPr>
        <w:t>соответствии  с</w:t>
      </w:r>
      <w:proofErr w:type="gramEnd"/>
      <w:r w:rsidR="00AD7960">
        <w:rPr>
          <w:rFonts w:ascii="Times New Roman" w:hAnsi="Times New Roman"/>
          <w:sz w:val="28"/>
        </w:rPr>
        <w:t xml:space="preserve"> Приложением № 3.790 к приказу Министерства науки и высшего образования Российской Федерации от «29» декабря 2023 г. №1280, </w:t>
      </w:r>
      <w:r>
        <w:rPr>
          <w:rFonts w:ascii="Times New Roman" w:hAnsi="Times New Roman"/>
          <w:sz w:val="28"/>
        </w:rPr>
        <w:t>решением Учёного совета АНО «Научно-исследовательский «Центр развития энергетического права и современной правовой науки имени В.А. Мусина» (протокол заседания от 19.01.2024</w:t>
      </w:r>
      <w:r w:rsidR="008118A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 № 19-01-24,</w:t>
      </w:r>
      <w:r>
        <w:rPr>
          <w:rFonts w:ascii="Times New Roman" w:hAnsi="Times New Roman"/>
          <w:spacing w:val="40"/>
          <w:sz w:val="28"/>
        </w:rPr>
        <w:t xml:space="preserve"> приказываю</w:t>
      </w:r>
      <w:r>
        <w:rPr>
          <w:rFonts w:ascii="Times New Roman" w:hAnsi="Times New Roman"/>
          <w:sz w:val="28"/>
        </w:rPr>
        <w:t>:</w:t>
      </w:r>
    </w:p>
    <w:p w14:paraId="2F9BE8E9" w14:textId="77777777" w:rsidR="0025096F" w:rsidRDefault="00000000">
      <w:pPr>
        <w:widowControl w:val="0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изменения в Приказ 25.10.2022 № 25-10-22-ВИ утвердить новую редакцию Приложения 1 – Положение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испытаниях при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приеме на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обучение по образовательным программам высшего образования – программам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 научных и научно-педагогических кадров 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0B42FB7A" w14:textId="77777777" w:rsidR="0025096F" w:rsidRDefault="00000000">
      <w:pPr>
        <w:widowControl w:val="0"/>
        <w:tabs>
          <w:tab w:val="center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(Приложение 1)</w:t>
      </w:r>
      <w:r>
        <w:rPr>
          <w:rFonts w:ascii="Times New Roman" w:hAnsi="Times New Roman"/>
          <w:sz w:val="24"/>
        </w:rPr>
        <w:t>;</w:t>
      </w:r>
    </w:p>
    <w:p w14:paraId="23B64014" w14:textId="77777777" w:rsidR="0025096F" w:rsidRDefault="00000000">
      <w:pPr>
        <w:widowControl w:val="0"/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Контроль за исполнением настоящего приказа оставляю за собой.</w:t>
      </w:r>
    </w:p>
    <w:p w14:paraId="21C5010E" w14:textId="77777777" w:rsidR="0025096F" w:rsidRDefault="0025096F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DC63BFF" w14:textId="77777777" w:rsidR="0025096F" w:rsidRDefault="0025096F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58F86B2B" w14:textId="77777777" w:rsidR="0025096F" w:rsidRDefault="0025096F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4D34400A" w14:textId="77777777" w:rsidR="0025096F" w:rsidRDefault="00000000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 В. Романова</w:t>
      </w:r>
    </w:p>
    <w:p w14:paraId="68899D4B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0264220A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567A7A4D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33B2BD4F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6B15484D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2A83B28D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19659960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69B9BCA8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65772455" w14:textId="77777777" w:rsidR="008118AB" w:rsidRDefault="008118AB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</w:p>
    <w:p w14:paraId="15876F7F" w14:textId="6445D131" w:rsidR="0025096F" w:rsidRDefault="00000000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1 к приказу 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07CD1549" w14:textId="77777777" w:rsidR="0025096F" w:rsidRDefault="00000000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57"/>
          <w:sz w:val="24"/>
        </w:rPr>
        <w:t xml:space="preserve"> </w:t>
      </w:r>
      <w:r>
        <w:rPr>
          <w:rFonts w:ascii="Times New Roman" w:hAnsi="Times New Roman"/>
          <w:sz w:val="24"/>
        </w:rPr>
        <w:t>от 25.10.2022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pacing w:val="40"/>
          <w:sz w:val="24"/>
        </w:rPr>
        <w:t>№25-10-22-ВИ</w:t>
      </w:r>
    </w:p>
    <w:p w14:paraId="3F3E1F55" w14:textId="77777777" w:rsidR="008118AB" w:rsidRDefault="00000000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Редакция от 19.01.2024</w:t>
      </w:r>
    </w:p>
    <w:p w14:paraId="61B64332" w14:textId="1DA3177E" w:rsidR="0025096F" w:rsidRPr="008118AB" w:rsidRDefault="008118AB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  <w:szCs w:val="24"/>
        </w:rPr>
      </w:pPr>
      <w:r w:rsidRPr="008118AB">
        <w:rPr>
          <w:rFonts w:ascii="Times New Roman" w:hAnsi="Times New Roman"/>
          <w:sz w:val="24"/>
          <w:szCs w:val="24"/>
        </w:rPr>
        <w:t xml:space="preserve">Утвержденная Приказом </w:t>
      </w:r>
      <w:proofErr w:type="gramStart"/>
      <w:r w:rsidRPr="008118AB">
        <w:rPr>
          <w:rFonts w:ascii="Times New Roman" w:hAnsi="Times New Roman"/>
          <w:sz w:val="24"/>
          <w:szCs w:val="24"/>
        </w:rPr>
        <w:t xml:space="preserve">от </w:t>
      </w:r>
      <w:r w:rsidR="00000000" w:rsidRPr="008118AB">
        <w:rPr>
          <w:rFonts w:ascii="Times New Roman" w:hAnsi="Times New Roman"/>
          <w:sz w:val="24"/>
          <w:szCs w:val="24"/>
        </w:rPr>
        <w:t xml:space="preserve"> 19</w:t>
      </w:r>
      <w:proofErr w:type="gramEnd"/>
      <w:r w:rsidR="00000000" w:rsidRPr="008118AB">
        <w:rPr>
          <w:rFonts w:ascii="Times New Roman" w:hAnsi="Times New Roman"/>
          <w:sz w:val="24"/>
          <w:szCs w:val="24"/>
        </w:rPr>
        <w:t>-01-24</w:t>
      </w:r>
      <w:r w:rsidRPr="008118AB">
        <w:rPr>
          <w:rFonts w:ascii="Times New Roman" w:hAnsi="Times New Roman"/>
          <w:sz w:val="24"/>
          <w:szCs w:val="24"/>
        </w:rPr>
        <w:t xml:space="preserve"> № </w:t>
      </w:r>
      <w:r w:rsidRPr="008118AB">
        <w:rPr>
          <w:rFonts w:ascii="Times New Roman" w:hAnsi="Times New Roman"/>
          <w:spacing w:val="40"/>
          <w:sz w:val="24"/>
          <w:szCs w:val="24"/>
        </w:rPr>
        <w:t>№19-01-24-ВИ</w:t>
      </w:r>
    </w:p>
    <w:p w14:paraId="283CBF6A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3D880EB7" w14:textId="77777777" w:rsidR="0025096F" w:rsidRDefault="00000000">
      <w:pPr>
        <w:widowControl w:val="0"/>
        <w:spacing w:before="245" w:after="0" w:line="322" w:lineRule="exact"/>
        <w:ind w:left="1324" w:right="173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ПОЛОЖЕНИЕ</w:t>
      </w:r>
    </w:p>
    <w:p w14:paraId="27A947B7" w14:textId="77777777" w:rsidR="0025096F" w:rsidRDefault="00000000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вступительных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испытаниях при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приеме на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обучение по образовательным программам высшего образования </w:t>
      </w:r>
      <w:bookmarkStart w:id="3" w:name="_Hlk116991976"/>
      <w:r>
        <w:rPr>
          <w:rFonts w:ascii="Times New Roman" w:hAnsi="Times New Roman"/>
          <w:b/>
          <w:sz w:val="28"/>
        </w:rPr>
        <w:t>– программам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подготовки научных и научно-педагогических кадров в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Автономной некоммерческой организации «Научно-исследовательский «Центр развития энергетического права и современной науки </w:t>
      </w:r>
    </w:p>
    <w:p w14:paraId="24310B07" w14:textId="77777777" w:rsidR="0025096F" w:rsidRDefault="00000000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имени В.А. Мусина»</w:t>
      </w:r>
      <w:bookmarkEnd w:id="3"/>
    </w:p>
    <w:p w14:paraId="0880D354" w14:textId="77777777" w:rsidR="0025096F" w:rsidRDefault="0025096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5137F171" w14:textId="77777777" w:rsidR="0025096F" w:rsidRDefault="00000000">
      <w:pPr>
        <w:pStyle w:val="ad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Назначение и область применения</w:t>
      </w:r>
    </w:p>
    <w:p w14:paraId="6A36512B" w14:textId="77777777" w:rsidR="0025096F" w:rsidRDefault="00000000">
      <w:pPr>
        <w:pStyle w:val="ad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Положение о проведении вступительных испытаний для </w:t>
      </w:r>
    </w:p>
    <w:p w14:paraId="40D4C5A6" w14:textId="77777777" w:rsidR="0025096F" w:rsidRDefault="00000000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поступающих по образовательным программам высшего образования – программам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 научных и научно-педагогических кадров в аспирантуре (далее - Положение) 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 (далее - Центр) определяет порядок проведения мероприятий вступительных испытаний, формат взаимодействия с поступающими, процедуру оценки уровня способностей и подготовленности поступающих к освоению образовательных программ высшего образования - программ подготовки научных и научно-педагогических кадров в аспирантуре.</w:t>
      </w:r>
    </w:p>
    <w:p w14:paraId="3DAF41C7" w14:textId="77777777" w:rsidR="0025096F" w:rsidRDefault="00000000">
      <w:pPr>
        <w:pStyle w:val="ad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является обязательным для исполнения поступающими, для которых предусмотрен прием на обучение по результатам вступительных испытаний, проводимых Центром самостоятельно.</w:t>
      </w:r>
    </w:p>
    <w:p w14:paraId="077B4C48" w14:textId="77777777" w:rsidR="0025096F" w:rsidRDefault="00000000">
      <w:pPr>
        <w:pStyle w:val="ad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разработано на основании законодательства Российской Федерации и локальных нормативных актов Центра, в том числе:</w:t>
      </w:r>
    </w:p>
    <w:p w14:paraId="202A2998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Федерального закона от 29.12.2012 № 273-ФЗ «Об образовании в Российской Федерации»;</w:t>
      </w:r>
    </w:p>
    <w:p w14:paraId="0C8A71FB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Приказа Министерства науки и высшего образования Российской Федерации от 06.08.2021 № 721 «Об утверждении Порядка приема на обучение по образовательным программам высшего образования </w:t>
      </w:r>
      <w:bookmarkStart w:id="4" w:name="_Hlk117073332"/>
      <w:r>
        <w:rPr>
          <w:rFonts w:ascii="Times New Roman" w:hAnsi="Times New Roman"/>
          <w:sz w:val="28"/>
        </w:rPr>
        <w:t>- программам подготовки научных и научно-педагогических кадров в аспирантуре</w:t>
      </w:r>
      <w:bookmarkEnd w:id="4"/>
      <w:r>
        <w:rPr>
          <w:rFonts w:ascii="Times New Roman" w:hAnsi="Times New Roman"/>
          <w:sz w:val="28"/>
        </w:rPr>
        <w:t>»;</w:t>
      </w:r>
    </w:p>
    <w:p w14:paraId="364361C8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Устава Центра;</w:t>
      </w:r>
    </w:p>
    <w:p w14:paraId="520B06F4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Правил приема на обучение по образовательным программам высшего образования - программам подготовки научных и научно-педагогических кадров </w:t>
      </w:r>
      <w:r>
        <w:rPr>
          <w:rFonts w:ascii="Times New Roman" w:hAnsi="Times New Roman"/>
          <w:sz w:val="28"/>
        </w:rPr>
        <w:lastRenderedPageBreak/>
        <w:t>в аспирантуре, утверждаемые на текущий год приема (далее - Правила приема Центра);</w:t>
      </w:r>
    </w:p>
    <w:p w14:paraId="0C169B8E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иных локальных нормативных актов Центра.</w:t>
      </w:r>
    </w:p>
    <w:p w14:paraId="5A5A530D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563109F7" w14:textId="77777777" w:rsidR="0025096F" w:rsidRDefault="00000000">
      <w:pPr>
        <w:pStyle w:val="ad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Термины и определения</w:t>
      </w:r>
    </w:p>
    <w:p w14:paraId="32582651" w14:textId="77777777" w:rsidR="0025096F" w:rsidRDefault="0025096F">
      <w:pPr>
        <w:pStyle w:val="ad"/>
        <w:spacing w:after="0" w:line="240" w:lineRule="auto"/>
        <w:ind w:left="1429"/>
        <w:rPr>
          <w:rFonts w:ascii="Times New Roman" w:hAnsi="Times New Roman"/>
          <w:b/>
          <w:sz w:val="28"/>
        </w:rPr>
      </w:pPr>
    </w:p>
    <w:p w14:paraId="7AC2C63E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Апелляционное заявление (апелляция) - письменное заявление поступающего (доверенного лица) о несогласии с полученными результатами вступительного испытания или о нарушении установленного порядка проведения вступительного испытания.</w:t>
      </w:r>
    </w:p>
    <w:p w14:paraId="1D3C2A0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Вступительное испытание - мероприятие, позволяющее объективно определить </w:t>
      </w:r>
      <w:proofErr w:type="gramStart"/>
      <w:r>
        <w:rPr>
          <w:rFonts w:ascii="Times New Roman" w:hAnsi="Times New Roman"/>
          <w:sz w:val="28"/>
        </w:rPr>
        <w:t>уровень способностей и подготовленности</w:t>
      </w:r>
      <w:proofErr w:type="gramEnd"/>
      <w:r>
        <w:rPr>
          <w:rFonts w:ascii="Times New Roman" w:hAnsi="Times New Roman"/>
          <w:sz w:val="28"/>
        </w:rPr>
        <w:t xml:space="preserve"> поступающих к освоению образовательной программы соответствующего уровня и соответствующей направленности при поступлении.</w:t>
      </w:r>
    </w:p>
    <w:p w14:paraId="2825A2A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Доверенное лицо - представитель физического или юридического лица, который действует от имени и по поручению представляемого лица на основании нотариально заверенной доверенности.</w:t>
      </w:r>
    </w:p>
    <w:p w14:paraId="46DE3637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Идентификация личности - совокупность мероприятий и сведений, подтверждающих, что лицо, явившееся на вступительное испытание, является конкретным поступающим.</w:t>
      </w:r>
    </w:p>
    <w:p w14:paraId="55D2A961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ИКТ - информационно-коммуникационные технологии;</w:t>
      </w:r>
    </w:p>
    <w:p w14:paraId="0DB8E06F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Личный кабинет поступающего - информационная система Центра, в которой поступающий может осуществлять взаимодействие с приемной комиссией, в том числе подачу документов.</w:t>
      </w:r>
    </w:p>
    <w:p w14:paraId="0886AEE9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Официальный сайт Центра - совокупность информационных ресурсов и сервисов, размещаемых в сети Интернет в домене </w:t>
      </w:r>
      <w:hyperlink r:id="rId7" w:history="1">
        <w:r>
          <w:rPr>
            <w:rStyle w:val="aa"/>
            <w:rFonts w:ascii="Times New Roman" w:hAnsi="Times New Roman"/>
            <w:sz w:val="28"/>
          </w:rPr>
          <w:t>https://musinlc.ru</w:t>
        </w:r>
      </w:hyperlink>
      <w:r>
        <w:rPr>
          <w:rFonts w:ascii="Times New Roman" w:hAnsi="Times New Roman"/>
          <w:sz w:val="28"/>
        </w:rPr>
        <w:t xml:space="preserve">. </w:t>
      </w:r>
    </w:p>
    <w:p w14:paraId="31F0D70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Оценивание (определение) результатов вступительных испытаний - процедура определения результата (балла) за вступительное испытание в соответствии с критериями оценивания.</w:t>
      </w:r>
    </w:p>
    <w:p w14:paraId="7F7695E3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Поступающий - физическое лицо, представившее в Центр заявление о приеме с приложением необходимых документов (копий документов) и участвующее в конкурсном отборе.</w:t>
      </w:r>
    </w:p>
    <w:p w14:paraId="03611DF4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вступительного испытания - контрольно-измерительный материал вступительного испытания, определяющий содержание, объем и порядок проведения вступительных испытаний.</w:t>
      </w:r>
    </w:p>
    <w:p w14:paraId="3FC6D01D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 вступительного испытания - выраженный в числовом эквиваленте и соответствующий шкале вступительного испытания результат.</w:t>
      </w:r>
    </w:p>
    <w:p w14:paraId="492AC466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Экзаменационная комиссия - коллегиальный орган, осуществляющий оценивание результатов вступительного испытания.</w:t>
      </w:r>
    </w:p>
    <w:p w14:paraId="08BD4B0F" w14:textId="77777777" w:rsidR="0025096F" w:rsidRDefault="0025096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14:paraId="60F5354C" w14:textId="77777777" w:rsidR="0025096F" w:rsidRDefault="00000000">
      <w:pPr>
        <w:pStyle w:val="ad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положения</w:t>
      </w:r>
    </w:p>
    <w:p w14:paraId="3A0A7CF3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3F685609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Вступительные испытания проводятся при приеме на обучение по образовательным программам высшего образования - программам подготовки научных и научно-педагогических кадров в аспирантуре.</w:t>
      </w:r>
    </w:p>
    <w:p w14:paraId="20B9765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целью определения возможности поступающих осваивать образовательные программы высшего образования - программы подготовки научных и научно-педагогических кадров в аспирантуре в пределах федеральных государственных требований.</w:t>
      </w:r>
    </w:p>
    <w:p w14:paraId="05FE47C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и сроки проведения вступительных испытаний устанавливаются Правилами приема, утвержденными Центром на соответствующие уровни образования.</w:t>
      </w:r>
    </w:p>
    <w:p w14:paraId="0714FC35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проведения вступительных испытаний, критерии оценивания, шкала оценивания, тема (тематика) вступительного испытания определяется Правилами приема и программой вступительного испытания.</w:t>
      </w:r>
    </w:p>
    <w:p w14:paraId="4B1C3F57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прохождению вступительных испытаний допускаются лица, подавшие в установленном порядке документы в Центр.</w:t>
      </w:r>
    </w:p>
    <w:p w14:paraId="15B6CE64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Поступающий однократно проходит вступительное испытание. </w:t>
      </w:r>
    </w:p>
    <w:p w14:paraId="21188761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Результат по дисциплине вступительного испытания действителен по всем условиям поступления, по которым Правилами приема установлено данное вступительное испытание.</w:t>
      </w:r>
    </w:p>
    <w:p w14:paraId="450E5ECB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Языком проведения вступительных испытаний является русский язык.  </w:t>
      </w:r>
    </w:p>
    <w:p w14:paraId="53576152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 проводит вступительные испытания в следующих формах:</w:t>
      </w:r>
    </w:p>
    <w:p w14:paraId="5A3D5CE1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собеседование; </w:t>
      </w:r>
    </w:p>
    <w:p w14:paraId="7F21189F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портфолио.</w:t>
      </w:r>
    </w:p>
    <w:p w14:paraId="33BA99C0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проведения вступительных испытаний в форме собеседования и рассмотрения портфолио поступающего создаются экзаменационные и апелляционные комиссии.</w:t>
      </w:r>
    </w:p>
    <w:p w14:paraId="18A93CAF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работы комиссий и процедура подачи апелляции определяется соответствующими локальными нормативными актами Центра.</w:t>
      </w:r>
    </w:p>
    <w:p w14:paraId="2F89C890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в соответствии с расписанием вступительных испытаний. Внесение изменений или дополнений в расписание вступительных испытаний, публикуется на официальном сайте Центра.</w:t>
      </w:r>
    </w:p>
    <w:p w14:paraId="53DFFEA0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самостоятельно знакомиться с расписанием вступительных испытаний, в том числе с изменениями в нем.</w:t>
      </w:r>
    </w:p>
    <w:p w14:paraId="53381073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Цикл вступительных испытаний включает в себя следующие мероприятия вступительных испытаний: вступительное испытание, апелляцию по результатам вступительных испытаний, резервный день по вступительному испытанию. </w:t>
      </w:r>
    </w:p>
    <w:p w14:paraId="28DBDAD4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Вступительные испытания с применением дистанционных технологий проводятся при условии идентификации личности поступающего. Для прохождения процедуры идентификации личности поступающий должен иметь в личном деле цифровую фотографию, отправленную по электронной почте или загруженную через личный кабинет поступающего.</w:t>
      </w:r>
    </w:p>
    <w:p w14:paraId="1566C2B2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247EBAD" w14:textId="77777777" w:rsidR="0025096F" w:rsidRDefault="00000000">
      <w:pPr>
        <w:pStyle w:val="ad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Формирование </w:t>
      </w:r>
      <w:proofErr w:type="gramStart"/>
      <w:r>
        <w:rPr>
          <w:rFonts w:ascii="Times New Roman" w:hAnsi="Times New Roman"/>
          <w:b/>
          <w:sz w:val="28"/>
        </w:rPr>
        <w:t>групп</w:t>
      </w:r>
      <w:proofErr w:type="gramEnd"/>
      <w:r>
        <w:rPr>
          <w:rFonts w:ascii="Times New Roman" w:hAnsi="Times New Roman"/>
          <w:b/>
          <w:sz w:val="28"/>
        </w:rPr>
        <w:t xml:space="preserve"> поступающих для прохождения вступительных</w:t>
      </w:r>
    </w:p>
    <w:p w14:paraId="3C290A7D" w14:textId="77777777" w:rsidR="0025096F" w:rsidRDefault="0000000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испытаний</w:t>
      </w:r>
    </w:p>
    <w:p w14:paraId="0D84318F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236DEDC1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 вступительное испытание проводится одновременно для всех поступающих, либо в разные сроки для различных групп поступающих, в том числе может проводиться по мере формирования групп из числа лиц, подавших заявление о приеме.</w:t>
      </w:r>
    </w:p>
    <w:p w14:paraId="4B46BE6F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каждого поступающего проводится одно вступительное испытание в один день. </w:t>
      </w:r>
    </w:p>
    <w:p w14:paraId="74048070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соблюдать назначенную в дату и время вступительного испытания.</w:t>
      </w:r>
    </w:p>
    <w:p w14:paraId="6BC039E7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самостоятельно знакомиться с распределением по группам для сдачи вступительного испытания и строго соблюдать указанные дату и время вступительного испытания.</w:t>
      </w:r>
    </w:p>
    <w:p w14:paraId="487A3E71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Поступающие могут быть допущены к прохождению вступительного испытания в другой группе при наличии свободных мест и технической возможности.</w:t>
      </w:r>
    </w:p>
    <w:p w14:paraId="14BA41B5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расписании предусматривается резервный день для лиц, не явившихся на вступительное испытание по уважительной причине. Данные лица допускаются до вступительного испытания в резервный день при наличии скана с оригинала документа, подтверждающего уважительную причину неявки;</w:t>
      </w:r>
    </w:p>
    <w:p w14:paraId="48776943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болезнь поступающего (подтверждается копией листа временной нетрудоспособности, справкой из государственного медицинского учреждения, иным медицинским документом);</w:t>
      </w:r>
    </w:p>
    <w:p w14:paraId="280E0522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чрезвычайную ситуацию (подтверждается документом, выданным государственной организацией, зафиксировавшей факт чрезвычайной ситуации).</w:t>
      </w:r>
    </w:p>
    <w:p w14:paraId="3CE7C25E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21861E6" w14:textId="77777777" w:rsidR="0025096F" w:rsidRDefault="00000000">
      <w:pPr>
        <w:pStyle w:val="ad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Особенности проведения вступительных испытаний с применением дистанционных технологий</w:t>
      </w:r>
    </w:p>
    <w:p w14:paraId="1C706E8D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204DE154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Учетные данные (логин, пароль) или ссылка для подключения - допуска на портал прохождения вступительного испытания доводятся до поступающего не позднее чем за 1 день до начала вступительного испытания путем размещения соответствующих сведений в личном кабинете поступающего.</w:t>
      </w:r>
    </w:p>
    <w:p w14:paraId="66CA1FA4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Поступающим необходимо ознакомиться с техническими требованиями к участию во вступительных испытаниях с применением дистанционных технологий, обеспечить себе рабочее место, соответствующее данным требованиям, обеспечить наличие оборудования, необходимого для прохождения вступительного испытания.</w:t>
      </w:r>
    </w:p>
    <w:p w14:paraId="732CC565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Рекомендации к оборудованию (рабочей станции):</w:t>
      </w:r>
    </w:p>
    <w:p w14:paraId="179DA656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персональный компьютер или ноутбук;</w:t>
      </w:r>
    </w:p>
    <w:p w14:paraId="1602E16D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операционная система Windows 7-10;</w:t>
      </w:r>
    </w:p>
    <w:p w14:paraId="078EBE36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постоянное и стабильное Интернет-соединение;</w:t>
      </w:r>
    </w:p>
    <w:p w14:paraId="0A23C628" w14:textId="77777777" w:rsidR="0025096F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;</w:t>
      </w:r>
    </w:p>
    <w:p w14:paraId="1975AA46" w14:textId="77777777" w:rsidR="0025096F" w:rsidRDefault="0000000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исправных и включенных динамиков (наушников) и микрофона (встроенных или внешних);</w:t>
      </w:r>
    </w:p>
    <w:p w14:paraId="52120CAE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исправной и включенной веб-камеры - встроенной или внешней;</w:t>
      </w:r>
    </w:p>
    <w:p w14:paraId="197D5378" w14:textId="1322A508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установленная программа электронной </w:t>
      </w:r>
      <w:proofErr w:type="gramStart"/>
      <w:r>
        <w:rPr>
          <w:rFonts w:ascii="Times New Roman" w:hAnsi="Times New Roman"/>
          <w:sz w:val="28"/>
        </w:rPr>
        <w:t xml:space="preserve">площадки  </w:t>
      </w:r>
      <w:r w:rsidR="008E75E9" w:rsidRPr="008E75E9">
        <w:rPr>
          <w:rFonts w:ascii="Times New Roman" w:hAnsi="Times New Roman"/>
          <w:sz w:val="28"/>
        </w:rPr>
        <w:t>МТС</w:t>
      </w:r>
      <w:proofErr w:type="gramEnd"/>
      <w:r w:rsidR="008E75E9" w:rsidRPr="008E75E9">
        <w:rPr>
          <w:rFonts w:ascii="Times New Roman" w:hAnsi="Times New Roman"/>
          <w:sz w:val="28"/>
        </w:rPr>
        <w:t xml:space="preserve"> ЛИНК</w:t>
      </w:r>
      <w:r>
        <w:rPr>
          <w:rFonts w:ascii="Times New Roman" w:hAnsi="Times New Roman"/>
          <w:sz w:val="28"/>
        </w:rPr>
        <w:t>.</w:t>
      </w:r>
    </w:p>
    <w:p w14:paraId="77F7D76A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рабочему месту:</w:t>
      </w:r>
    </w:p>
    <w:p w14:paraId="7A0FFFE1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отсутствие посторонних шумов, препятствующих сдаче вступительного </w:t>
      </w:r>
    </w:p>
    <w:p w14:paraId="52D85D0A" w14:textId="77777777" w:rsidR="0025096F" w:rsidRDefault="00000000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испытания;</w:t>
      </w:r>
    </w:p>
    <w:p w14:paraId="51761DAD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отсутствие в помещении третьих лиц, за исключением ассистентов (помощников) технического сопровождения лиц с ограниченными возможностями здоровья и инвалидов (по заявлению на предоставление специальных условий);</w:t>
      </w:r>
    </w:p>
    <w:p w14:paraId="3B5D55E8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достаточный уровень освещенности.</w:t>
      </w:r>
    </w:p>
    <w:p w14:paraId="06B579E1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подключиться к сеансу связи для прохождения идентификации личности не позднее чем за 20 минут до времени проведения вступительного испытания.</w:t>
      </w:r>
    </w:p>
    <w:p w14:paraId="7B1162FC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 не предоставляет оборудование поступающим для прохождения вступительного испытания с применением дистанционных технологий, а также не несет ответственности в случае наличия технических проблем на стороне поступающего.</w:t>
      </w:r>
    </w:p>
    <w:p w14:paraId="650F4ADE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 время проведения вступительного испытания поступающему запрещено общаться с третьими лицами, покидать помещение прохождения вступительного испытания без разрешения организатора, выключать звук или видеоизображение, представлять доступ к компьютеру третьим лицам, в том числе через средства удаленного доступа, использовать более одного средства вывода изображения (монитор, проектор, ТВ), одной клавиатуры, одного манипулятора (мышь, трекпад, джойстик и др.). </w:t>
      </w:r>
    </w:p>
    <w:p w14:paraId="16B80117" w14:textId="77777777" w:rsidR="0025096F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экране монитора должна быть только одна вкладка с порталом проведения вступительного испытания, иные вкладки и (или) программы, окна браузера должны быть закрыты.</w:t>
      </w:r>
    </w:p>
    <w:p w14:paraId="2C0E8C0D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изображения с камеры поступающего и (или) его демонстрации экрана, секретарь объявляет технический перерыв для устранения неполадок </w:t>
      </w:r>
      <w:proofErr w:type="gramStart"/>
      <w:r>
        <w:rPr>
          <w:rFonts w:ascii="Times New Roman" w:hAnsi="Times New Roman"/>
          <w:sz w:val="28"/>
        </w:rPr>
        <w:t>поступающим  -</w:t>
      </w:r>
      <w:proofErr w:type="gramEnd"/>
      <w:r>
        <w:rPr>
          <w:rFonts w:ascii="Times New Roman" w:hAnsi="Times New Roman"/>
          <w:sz w:val="28"/>
        </w:rPr>
        <w:t xml:space="preserve"> 15 минут.  </w:t>
      </w:r>
    </w:p>
    <w:p w14:paraId="451F8725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если у членов экзаменационной комиссии возникли сбои технических средств при подключении и необходимый кворум при этом сохраняется, заседание проводится в обычном режиме, если при этом отсутствует необходимый кворум заседание признается несостоявшимся и переносится на другое время с отправкой сообщения всем участникам по электронной почте или мобильной связи. </w:t>
      </w:r>
    </w:p>
    <w:p w14:paraId="659067A9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Ответственный за техническое сопровождение составляет протокол, в котором описывает характер технического сбоя, а также указывает новые дату и время перенесенного вступительного испытания.</w:t>
      </w:r>
    </w:p>
    <w:p w14:paraId="6FE5BAB3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Во время прохождения вступительного испытания, результат может быть аннулирован в случае нарушения порядка принятия вступительного испытания. Составляется акт о непрохождении вступительного испытания (приложение №1 к положению).</w:t>
      </w:r>
    </w:p>
    <w:p w14:paraId="5B384BFA" w14:textId="77777777" w:rsidR="0025096F" w:rsidRDefault="00000000">
      <w:pPr>
        <w:pStyle w:val="ad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канала экстренной связи с экзаменационной комиссией или ответственным за техническое сопровождение вступительного испытания при устранении технических сбоев допускается использование мобильного телефона.</w:t>
      </w:r>
    </w:p>
    <w:p w14:paraId="19C7A5D7" w14:textId="77777777" w:rsidR="0025096F" w:rsidRDefault="0025096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1B31F1CA" w14:textId="77777777" w:rsidR="0025096F" w:rsidRDefault="00000000">
      <w:pPr>
        <w:pStyle w:val="ad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и порядок оценивания вступительных испытаний,</w:t>
      </w:r>
    </w:p>
    <w:p w14:paraId="66158D33" w14:textId="77777777" w:rsidR="0025096F" w:rsidRDefault="00000000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pacing w:val="-2"/>
          <w:sz w:val="28"/>
        </w:rPr>
      </w:pPr>
      <w:r>
        <w:rPr>
          <w:rFonts w:ascii="Times New Roman" w:hAnsi="Times New Roman"/>
          <w:b/>
          <w:sz w:val="28"/>
        </w:rPr>
        <w:t>приоритетность вступительных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испытаний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ранжировании</w:t>
      </w:r>
    </w:p>
    <w:p w14:paraId="63D6CDEB" w14:textId="77777777" w:rsidR="0025096F" w:rsidRDefault="00000000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поступающих</w:t>
      </w:r>
    </w:p>
    <w:p w14:paraId="42A69BE5" w14:textId="77777777" w:rsidR="0025096F" w:rsidRDefault="0025096F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14:paraId="0CB76CC6" w14:textId="77777777" w:rsidR="0025096F" w:rsidRDefault="00000000">
      <w:pPr>
        <w:pStyle w:val="ad"/>
        <w:widowControl w:val="0"/>
        <w:numPr>
          <w:ilvl w:val="1"/>
          <w:numId w:val="4"/>
        </w:numPr>
        <w:tabs>
          <w:tab w:val="left" w:pos="0"/>
          <w:tab w:val="left" w:pos="5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применением дистанционных технологий.</w:t>
      </w:r>
    </w:p>
    <w:p w14:paraId="73D48D77" w14:textId="77777777" w:rsidR="0025096F" w:rsidRDefault="00000000">
      <w:pPr>
        <w:pStyle w:val="ad"/>
        <w:widowControl w:val="0"/>
        <w:numPr>
          <w:ilvl w:val="1"/>
          <w:numId w:val="4"/>
        </w:numPr>
        <w:tabs>
          <w:tab w:val="left" w:pos="0"/>
          <w:tab w:val="left" w:pos="5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независимо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вида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поступления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оцениваются </w:t>
      </w:r>
      <w:r>
        <w:rPr>
          <w:rFonts w:ascii="Times New Roman" w:hAnsi="Times New Roman"/>
          <w:spacing w:val="-58"/>
          <w:sz w:val="28"/>
        </w:rPr>
        <w:t xml:space="preserve">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балльной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системе.</w:t>
      </w:r>
    </w:p>
    <w:p w14:paraId="3C440E82" w14:textId="77777777" w:rsidR="0025096F" w:rsidRDefault="00000000">
      <w:pPr>
        <w:pStyle w:val="ad"/>
        <w:widowControl w:val="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каждому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устанавливается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шкала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успешного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прохождения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 баллов):</w:t>
      </w:r>
    </w:p>
    <w:p w14:paraId="19ED69DF" w14:textId="284396D7" w:rsidR="0025096F" w:rsidRDefault="00AD7960">
      <w:pPr>
        <w:widowControl w:val="0"/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места на обучение за счет средств физических и юридических лиц по договорам </w:t>
      </w:r>
      <w:proofErr w:type="gramStart"/>
      <w:r>
        <w:rPr>
          <w:rFonts w:ascii="Times New Roman" w:hAnsi="Times New Roman"/>
          <w:sz w:val="28"/>
        </w:rPr>
        <w:t>о платных образовательных услуг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4C4C71">
        <w:rPr>
          <w:rFonts w:ascii="Times New Roman" w:hAnsi="Times New Roman"/>
          <w:sz w:val="28"/>
        </w:rPr>
        <w:t>минимальное количество</w:t>
      </w:r>
      <w:r w:rsidR="004C4C71">
        <w:rPr>
          <w:rFonts w:ascii="Times New Roman" w:hAnsi="Times New Roman"/>
          <w:spacing w:val="1"/>
          <w:sz w:val="28"/>
        </w:rPr>
        <w:t xml:space="preserve"> </w:t>
      </w:r>
      <w:r w:rsidR="004C4C71">
        <w:rPr>
          <w:rFonts w:ascii="Times New Roman" w:hAnsi="Times New Roman"/>
          <w:sz w:val="28"/>
        </w:rPr>
        <w:t>баллов</w:t>
      </w:r>
      <w:r w:rsidR="004C4C71">
        <w:rPr>
          <w:rFonts w:ascii="Times New Roman" w:hAnsi="Times New Roman"/>
          <w:spacing w:val="-1"/>
          <w:sz w:val="28"/>
        </w:rPr>
        <w:t xml:space="preserve"> </w:t>
      </w:r>
      <w:r w:rsidR="004C4C71">
        <w:rPr>
          <w:rFonts w:ascii="Times New Roman" w:hAnsi="Times New Roman"/>
          <w:sz w:val="28"/>
        </w:rPr>
        <w:t xml:space="preserve">– 40; </w:t>
      </w:r>
      <w:r>
        <w:rPr>
          <w:rFonts w:ascii="Times New Roman" w:hAnsi="Times New Roman"/>
          <w:sz w:val="28"/>
        </w:rPr>
        <w:t>максимальное количество баллов – 100;</w:t>
      </w:r>
    </w:p>
    <w:p w14:paraId="44033EEB" w14:textId="7EAC74C4" w:rsidR="0025096F" w:rsidRDefault="00AD7960">
      <w:pPr>
        <w:widowControl w:val="0"/>
        <w:numPr>
          <w:ilvl w:val="0"/>
          <w:numId w:val="5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места на обучение за счет бюджетных ассигнований федерального </w:t>
      </w:r>
      <w:proofErr w:type="gramStart"/>
      <w:r>
        <w:rPr>
          <w:rFonts w:ascii="Times New Roman" w:hAnsi="Times New Roman"/>
          <w:sz w:val="28"/>
        </w:rPr>
        <w:t>бюджета  по</w:t>
      </w:r>
      <w:proofErr w:type="gramEnd"/>
      <w:r>
        <w:rPr>
          <w:rFonts w:ascii="Times New Roman" w:hAnsi="Times New Roman"/>
          <w:sz w:val="28"/>
        </w:rPr>
        <w:t xml:space="preserve"> контрольным цифрам приема – </w:t>
      </w:r>
      <w:r w:rsidR="004C4C71">
        <w:rPr>
          <w:rFonts w:ascii="Times New Roman" w:hAnsi="Times New Roman"/>
          <w:sz w:val="28"/>
        </w:rPr>
        <w:t xml:space="preserve">минимальное количество – 80; </w:t>
      </w:r>
      <w:r>
        <w:rPr>
          <w:rFonts w:ascii="Times New Roman" w:hAnsi="Times New Roman"/>
          <w:sz w:val="28"/>
        </w:rPr>
        <w:t>максимальное количество баллов – 100.</w:t>
      </w:r>
    </w:p>
    <w:p w14:paraId="4B918BF8" w14:textId="77777777" w:rsidR="0025096F" w:rsidRDefault="0025096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29B397B1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 Объявление результатов вступительных испытаний</w:t>
      </w:r>
    </w:p>
    <w:p w14:paraId="69CF18AC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48F2613D" w14:textId="77777777" w:rsidR="0025096F" w:rsidRDefault="00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7.1. Результаты вступительного испытания объявляются на официальном сайте Центра в свободном доступе в соответствующем разделе сайте не позднее третьего рабочего дня после проведения соответствующего вступительного испытания.</w:t>
      </w:r>
    </w:p>
    <w:p w14:paraId="15894A70" w14:textId="77777777" w:rsidR="0025096F" w:rsidRDefault="00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b/>
          <w:spacing w:val="-1"/>
          <w:sz w:val="28"/>
        </w:rPr>
        <w:t>Заключительные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положения</w:t>
      </w:r>
    </w:p>
    <w:p w14:paraId="4EF96608" w14:textId="77777777" w:rsidR="0025096F" w:rsidRDefault="0025096F">
      <w:pPr>
        <w:pStyle w:val="ad"/>
        <w:widowControl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14:paraId="50CC155A" w14:textId="77777777" w:rsidR="0025096F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8.1. Положение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момента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директором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14:paraId="405BEC5F" w14:textId="77777777" w:rsidR="0025096F" w:rsidRDefault="00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8.2. Изменения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утверждаются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приказом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14:paraId="2187C7B7" w14:textId="77777777" w:rsidR="0025096F" w:rsidRDefault="0025096F">
      <w:pPr>
        <w:sectPr w:rsidR="0025096F" w:rsidSect="001652B5">
          <w:footerReference w:type="default" r:id="rId8"/>
          <w:pgSz w:w="11907" w:h="16840"/>
          <w:pgMar w:top="1134" w:right="851" w:bottom="1134" w:left="1418" w:header="709" w:footer="709" w:gutter="0"/>
          <w:cols w:space="720"/>
        </w:sectPr>
      </w:pPr>
    </w:p>
    <w:p w14:paraId="71056ABB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7DC6B10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E042AA3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0E4A9B9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F4FF75F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9D1D731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2397149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70BBA202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6943122D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D1D2509" w14:textId="77777777" w:rsidR="0025096F" w:rsidRDefault="0025096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22A76A4" w14:textId="77777777" w:rsidR="0025096F" w:rsidRDefault="00000000" w:rsidP="00FB5D05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 к Положению о проведении</w:t>
      </w:r>
    </w:p>
    <w:p w14:paraId="655B24F8" w14:textId="77777777" w:rsidR="00FB5D05" w:rsidRDefault="00000000" w:rsidP="00FB5D05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вступительных испытаний для поступающих</w:t>
      </w:r>
    </w:p>
    <w:p w14:paraId="277A4940" w14:textId="77777777" w:rsidR="00FB5D05" w:rsidRDefault="00000000" w:rsidP="00FB5D05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 образовательным программам</w:t>
      </w:r>
    </w:p>
    <w:p w14:paraId="028FBCEE" w14:textId="77777777" w:rsidR="00FB5D05" w:rsidRDefault="00000000" w:rsidP="00FB5D05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высшего образования – программам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подготовки </w:t>
      </w:r>
    </w:p>
    <w:p w14:paraId="52163AA2" w14:textId="1958E682" w:rsidR="0025096F" w:rsidRDefault="00000000" w:rsidP="00FB5D05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научных и научно-педагогических в аспирантуре</w:t>
      </w:r>
    </w:p>
    <w:p w14:paraId="39D43683" w14:textId="77777777" w:rsidR="0025096F" w:rsidRDefault="0025096F" w:rsidP="00FB5D05">
      <w:pPr>
        <w:jc w:val="right"/>
        <w:sectPr w:rsidR="0025096F" w:rsidSect="001652B5">
          <w:footerReference w:type="default" r:id="rId9"/>
          <w:type w:val="continuous"/>
          <w:pgSz w:w="11907" w:h="16840"/>
          <w:pgMar w:top="851" w:right="851" w:bottom="567" w:left="426" w:header="709" w:footer="709" w:gutter="0"/>
          <w:cols w:space="720"/>
        </w:sectPr>
      </w:pPr>
    </w:p>
    <w:p w14:paraId="1D3C1B61" w14:textId="77777777" w:rsidR="0025096F" w:rsidRDefault="0000000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(форма акта)</w:t>
      </w:r>
    </w:p>
    <w:p w14:paraId="25F31F46" w14:textId="77777777" w:rsidR="0025096F" w:rsidRDefault="0000000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</w:t>
      </w:r>
    </w:p>
    <w:p w14:paraId="7B037B65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нарушении и о непрохождении поступающим</w:t>
      </w:r>
    </w:p>
    <w:p w14:paraId="4FA1D005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вступительного испытания без уважительной причины</w:t>
      </w:r>
    </w:p>
    <w:p w14:paraId="0DB63340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 № ______________</w:t>
      </w:r>
    </w:p>
    <w:p w14:paraId="21D8D327" w14:textId="77777777" w:rsidR="0025096F" w:rsidRDefault="00000000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(дата, место составления акта)</w:t>
      </w:r>
    </w:p>
    <w:p w14:paraId="16293BCA" w14:textId="77777777" w:rsidR="0025096F" w:rsidRDefault="0025096F">
      <w:pPr>
        <w:spacing w:after="0" w:line="240" w:lineRule="auto"/>
        <w:rPr>
          <w:rFonts w:ascii="Times New Roman" w:hAnsi="Times New Roman"/>
        </w:rPr>
      </w:pPr>
    </w:p>
    <w:p w14:paraId="46E765D6" w14:textId="77777777" w:rsidR="0025096F" w:rsidRDefault="0000000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п. 32. приказа Министерства науки и высшего образования Российской Федерации от 06.08.2021 № 721 «Об утверждении Порядка приема на обучение по образовательным программам высшего образования - программам подготовки научных и научно-педагогических кадров в аспирантуре», комиссией в составе:</w:t>
      </w:r>
    </w:p>
    <w:p w14:paraId="363A9816" w14:textId="77777777" w:rsidR="0025096F" w:rsidRDefault="00000000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 ____________________ Фамилия И.О.,</w:t>
      </w:r>
    </w:p>
    <w:p w14:paraId="00E95991" w14:textId="77777777" w:rsidR="0025096F" w:rsidRDefault="00000000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bookmarkStart w:id="5" w:name="_Hlk113890700"/>
      <w:r>
        <w:rPr>
          <w:rFonts w:ascii="Times New Roman" w:hAnsi="Times New Roman"/>
          <w:sz w:val="24"/>
        </w:rPr>
        <w:t>член аттестационной комиссии ____________________ Фамилия И.О.,</w:t>
      </w:r>
    </w:p>
    <w:p w14:paraId="131DAD6D" w14:textId="77777777" w:rsidR="0025096F" w:rsidRDefault="00000000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 аттестационной комиссии ____________________ Фамилия И.О.,</w:t>
      </w:r>
    </w:p>
    <w:p w14:paraId="7492E658" w14:textId="77777777" w:rsidR="0025096F" w:rsidRDefault="00000000">
      <w:pPr>
        <w:numPr>
          <w:ilvl w:val="0"/>
          <w:numId w:val="6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 аттестационной комиссии ____________________ Фамилия И.О.,</w:t>
      </w:r>
      <w:bookmarkEnd w:id="5"/>
    </w:p>
    <w:p w14:paraId="429BA8B4" w14:textId="77777777" w:rsidR="0025096F" w:rsidRDefault="0025096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8A3E4D1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составлен акт о нарушении и о </w:t>
      </w:r>
      <w:proofErr w:type="gramStart"/>
      <w:r>
        <w:rPr>
          <w:rFonts w:ascii="Times New Roman" w:hAnsi="Times New Roman"/>
          <w:sz w:val="24"/>
        </w:rPr>
        <w:t>не прохождении</w:t>
      </w:r>
      <w:proofErr w:type="gramEnd"/>
      <w:r>
        <w:rPr>
          <w:rFonts w:ascii="Times New Roman" w:hAnsi="Times New Roman"/>
          <w:sz w:val="24"/>
        </w:rPr>
        <w:t xml:space="preserve"> _________________________</w:t>
      </w:r>
    </w:p>
    <w:p w14:paraId="728E278D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52902F34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 Имя Отчество поступающего)</w:t>
      </w:r>
    </w:p>
    <w:p w14:paraId="006FB5C9" w14:textId="77777777" w:rsidR="0025096F" w:rsidRDefault="0000000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вступительного испытания без уважительной причины по ________________</w:t>
      </w:r>
    </w:p>
    <w:p w14:paraId="589D95F7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308F1C8B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вступительное испытание)</w:t>
      </w:r>
    </w:p>
    <w:p w14:paraId="7D46D071" w14:textId="77777777" w:rsidR="0025096F" w:rsidRDefault="0000000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нарушения* ______________________________________________</w:t>
      </w:r>
    </w:p>
    <w:p w14:paraId="20B777FD" w14:textId="77777777" w:rsidR="0025096F" w:rsidRDefault="00000000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3982DEFB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6CB11441" w14:textId="77777777" w:rsidR="0025096F" w:rsidRDefault="0000000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</w:rPr>
        <w:t>(указывается место, время и описание совершенного нарушения</w:t>
      </w:r>
      <w:r>
        <w:rPr>
          <w:rFonts w:ascii="Times New Roman" w:hAnsi="Times New Roman"/>
          <w:sz w:val="24"/>
        </w:rPr>
        <w:t>)</w:t>
      </w:r>
    </w:p>
    <w:p w14:paraId="6062EFFB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комиссии__________________ Фамилия И.О.,</w:t>
      </w:r>
    </w:p>
    <w:p w14:paraId="4E9D5F74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</w:t>
      </w:r>
    </w:p>
    <w:p w14:paraId="0663B4DE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14:paraId="3A1E6651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14:paraId="3B47F7B6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14:paraId="52F6C321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актом ознакомлен:</w:t>
      </w:r>
    </w:p>
    <w:p w14:paraId="5FA8A3CD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</w:t>
      </w:r>
      <w:proofErr w:type="gramStart"/>
      <w:r>
        <w:rPr>
          <w:rFonts w:ascii="Times New Roman" w:hAnsi="Times New Roman"/>
          <w:sz w:val="24"/>
        </w:rPr>
        <w:t>_»_</w:t>
      </w:r>
      <w:proofErr w:type="gramEnd"/>
      <w:r>
        <w:rPr>
          <w:rFonts w:ascii="Times New Roman" w:hAnsi="Times New Roman"/>
          <w:sz w:val="24"/>
        </w:rPr>
        <w:t>______20__г.</w:t>
      </w:r>
    </w:p>
    <w:p w14:paraId="63A0CF01" w14:textId="77777777" w:rsidR="0025096F" w:rsidRDefault="0000000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поступающего ________________И.О. Фамилия поступающего</w:t>
      </w:r>
    </w:p>
    <w:p w14:paraId="2B3249E8" w14:textId="77777777" w:rsidR="0025096F" w:rsidRDefault="00000000">
      <w:pPr>
        <w:tabs>
          <w:tab w:val="left" w:pos="0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0"/>
        </w:rPr>
        <w:t>(отсутствие обзора рабочего места перед экзаменующимся, увод взгляда в сторону от экрана из рабочей зоны, использование телефона и дополнительных источников информации, присутствие посторонних в помещении вместе с экзаменующимся, и др.)</w:t>
      </w:r>
    </w:p>
    <w:p w14:paraId="434A1C60" w14:textId="77777777" w:rsidR="0025096F" w:rsidRDefault="0025096F">
      <w:pPr>
        <w:spacing w:after="200" w:line="276" w:lineRule="auto"/>
        <w:rPr>
          <w:rFonts w:ascii="Times New Roman" w:hAnsi="Times New Roman"/>
          <w:sz w:val="20"/>
        </w:rPr>
      </w:pPr>
    </w:p>
    <w:sectPr w:rsidR="0025096F">
      <w:footerReference w:type="default" r:id="rId10"/>
      <w:type w:val="continuous"/>
      <w:pgSz w:w="11907" w:h="16840"/>
      <w:pgMar w:top="993" w:right="851" w:bottom="709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97FE" w14:textId="77777777" w:rsidR="001652B5" w:rsidRDefault="001652B5">
      <w:pPr>
        <w:spacing w:after="0" w:line="240" w:lineRule="auto"/>
      </w:pPr>
      <w:r>
        <w:separator/>
      </w:r>
    </w:p>
  </w:endnote>
  <w:endnote w:type="continuationSeparator" w:id="0">
    <w:p w14:paraId="2DBACFF5" w14:textId="77777777" w:rsidR="001652B5" w:rsidRDefault="0016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40C" w14:textId="77777777" w:rsidR="0025096F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D7960">
      <w:rPr>
        <w:noProof/>
      </w:rPr>
      <w:t>1</w:t>
    </w:r>
    <w:r>
      <w:fldChar w:fldCharType="end"/>
    </w:r>
  </w:p>
  <w:p w14:paraId="5E300CEF" w14:textId="77777777" w:rsidR="0025096F" w:rsidRDefault="0025096F">
    <w:pPr>
      <w:pStyle w:val="a3"/>
      <w:jc w:val="center"/>
    </w:pPr>
  </w:p>
  <w:p w14:paraId="746D1F16" w14:textId="77777777" w:rsidR="0025096F" w:rsidRDefault="0025096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B22B4" w14:textId="5799C062" w:rsidR="0025096F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D7960">
      <w:rPr>
        <w:noProof/>
      </w:rPr>
      <w:t>8</w:t>
    </w:r>
    <w:r>
      <w:fldChar w:fldCharType="end"/>
    </w:r>
  </w:p>
  <w:p w14:paraId="72CF4F05" w14:textId="77777777" w:rsidR="0025096F" w:rsidRDefault="0025096F">
    <w:pPr>
      <w:pStyle w:val="a3"/>
      <w:jc w:val="center"/>
    </w:pPr>
  </w:p>
  <w:p w14:paraId="161767EF" w14:textId="77777777" w:rsidR="0025096F" w:rsidRDefault="0025096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134DB" w14:textId="407663D1" w:rsidR="0025096F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D7960">
      <w:rPr>
        <w:noProof/>
      </w:rPr>
      <w:t>9</w:t>
    </w:r>
    <w:r>
      <w:fldChar w:fldCharType="end"/>
    </w:r>
  </w:p>
  <w:p w14:paraId="25C56E95" w14:textId="77777777" w:rsidR="0025096F" w:rsidRDefault="0025096F">
    <w:pPr>
      <w:pStyle w:val="a3"/>
      <w:jc w:val="center"/>
    </w:pPr>
  </w:p>
  <w:p w14:paraId="22300660" w14:textId="77777777" w:rsidR="0025096F" w:rsidRDefault="002509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0857D" w14:textId="77777777" w:rsidR="001652B5" w:rsidRDefault="001652B5">
      <w:pPr>
        <w:spacing w:after="0" w:line="240" w:lineRule="auto"/>
      </w:pPr>
      <w:r>
        <w:separator/>
      </w:r>
    </w:p>
  </w:footnote>
  <w:footnote w:type="continuationSeparator" w:id="0">
    <w:p w14:paraId="1E4BA2F4" w14:textId="77777777" w:rsidR="001652B5" w:rsidRDefault="0016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A7C18"/>
    <w:multiLevelType w:val="multilevel"/>
    <w:tmpl w:val="DFB26C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37D90"/>
    <w:multiLevelType w:val="multilevel"/>
    <w:tmpl w:val="8B48F24C"/>
    <w:lvl w:ilvl="0">
      <w:start w:val="1"/>
      <w:numFmt w:val="russianLow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russianLower"/>
      <w:lvlText w:val="%4)"/>
      <w:lvlJc w:val="left"/>
      <w:pPr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russianLower"/>
      <w:lvlText w:val="%7)"/>
      <w:lvlJc w:val="left"/>
      <w:pPr>
        <w:ind w:left="5040" w:hanging="360"/>
      </w:pPr>
    </w:lvl>
    <w:lvl w:ilvl="7">
      <w:start w:val="1"/>
      <w:numFmt w:val="decimal"/>
      <w:lvlText w:val="%8)"/>
      <w:lvlJc w:val="left"/>
      <w:pPr>
        <w:ind w:left="5760" w:hanging="360"/>
      </w:pPr>
    </w:lvl>
    <w:lvl w:ilvl="8">
      <w:start w:val="1"/>
      <w:numFmt w:val="lowerRoman"/>
      <w:lvlText w:val="%9)"/>
      <w:lvlJc w:val="right"/>
      <w:pPr>
        <w:ind w:left="6480" w:hanging="360"/>
      </w:pPr>
    </w:lvl>
  </w:abstractNum>
  <w:abstractNum w:abstractNumId="2" w15:restartNumberingAfterBreak="0">
    <w:nsid w:val="22880662"/>
    <w:multiLevelType w:val="multilevel"/>
    <w:tmpl w:val="3C9E009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3" w15:restartNumberingAfterBreak="0">
    <w:nsid w:val="30043890"/>
    <w:multiLevelType w:val="multilevel"/>
    <w:tmpl w:val="515E0FC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4" w15:restartNumberingAfterBreak="0">
    <w:nsid w:val="601B246B"/>
    <w:multiLevelType w:val="multilevel"/>
    <w:tmpl w:val="8CA03AEE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5" w15:restartNumberingAfterBreak="0">
    <w:nsid w:val="6B492C46"/>
    <w:multiLevelType w:val="multilevel"/>
    <w:tmpl w:val="542EE3D2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 w16cid:durableId="794056021">
    <w:abstractNumId w:val="2"/>
  </w:num>
  <w:num w:numId="2" w16cid:durableId="665322504">
    <w:abstractNumId w:val="5"/>
  </w:num>
  <w:num w:numId="3" w16cid:durableId="1411468411">
    <w:abstractNumId w:val="3"/>
  </w:num>
  <w:num w:numId="4" w16cid:durableId="516426588">
    <w:abstractNumId w:val="4"/>
  </w:num>
  <w:num w:numId="5" w16cid:durableId="1268123662">
    <w:abstractNumId w:val="1"/>
  </w:num>
  <w:num w:numId="6" w16cid:durableId="921261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6F"/>
    <w:rsid w:val="001652B5"/>
    <w:rsid w:val="0025096F"/>
    <w:rsid w:val="003D1320"/>
    <w:rsid w:val="004C4C71"/>
    <w:rsid w:val="005E62F9"/>
    <w:rsid w:val="008118AB"/>
    <w:rsid w:val="008E75E9"/>
    <w:rsid w:val="00AD7960"/>
    <w:rsid w:val="00C33E88"/>
    <w:rsid w:val="00FB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2569"/>
  <w15:docId w15:val="{D18C626C-08FF-44CE-9857-133C23C5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12">
    <w:name w:val="Знак примечания1"/>
    <w:basedOn w:val="13"/>
    <w:link w:val="a9"/>
    <w:rPr>
      <w:sz w:val="16"/>
    </w:rPr>
  </w:style>
  <w:style w:type="character" w:styleId="a9">
    <w:name w:val="annotation reference"/>
    <w:basedOn w:val="a0"/>
    <w:link w:val="12"/>
    <w:rPr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a"/>
    <w:rPr>
      <w:color w:val="0000FF" w:themeColor="hyperlink"/>
      <w:u w:val="single"/>
    </w:rPr>
  </w:style>
  <w:style w:type="character" w:styleId="aa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b">
    <w:name w:val="annotation text"/>
    <w:basedOn w:val="a"/>
    <w:link w:val="ac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1"/>
    <w:link w:val="ab"/>
    <w:rPr>
      <w:sz w:val="20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annotation subject"/>
    <w:basedOn w:val="ab"/>
    <w:next w:val="ab"/>
    <w:link w:val="af0"/>
    <w:rPr>
      <w:b/>
    </w:rPr>
  </w:style>
  <w:style w:type="character" w:customStyle="1" w:styleId="af0">
    <w:name w:val="Тема примечания Знак"/>
    <w:basedOn w:val="ac"/>
    <w:link w:val="af"/>
    <w:rPr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еразрешенное упоминание1"/>
    <w:basedOn w:val="13"/>
    <w:link w:val="af1"/>
    <w:rPr>
      <w:color w:val="605E5C"/>
      <w:shd w:val="clear" w:color="auto" w:fill="E1DFDD"/>
    </w:rPr>
  </w:style>
  <w:style w:type="character" w:styleId="af1">
    <w:name w:val="Unresolved Mention"/>
    <w:basedOn w:val="a0"/>
    <w:link w:val="17"/>
    <w:rPr>
      <w:color w:val="605E5C"/>
      <w:shd w:val="clear" w:color="auto" w:fill="E1DFDD"/>
    </w:rPr>
  </w:style>
  <w:style w:type="paragraph" w:customStyle="1" w:styleId="13">
    <w:name w:val="Основной шрифт абзаца1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usinlc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2418</Words>
  <Characters>13783</Characters>
  <Application>Microsoft Office Word</Application>
  <DocSecurity>0</DocSecurity>
  <Lines>114</Lines>
  <Paragraphs>32</Paragraphs>
  <ScaleCrop>false</ScaleCrop>
  <Company/>
  <LinksUpToDate>false</LinksUpToDate>
  <CharactersWithSpaces>16169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V</cp:lastModifiedBy>
  <cp:revision>7</cp:revision>
  <dcterms:created xsi:type="dcterms:W3CDTF">2024-01-19T13:04:00Z</dcterms:created>
  <dcterms:modified xsi:type="dcterms:W3CDTF">2024-01-19T13:43:00Z</dcterms:modified>
</cp:coreProperties>
</file>