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43187A" w14:paraId="165B1C4B" w14:textId="77777777" w:rsidTr="0043187A">
        <w:trPr>
          <w:cantSplit/>
          <w:trHeight w:val="672"/>
        </w:trPr>
        <w:tc>
          <w:tcPr>
            <w:tcW w:w="9559" w:type="dxa"/>
            <w:hideMark/>
          </w:tcPr>
          <w:p w14:paraId="16F0DB78" w14:textId="77777777" w:rsidR="0043187A" w:rsidRDefault="004318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</w:p>
          <w:p w14:paraId="3120456A" w14:textId="77777777" w:rsidR="0043187A" w:rsidRDefault="004318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«Научно-исследовательский «Центр развития энергетического права и современной правовой науки </w:t>
            </w:r>
          </w:p>
          <w:p w14:paraId="3E13BD8A" w14:textId="77777777" w:rsidR="0043187A" w:rsidRDefault="004318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В.А. Мусина»</w:t>
            </w:r>
          </w:p>
        </w:tc>
      </w:tr>
    </w:tbl>
    <w:p w14:paraId="405935D3" w14:textId="77777777" w:rsidR="0043187A" w:rsidRDefault="0043187A" w:rsidP="0043187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AB8E" w14:textId="77777777" w:rsidR="0043187A" w:rsidRDefault="0043187A" w:rsidP="0043187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256"/>
      </w:tblGrid>
      <w:tr w:rsidR="0043187A" w14:paraId="3601A995" w14:textId="77777777" w:rsidTr="0043187A">
        <w:trPr>
          <w:trHeight w:val="1283"/>
          <w:jc w:val="righ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14:paraId="7F2C407F" w14:textId="77777777" w:rsidR="0043187A" w:rsidRDefault="00431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5FB34723" w14:textId="77777777" w:rsidR="0043187A" w:rsidRDefault="004318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УТВЕРЖДАЮ:</w:t>
            </w:r>
          </w:p>
          <w:p w14:paraId="7BBD056B" w14:textId="77777777" w:rsidR="0043187A" w:rsidRDefault="0043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1D85D5CE" w14:textId="77777777" w:rsidR="0043187A" w:rsidRDefault="0043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80419" w14:textId="77777777" w:rsidR="0043187A" w:rsidRDefault="004318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______________Ю.В. Трунцевский</w:t>
            </w:r>
          </w:p>
          <w:p w14:paraId="5B71F8C4" w14:textId="622C11F8" w:rsidR="0043187A" w:rsidRDefault="00554462" w:rsidP="0055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9» </w:t>
            </w:r>
            <w:r w:rsidR="0067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55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7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4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E614E32" w14:textId="77777777" w:rsidR="00554462" w:rsidRPr="00554462" w:rsidRDefault="00554462" w:rsidP="00554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kern w:val="32"/>
                <w:sz w:val="24"/>
                <w:szCs w:val="24"/>
              </w:rPr>
            </w:pPr>
          </w:p>
        </w:tc>
      </w:tr>
    </w:tbl>
    <w:p w14:paraId="78D395AA" w14:textId="77777777" w:rsidR="0043187A" w:rsidRDefault="0043187A" w:rsidP="004318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профессиональная программа</w:t>
      </w:r>
    </w:p>
    <w:p w14:paraId="6821811C" w14:textId="77777777" w:rsidR="0043187A" w:rsidRDefault="0043187A" w:rsidP="004318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переподготовки</w:t>
      </w:r>
    </w:p>
    <w:p w14:paraId="6862EDCE" w14:textId="77777777" w:rsidR="0043187A" w:rsidRDefault="0043187A" w:rsidP="0043187A">
      <w:pPr>
        <w:pBdr>
          <w:bottom w:val="single" w:sz="12" w:space="1" w:color="auto"/>
        </w:pBd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«Специалист по энергетическому праву» </w:t>
      </w:r>
    </w:p>
    <w:p w14:paraId="3649E17C" w14:textId="77777777" w:rsidR="0043187A" w:rsidRDefault="0043187A" w:rsidP="0043187A">
      <w:pPr>
        <w:shd w:val="clear" w:color="auto" w:fill="FFFFFF"/>
        <w:jc w:val="center"/>
        <w:textAlignment w:val="top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программы)</w:t>
      </w:r>
    </w:p>
    <w:p w14:paraId="4B5C303B" w14:textId="77777777" w:rsidR="0043187A" w:rsidRDefault="0043187A" w:rsidP="0043187A">
      <w:pPr>
        <w:pStyle w:val="af2"/>
        <w:numPr>
          <w:ilvl w:val="0"/>
          <w:numId w:val="2"/>
        </w:numPr>
        <w:shd w:val="clear" w:color="auto" w:fill="FFFFFF"/>
        <w:spacing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ОБЩАЯ ХАРАКТЕРИСТИКА ПРОГРАММЫ</w:t>
      </w:r>
    </w:p>
    <w:p w14:paraId="2AB32DA3" w14:textId="79BA224B" w:rsidR="0043187A" w:rsidRPr="009C6C0C" w:rsidRDefault="0043187A" w:rsidP="00E3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bookmarkStart w:id="0" w:name="_Hlk56086597"/>
      <w:r>
        <w:rPr>
          <w:rFonts w:ascii="Times New Roman" w:hAnsi="Times New Roman" w:cs="Times New Roman"/>
          <w:sz w:val="24"/>
          <w:szCs w:val="24"/>
        </w:rPr>
        <w:t>п</w:t>
      </w:r>
      <w:r w:rsidR="009C6C0C">
        <w:rPr>
          <w:rFonts w:ascii="Times New Roman" w:hAnsi="Times New Roman" w:cs="Times New Roman"/>
          <w:sz w:val="24"/>
          <w:szCs w:val="24"/>
        </w:rPr>
        <w:t xml:space="preserve">риобретение новой квалификации </w:t>
      </w:r>
      <w:r>
        <w:rPr>
          <w:rFonts w:ascii="Times New Roman" w:hAnsi="Times New Roman" w:cs="Times New Roman"/>
          <w:sz w:val="24"/>
          <w:szCs w:val="24"/>
        </w:rPr>
        <w:t>- специалиста по энергетическому праву и получение профессиональных компетенций, необходи</w:t>
      </w:r>
      <w:r w:rsidR="009C6C0C">
        <w:rPr>
          <w:rFonts w:ascii="Times New Roman" w:hAnsi="Times New Roman" w:cs="Times New Roman"/>
          <w:sz w:val="24"/>
          <w:szCs w:val="24"/>
        </w:rPr>
        <w:t xml:space="preserve">мых для выполнений нового вида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профессиональной деятельности в сфере энергетики.</w:t>
      </w:r>
      <w:bookmarkEnd w:id="0"/>
    </w:p>
    <w:p w14:paraId="36EA96C3" w14:textId="77777777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 слушателей: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60A69ACB" w14:textId="77777777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работающие в топливно-энергетическом комплексе, которым необходимо получение систематизированных знаний по энергетическому праву, имеющие намерение выполнить новый вид профессиональной деятельности</w:t>
      </w:r>
      <w:r w:rsidRPr="00E35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728D436C" w14:textId="77777777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планирующие работать в топливно-энергетическом комплексе и имеющие намерение выполнить новый вид профессиональной деятельности; </w:t>
      </w:r>
    </w:p>
    <w:p w14:paraId="306072BB" w14:textId="77777777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консалтинговых компаний, адвокаты, государственные служащие; </w:t>
      </w:r>
    </w:p>
    <w:p w14:paraId="7F1E4A5E" w14:textId="77777777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имеющие намерение выполнить новый вид профессиональной деятельности. </w:t>
      </w:r>
    </w:p>
    <w:p w14:paraId="48180191" w14:textId="53729BB6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Базовое образование: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6074870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(высшее профессиональное) и (или) среднее профессиональное образование</w:t>
      </w:r>
      <w:bookmarkEnd w:id="2"/>
      <w:r w:rsidR="009C6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C00F69C" w14:textId="37517CEC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очно-заочная, заочная</w:t>
      </w:r>
      <w:r w:rsidR="009C6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019DD5" w14:textId="77777777" w:rsidR="0043187A" w:rsidRDefault="0043187A" w:rsidP="00E352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Трудоемкость программы: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252 часа (с использованием дистанционных образовательных технологий, электронного обучения)</w:t>
      </w:r>
    </w:p>
    <w:p w14:paraId="5510C214" w14:textId="12BA3EBF" w:rsidR="0043187A" w:rsidRDefault="0043187A" w:rsidP="00E3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недель</w:t>
      </w:r>
    </w:p>
    <w:p w14:paraId="7EF260F6" w14:textId="77777777" w:rsidR="0043187A" w:rsidRDefault="0043187A" w:rsidP="00E3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по энергетическому праву</w:t>
      </w:r>
    </w:p>
    <w:p w14:paraId="337ECC8E" w14:textId="77777777"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7A41EC" w14:textId="4D134BB1"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Автор-разработчик: </w:t>
      </w:r>
      <w:r w:rsidR="009C6C0C">
        <w:rPr>
          <w:rFonts w:ascii="Times New Roman" w:hAnsi="Times New Roman" w:cs="Times New Roman"/>
          <w:sz w:val="24"/>
          <w:szCs w:val="24"/>
        </w:rPr>
        <w:t>В.В.</w:t>
      </w:r>
      <w:r w:rsidR="009C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Романова, д.ю.н., научный руководитель АНО «Научно-исследовательский «Центр развития энергетического права и современной правовой науки имени В.А.Мусина»</w:t>
      </w:r>
    </w:p>
    <w:p w14:paraId="473FC883" w14:textId="2A1D63F8"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оформление:</w:t>
      </w:r>
      <w:r w:rsidR="006723AC">
        <w:rPr>
          <w:rFonts w:ascii="Times New Roman" w:hAnsi="Times New Roman" w:cs="Times New Roman"/>
          <w:sz w:val="24"/>
          <w:szCs w:val="24"/>
        </w:rPr>
        <w:t xml:space="preserve"> </w:t>
      </w:r>
      <w:r w:rsidR="009C6C0C">
        <w:rPr>
          <w:rFonts w:ascii="Times New Roman" w:hAnsi="Times New Roman" w:cs="Times New Roman"/>
          <w:sz w:val="24"/>
          <w:szCs w:val="24"/>
        </w:rPr>
        <w:t>О.В.</w:t>
      </w:r>
      <w:r w:rsidR="009C6C0C">
        <w:rPr>
          <w:rFonts w:ascii="Times New Roman" w:hAnsi="Times New Roman" w:cs="Times New Roman"/>
          <w:sz w:val="24"/>
          <w:szCs w:val="24"/>
        </w:rPr>
        <w:t xml:space="preserve"> </w:t>
      </w:r>
      <w:r w:rsidR="006723AC">
        <w:rPr>
          <w:rFonts w:ascii="Times New Roman" w:hAnsi="Times New Roman" w:cs="Times New Roman"/>
          <w:sz w:val="24"/>
          <w:szCs w:val="24"/>
        </w:rPr>
        <w:t>Воронцова</w:t>
      </w:r>
      <w:r w:rsidR="009C6C0C">
        <w:rPr>
          <w:rFonts w:ascii="Times New Roman" w:hAnsi="Times New Roman" w:cs="Times New Roman"/>
          <w:sz w:val="24"/>
          <w:szCs w:val="24"/>
        </w:rPr>
        <w:t>.</w:t>
      </w:r>
      <w:r w:rsidR="00672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C11E5" w14:textId="000A7893" w:rsidR="0043187A" w:rsidRDefault="0043187A" w:rsidP="00431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Рецензенты: М.И.</w:t>
      </w:r>
      <w:r w:rsidR="009C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Клеандров, д.ю.н., профессор, член-корреспондент Российской академии наук, А.Г.</w:t>
      </w:r>
      <w:r w:rsidR="009C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Лисицын-Светланов, д.ю.н., профессор, академик Российской академии наук</w:t>
      </w:r>
      <w:r w:rsidR="009C6C0C">
        <w:rPr>
          <w:rFonts w:ascii="Times New Roman" w:hAnsi="Times New Roman" w:cs="Times New Roman"/>
          <w:sz w:val="24"/>
          <w:szCs w:val="24"/>
        </w:rPr>
        <w:t>.</w:t>
      </w:r>
    </w:p>
    <w:p w14:paraId="054762E6" w14:textId="074418D6" w:rsidR="00500A66" w:rsidRDefault="00500A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EA9C9D4" w14:textId="77777777" w:rsidR="0043187A" w:rsidRDefault="0043187A" w:rsidP="0043187A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284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УЧЕБНЫЙ ПЛАН</w:t>
      </w:r>
    </w:p>
    <w:p w14:paraId="72B08D4C" w14:textId="7D20241B" w:rsidR="0043187A" w:rsidRDefault="00500A66" w:rsidP="0043187A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87A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43187A">
        <w:rPr>
          <w:rFonts w:ascii="Times New Roman" w:hAnsi="Times New Roman" w:cs="Times New Roman"/>
          <w:bCs/>
          <w:i/>
          <w:sz w:val="24"/>
          <w:szCs w:val="24"/>
        </w:rPr>
        <w:t>очной</w:t>
      </w:r>
      <w:r w:rsidR="0043187A">
        <w:rPr>
          <w:rFonts w:ascii="Times New Roman" w:hAnsi="Times New Roman" w:cs="Times New Roman"/>
          <w:bCs/>
          <w:sz w:val="24"/>
          <w:szCs w:val="24"/>
        </w:rPr>
        <w:t xml:space="preserve"> формы обучения</w:t>
      </w:r>
    </w:p>
    <w:p w14:paraId="7A29A128" w14:textId="77777777" w:rsidR="0043187A" w:rsidRDefault="0043187A" w:rsidP="0043187A">
      <w:pPr>
        <w:shd w:val="clear" w:color="auto" w:fill="FFFFFF"/>
        <w:spacing w:after="0" w:line="240" w:lineRule="auto"/>
        <w:ind w:left="1430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5"/>
        <w:tblW w:w="956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699"/>
        <w:gridCol w:w="3192"/>
        <w:gridCol w:w="700"/>
        <w:gridCol w:w="700"/>
        <w:gridCol w:w="840"/>
        <w:gridCol w:w="1260"/>
        <w:gridCol w:w="937"/>
        <w:gridCol w:w="1238"/>
      </w:tblGrid>
      <w:tr w:rsidR="00751BB8" w14:paraId="53DFE3E7" w14:textId="77777777" w:rsidTr="009A7F56">
        <w:trPr>
          <w:trHeight w:val="358"/>
        </w:trPr>
        <w:tc>
          <w:tcPr>
            <w:tcW w:w="699" w:type="dxa"/>
            <w:vMerge w:val="restart"/>
            <w:vAlign w:val="center"/>
          </w:tcPr>
          <w:p w14:paraId="2A1861CF" w14:textId="0233E832" w:rsidR="00751BB8" w:rsidRDefault="00751BB8" w:rsidP="00F51D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  <w:p w14:paraId="046D19CB" w14:textId="77777777" w:rsidR="00751BB8" w:rsidRDefault="00751BB8" w:rsidP="00F51D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 w:val="restart"/>
            <w:vAlign w:val="center"/>
          </w:tcPr>
          <w:p w14:paraId="5316FBCB" w14:textId="77777777" w:rsidR="00751BB8" w:rsidRDefault="00751BB8" w:rsidP="00F51D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дисциплин (модулей)</w:t>
            </w:r>
          </w:p>
        </w:tc>
        <w:tc>
          <w:tcPr>
            <w:tcW w:w="700" w:type="dxa"/>
            <w:vMerge w:val="restart"/>
            <w:vAlign w:val="center"/>
          </w:tcPr>
          <w:p w14:paraId="35B44C89" w14:textId="77777777" w:rsidR="00751BB8" w:rsidRDefault="00751BB8" w:rsidP="00F51DB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00" w:type="dxa"/>
            <w:gridSpan w:val="3"/>
            <w:hideMark/>
          </w:tcPr>
          <w:p w14:paraId="6B6B3EA0" w14:textId="7EBABA45" w:rsidR="00751BB8" w:rsidRDefault="00BD5DF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КР*</w:t>
            </w:r>
          </w:p>
        </w:tc>
        <w:tc>
          <w:tcPr>
            <w:tcW w:w="937" w:type="dxa"/>
            <w:vMerge w:val="restart"/>
            <w:vAlign w:val="center"/>
          </w:tcPr>
          <w:p w14:paraId="0A877D52" w14:textId="2E704E5A" w:rsidR="00751BB8" w:rsidRDefault="00751BB8" w:rsidP="00291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СР*</w:t>
            </w:r>
          </w:p>
        </w:tc>
        <w:tc>
          <w:tcPr>
            <w:tcW w:w="1238" w:type="dxa"/>
            <w:vMerge w:val="restart"/>
            <w:vAlign w:val="center"/>
          </w:tcPr>
          <w:p w14:paraId="00E8B6BB" w14:textId="2F8488F9" w:rsidR="00751BB8" w:rsidRDefault="00751BB8" w:rsidP="00F51D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7AB6DA41" w14:textId="77777777" w:rsidR="00751BB8" w:rsidRDefault="00751BB8" w:rsidP="00F51DB7">
            <w:pPr>
              <w:shd w:val="clear" w:color="auto" w:fill="FFFFFF"/>
              <w:ind w:left="-104" w:right="-14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</w:tr>
      <w:tr w:rsidR="00751BB8" w14:paraId="12B4EB1A" w14:textId="77777777" w:rsidTr="00F51DB7">
        <w:trPr>
          <w:trHeight w:val="832"/>
        </w:trPr>
        <w:tc>
          <w:tcPr>
            <w:tcW w:w="699" w:type="dxa"/>
            <w:vMerge/>
            <w:hideMark/>
          </w:tcPr>
          <w:p w14:paraId="4F36F6B3" w14:textId="77777777" w:rsidR="00751BB8" w:rsidRDefault="00751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hideMark/>
          </w:tcPr>
          <w:p w14:paraId="0AA30C72" w14:textId="77777777" w:rsidR="00751BB8" w:rsidRDefault="00751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hideMark/>
          </w:tcPr>
          <w:p w14:paraId="2C21159B" w14:textId="77777777" w:rsidR="00751BB8" w:rsidRDefault="00751B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center"/>
          </w:tcPr>
          <w:p w14:paraId="238F8991" w14:textId="67EBA182" w:rsidR="00751BB8" w:rsidRDefault="00BD5DF5" w:rsidP="00F51DB7">
            <w:pPr>
              <w:ind w:left="-119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0" w:type="dxa"/>
            <w:vAlign w:val="center"/>
          </w:tcPr>
          <w:p w14:paraId="588CC3CB" w14:textId="2C115E2C" w:rsidR="00751BB8" w:rsidRDefault="00BD5DF5" w:rsidP="00F51DB7">
            <w:pPr>
              <w:ind w:left="-102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260" w:type="dxa"/>
            <w:vAlign w:val="center"/>
            <w:hideMark/>
          </w:tcPr>
          <w:p w14:paraId="2B40390F" w14:textId="03E25F63" w:rsidR="00751BB8" w:rsidRDefault="00BD5DF5" w:rsidP="00F51DB7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5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семинарского типа</w:t>
            </w:r>
          </w:p>
        </w:tc>
        <w:tc>
          <w:tcPr>
            <w:tcW w:w="937" w:type="dxa"/>
            <w:vMerge/>
          </w:tcPr>
          <w:p w14:paraId="36F8B529" w14:textId="77777777" w:rsidR="00751BB8" w:rsidRDefault="00751B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hideMark/>
          </w:tcPr>
          <w:p w14:paraId="59D9C705" w14:textId="0ADF637F" w:rsidR="00751BB8" w:rsidRDefault="00751B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1BB8" w14:paraId="713E9C8E" w14:textId="77777777" w:rsidTr="00F51DB7">
        <w:trPr>
          <w:trHeight w:val="260"/>
        </w:trPr>
        <w:tc>
          <w:tcPr>
            <w:tcW w:w="699" w:type="dxa"/>
            <w:hideMark/>
          </w:tcPr>
          <w:p w14:paraId="41AC0795" w14:textId="77777777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2" w:type="dxa"/>
            <w:hideMark/>
          </w:tcPr>
          <w:p w14:paraId="7FABAF60" w14:textId="77777777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hideMark/>
          </w:tcPr>
          <w:p w14:paraId="7873E451" w14:textId="77777777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</w:tcPr>
          <w:p w14:paraId="6B4F3E4E" w14:textId="6ABEF82E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14:paraId="5A161D96" w14:textId="3B43E1A4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14:paraId="1D79E906" w14:textId="36341DC1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</w:tcPr>
          <w:p w14:paraId="1473C36E" w14:textId="08665267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hideMark/>
          </w:tcPr>
          <w:p w14:paraId="68ED4360" w14:textId="7E4ABE4E" w:rsidR="00751BB8" w:rsidRDefault="00751BB8" w:rsidP="00751B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C041AF" w14:paraId="09CE5D22" w14:textId="77777777" w:rsidTr="000948E4">
        <w:trPr>
          <w:trHeight w:val="546"/>
        </w:trPr>
        <w:tc>
          <w:tcPr>
            <w:tcW w:w="699" w:type="dxa"/>
            <w:hideMark/>
          </w:tcPr>
          <w:p w14:paraId="0A08D5E5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Б.00</w:t>
            </w:r>
          </w:p>
        </w:tc>
        <w:tc>
          <w:tcPr>
            <w:tcW w:w="3192" w:type="dxa"/>
            <w:hideMark/>
          </w:tcPr>
          <w:p w14:paraId="100271A9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E1A" w14:textId="676BB6C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061" w14:textId="3987465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757" w14:textId="11ECD3A1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958" w14:textId="46C285B9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64A" w14:textId="6230AD0F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FEA9" w14:textId="00D6FF69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041AF" w14:paraId="76A398B9" w14:textId="77777777" w:rsidTr="000948E4">
        <w:trPr>
          <w:trHeight w:val="546"/>
        </w:trPr>
        <w:tc>
          <w:tcPr>
            <w:tcW w:w="699" w:type="dxa"/>
            <w:hideMark/>
          </w:tcPr>
          <w:p w14:paraId="4CD79C9F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Б.01</w:t>
            </w:r>
          </w:p>
        </w:tc>
        <w:tc>
          <w:tcPr>
            <w:tcW w:w="3192" w:type="dxa"/>
            <w:hideMark/>
          </w:tcPr>
          <w:p w14:paraId="06A04D3E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FF5" w14:textId="7F8F7C5F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A27" w14:textId="1A45F980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9B8A" w14:textId="4611770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104" w14:textId="341C38E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F08" w14:textId="087EFD1E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ECE" w14:textId="2DDC5CB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661A4420" w14:textId="77777777" w:rsidTr="000948E4">
        <w:trPr>
          <w:trHeight w:val="546"/>
        </w:trPr>
        <w:tc>
          <w:tcPr>
            <w:tcW w:w="699" w:type="dxa"/>
            <w:hideMark/>
          </w:tcPr>
          <w:p w14:paraId="7D26F1A1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Б.02</w:t>
            </w:r>
          </w:p>
        </w:tc>
        <w:tc>
          <w:tcPr>
            <w:tcW w:w="3192" w:type="dxa"/>
            <w:hideMark/>
          </w:tcPr>
          <w:p w14:paraId="5A10BA94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ACE" w14:textId="28425F39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4D3" w14:textId="1AAB86CB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6DF" w14:textId="70C5296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49C" w14:textId="60B14ABA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5931" w14:textId="0CAB14DC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837" w14:textId="6CFE1B4E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387FD30D" w14:textId="77777777" w:rsidTr="000948E4">
        <w:trPr>
          <w:trHeight w:val="260"/>
        </w:trPr>
        <w:tc>
          <w:tcPr>
            <w:tcW w:w="699" w:type="dxa"/>
            <w:hideMark/>
          </w:tcPr>
          <w:p w14:paraId="18B459EB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С0</w:t>
            </w:r>
          </w:p>
        </w:tc>
        <w:tc>
          <w:tcPr>
            <w:tcW w:w="3192" w:type="dxa"/>
            <w:hideMark/>
          </w:tcPr>
          <w:p w14:paraId="59EA3B20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1A8" w14:textId="6B75B34D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611" w14:textId="64DCED34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D9C" w14:textId="223017F1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5CB" w14:textId="411905D7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370" w14:textId="787271DB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4AB6" w14:textId="5310FE50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041AF" w14:paraId="373976F0" w14:textId="77777777" w:rsidTr="000948E4">
        <w:trPr>
          <w:trHeight w:val="546"/>
        </w:trPr>
        <w:tc>
          <w:tcPr>
            <w:tcW w:w="699" w:type="dxa"/>
            <w:hideMark/>
          </w:tcPr>
          <w:p w14:paraId="1AD076A3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С.01</w:t>
            </w:r>
          </w:p>
        </w:tc>
        <w:tc>
          <w:tcPr>
            <w:tcW w:w="3192" w:type="dxa"/>
            <w:hideMark/>
          </w:tcPr>
          <w:p w14:paraId="4A6407AF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E73" w14:textId="75384D3E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577" w14:textId="4D93109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4859" w14:textId="2C703B2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8189" w14:textId="736B5D8E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2ADD" w14:textId="505DA6E4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A58" w14:textId="0B05518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7355160C" w14:textId="77777777" w:rsidTr="000948E4">
        <w:trPr>
          <w:trHeight w:val="546"/>
        </w:trPr>
        <w:tc>
          <w:tcPr>
            <w:tcW w:w="699" w:type="dxa"/>
            <w:hideMark/>
          </w:tcPr>
          <w:p w14:paraId="3294AE47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С.02</w:t>
            </w:r>
          </w:p>
        </w:tc>
        <w:tc>
          <w:tcPr>
            <w:tcW w:w="3192" w:type="dxa"/>
            <w:hideMark/>
          </w:tcPr>
          <w:p w14:paraId="0CEEB283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энергетических объектов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0177" w14:textId="56D8CEE0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ABA" w14:textId="5174290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857F" w14:textId="52683F5A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2E42" w14:textId="082F0A4F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FDFB" w14:textId="323569C4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5AA5" w14:textId="6D8F31D7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0EEC096C" w14:textId="77777777" w:rsidTr="000948E4">
        <w:trPr>
          <w:trHeight w:val="819"/>
        </w:trPr>
        <w:tc>
          <w:tcPr>
            <w:tcW w:w="699" w:type="dxa"/>
            <w:hideMark/>
          </w:tcPr>
          <w:p w14:paraId="223BCDB6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С.03</w:t>
            </w:r>
          </w:p>
        </w:tc>
        <w:tc>
          <w:tcPr>
            <w:tcW w:w="3192" w:type="dxa"/>
            <w:hideMark/>
          </w:tcPr>
          <w:p w14:paraId="6B4F82A0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737" w14:textId="7AFACA41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3F6" w14:textId="3F4DBDAD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0DC2" w14:textId="52C3D7AD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9B4" w14:textId="347BEA79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4507" w14:textId="53262A8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5A25" w14:textId="296381F3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01DFF1CB" w14:textId="77777777" w:rsidTr="000948E4">
        <w:trPr>
          <w:trHeight w:val="69"/>
        </w:trPr>
        <w:tc>
          <w:tcPr>
            <w:tcW w:w="699" w:type="dxa"/>
            <w:hideMark/>
          </w:tcPr>
          <w:p w14:paraId="10322EC2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С.04</w:t>
            </w:r>
          </w:p>
        </w:tc>
        <w:tc>
          <w:tcPr>
            <w:tcW w:w="3192" w:type="dxa"/>
            <w:hideMark/>
          </w:tcPr>
          <w:p w14:paraId="703876A1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A7F" w14:textId="7EFC5E1F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8D7" w14:textId="3510374F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5B97" w14:textId="460E9BA5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A7BD" w14:textId="7A368813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EB68" w14:textId="79D9D39F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F7A" w14:textId="5A64340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2D0F746D" w14:textId="77777777" w:rsidTr="000948E4">
        <w:trPr>
          <w:trHeight w:val="819"/>
        </w:trPr>
        <w:tc>
          <w:tcPr>
            <w:tcW w:w="699" w:type="dxa"/>
            <w:hideMark/>
          </w:tcPr>
          <w:p w14:paraId="074B9D64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С.05</w:t>
            </w:r>
          </w:p>
        </w:tc>
        <w:tc>
          <w:tcPr>
            <w:tcW w:w="3192" w:type="dxa"/>
            <w:hideMark/>
          </w:tcPr>
          <w:p w14:paraId="7AE1B1FC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B45" w14:textId="395DBCD3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029" w14:textId="15485549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9299" w14:textId="7F4CFC5D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B8EC" w14:textId="3DD16EAA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F8CB" w14:textId="61CAE6F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833" w14:textId="18519F55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269E9D16" w14:textId="77777777" w:rsidTr="000948E4">
        <w:trPr>
          <w:trHeight w:val="546"/>
        </w:trPr>
        <w:tc>
          <w:tcPr>
            <w:tcW w:w="699" w:type="dxa"/>
            <w:hideMark/>
          </w:tcPr>
          <w:p w14:paraId="44F24068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С.06</w:t>
            </w:r>
          </w:p>
        </w:tc>
        <w:tc>
          <w:tcPr>
            <w:tcW w:w="3192" w:type="dxa"/>
            <w:hideMark/>
          </w:tcPr>
          <w:p w14:paraId="1C9DA236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F95" w14:textId="38A9F69D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CD68" w14:textId="609E3E9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174" w14:textId="1216364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6F3" w14:textId="478EA601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EAD" w14:textId="36A0EF7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332" w14:textId="7FD9E77B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зачет</w:t>
            </w:r>
          </w:p>
        </w:tc>
      </w:tr>
      <w:tr w:rsidR="00C041AF" w14:paraId="2FF02423" w14:textId="77777777" w:rsidTr="000948E4">
        <w:trPr>
          <w:trHeight w:val="546"/>
        </w:trPr>
        <w:tc>
          <w:tcPr>
            <w:tcW w:w="699" w:type="dxa"/>
          </w:tcPr>
          <w:p w14:paraId="2DFD1BA7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hideMark/>
          </w:tcPr>
          <w:p w14:paraId="621A9428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 теоретическое обучение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AF1B" w14:textId="3747D0FA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F22" w14:textId="0D9643B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425" w14:textId="0D2266D9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381" w14:textId="02621CA4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E71" w14:textId="2F9E8B5E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391" w14:textId="4DF9327B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041AF" w14:paraId="1B8C8FCE" w14:textId="77777777" w:rsidTr="000948E4">
        <w:trPr>
          <w:trHeight w:val="272"/>
        </w:trPr>
        <w:tc>
          <w:tcPr>
            <w:tcW w:w="699" w:type="dxa"/>
            <w:hideMark/>
          </w:tcPr>
          <w:p w14:paraId="2AA730FA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К</w:t>
            </w:r>
          </w:p>
        </w:tc>
        <w:tc>
          <w:tcPr>
            <w:tcW w:w="3192" w:type="dxa"/>
            <w:hideMark/>
          </w:tcPr>
          <w:p w14:paraId="6B0EADA0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5EB" w14:textId="69B2E2E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365" w14:textId="1B2FE7B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E7F3" w14:textId="17D93FB5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B3A" w14:textId="03C33B45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BE8" w14:textId="775F177D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184" w14:textId="6C1281CE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041AF" w14:paraId="16E015DE" w14:textId="77777777" w:rsidTr="000948E4">
        <w:trPr>
          <w:trHeight w:val="533"/>
        </w:trPr>
        <w:tc>
          <w:tcPr>
            <w:tcW w:w="699" w:type="dxa"/>
            <w:hideMark/>
          </w:tcPr>
          <w:p w14:paraId="7A75860F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ИА.00</w:t>
            </w:r>
          </w:p>
        </w:tc>
        <w:tc>
          <w:tcPr>
            <w:tcW w:w="3192" w:type="dxa"/>
            <w:hideMark/>
          </w:tcPr>
          <w:p w14:paraId="09A4DE72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B99" w14:textId="5A048221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EB2" w14:textId="15409C9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BD22" w14:textId="5E1EEA2D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E9A" w14:textId="2D08843A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5064" w14:textId="42162B2F" w:rsidR="00C041AF" w:rsidRPr="00C041AF" w:rsidRDefault="00C041AF" w:rsidP="00C0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E34" w14:textId="1D0AB5F9" w:rsidR="00C041AF" w:rsidRPr="00C041AF" w:rsidRDefault="00C041AF" w:rsidP="00C0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AF" w14:paraId="359C79F9" w14:textId="77777777" w:rsidTr="000948E4">
        <w:trPr>
          <w:trHeight w:val="408"/>
        </w:trPr>
        <w:tc>
          <w:tcPr>
            <w:tcW w:w="699" w:type="dxa"/>
            <w:hideMark/>
          </w:tcPr>
          <w:p w14:paraId="2DB3A93C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ИА.01</w:t>
            </w:r>
          </w:p>
        </w:tc>
        <w:tc>
          <w:tcPr>
            <w:tcW w:w="3192" w:type="dxa"/>
            <w:hideMark/>
          </w:tcPr>
          <w:p w14:paraId="6070367D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испытание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57E" w14:textId="0CB6D15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227" w14:textId="0DA98C3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6884" w14:textId="4AA984D8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DA7" w14:textId="7511A576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B275" w14:textId="0BE9B19C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75E" w14:textId="18D14277" w:rsidR="00C041AF" w:rsidRPr="00C041AF" w:rsidRDefault="00C041AF" w:rsidP="00C041AF">
            <w:pPr>
              <w:shd w:val="clear" w:color="auto" w:fill="FFFFFF"/>
              <w:ind w:left="-105" w:right="-14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защита ДР</w:t>
            </w:r>
            <w:r w:rsidR="00BD5DF5" w:rsidRPr="00AC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041AF" w14:paraId="6A5B894A" w14:textId="77777777" w:rsidTr="000948E4">
        <w:trPr>
          <w:trHeight w:val="272"/>
        </w:trPr>
        <w:tc>
          <w:tcPr>
            <w:tcW w:w="699" w:type="dxa"/>
          </w:tcPr>
          <w:p w14:paraId="4F0023B7" w14:textId="77777777" w:rsid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hideMark/>
          </w:tcPr>
          <w:p w14:paraId="536710A6" w14:textId="77777777" w:rsidR="00C041AF" w:rsidRDefault="00C041AF" w:rsidP="00C041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319" w14:textId="4B24A18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283" w14:textId="6C4DC4DF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9D8" w14:textId="0AD0D299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1FC8" w14:textId="1AE7CD77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B91E" w14:textId="33ED813C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D1A" w14:textId="0CE3A0D2" w:rsidR="00C041AF" w:rsidRPr="00C041AF" w:rsidRDefault="00C041AF" w:rsidP="00C04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41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</w:tbl>
    <w:p w14:paraId="3824AA39" w14:textId="77777777" w:rsidR="00AC7238" w:rsidRDefault="00AC7238" w:rsidP="00AC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*КР – контактная работа слушателя с научно-педагогическими работниками</w:t>
      </w:r>
    </w:p>
    <w:p w14:paraId="54AEDCFC" w14:textId="552AF9E8" w:rsidR="00500A66" w:rsidRDefault="00AC7238" w:rsidP="00AC72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38">
        <w:rPr>
          <w:rFonts w:ascii="Times New Roman" w:eastAsia="Times New Roman" w:hAnsi="Times New Roman" w:cs="Times New Roman"/>
          <w:sz w:val="24"/>
          <w:szCs w:val="24"/>
          <w:lang w:eastAsia="ru-RU"/>
        </w:rPr>
        <w:t>*СР – самостоятельная работа слушателя (включает часы контроля)</w:t>
      </w:r>
    </w:p>
    <w:p w14:paraId="6CC20E3F" w14:textId="4A732CC5" w:rsidR="00BD5DF5" w:rsidRPr="00AC7238" w:rsidRDefault="00BD5DF5" w:rsidP="00AC723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C723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5DF5">
        <w:rPr>
          <w:rFonts w:ascii="Times New Roman" w:hAnsi="Times New Roman" w:cs="Times New Roman"/>
          <w:bCs/>
          <w:sz w:val="24"/>
          <w:szCs w:val="24"/>
        </w:rPr>
        <w:t>ДР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дипломная работа</w:t>
      </w:r>
    </w:p>
    <w:p w14:paraId="256CAAC1" w14:textId="77777777" w:rsidR="00500A66" w:rsidRDefault="00500A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360881C" w14:textId="7A452E6C" w:rsidR="0043187A" w:rsidRDefault="00500A66" w:rsidP="0043187A">
      <w:pPr>
        <w:pStyle w:val="af2"/>
        <w:numPr>
          <w:ilvl w:val="1"/>
          <w:numId w:val="6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43187A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43187A">
        <w:rPr>
          <w:rFonts w:ascii="Times New Roman" w:hAnsi="Times New Roman" w:cs="Times New Roman"/>
          <w:bCs/>
          <w:i/>
          <w:sz w:val="24"/>
          <w:szCs w:val="24"/>
        </w:rPr>
        <w:t>очно-заочной</w:t>
      </w:r>
      <w:r w:rsidR="0043187A">
        <w:rPr>
          <w:rFonts w:ascii="Times New Roman" w:hAnsi="Times New Roman" w:cs="Times New Roman"/>
          <w:bCs/>
          <w:sz w:val="24"/>
          <w:szCs w:val="24"/>
        </w:rPr>
        <w:t xml:space="preserve"> формы обучения</w:t>
      </w:r>
    </w:p>
    <w:tbl>
      <w:tblPr>
        <w:tblW w:w="9320" w:type="dxa"/>
        <w:tblInd w:w="113" w:type="dxa"/>
        <w:tblLook w:val="04A0" w:firstRow="1" w:lastRow="0" w:firstColumn="1" w:lastColumn="0" w:noHBand="0" w:noVBand="1"/>
      </w:tblPr>
      <w:tblGrid>
        <w:gridCol w:w="900"/>
        <w:gridCol w:w="3000"/>
        <w:gridCol w:w="831"/>
        <w:gridCol w:w="971"/>
        <w:gridCol w:w="1351"/>
        <w:gridCol w:w="888"/>
        <w:gridCol w:w="1379"/>
      </w:tblGrid>
      <w:tr w:rsidR="00BD5DF5" w:rsidRPr="00BD5DF5" w14:paraId="7CD8E63E" w14:textId="77777777" w:rsidTr="00BD5DF5">
        <w:trPr>
          <w:trHeight w:val="14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B0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94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дисциплин (модулей)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61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123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КР*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11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СР*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E5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BD5DF5" w:rsidRPr="00BD5DF5" w14:paraId="5C268890" w14:textId="77777777" w:rsidTr="00BD5DF5">
        <w:trPr>
          <w:trHeight w:val="58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787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B64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4A89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2DE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5D8" w14:textId="77777777" w:rsidR="00BD5DF5" w:rsidRPr="00BD5DF5" w:rsidRDefault="00BD5DF5" w:rsidP="00BD5DF5">
            <w:pPr>
              <w:spacing w:after="0" w:line="240" w:lineRule="auto"/>
              <w:ind w:left="-168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65A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AE17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F5" w:rsidRPr="00BD5DF5" w14:paraId="485722AF" w14:textId="77777777" w:rsidTr="00BD5DF5">
        <w:trPr>
          <w:trHeight w:val="1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ED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8D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7C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9E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C5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C4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3F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D5DF5" w:rsidRPr="00BD5DF5" w14:paraId="4721DAA5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B80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Б.00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4DE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A8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4C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19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A8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F4A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383DC283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3B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0347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E9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E3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99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BC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58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1DBF73E3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D9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7C2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D0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64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829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79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AED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75297C66" w14:textId="77777777" w:rsidTr="00BD5DF5">
        <w:trPr>
          <w:trHeight w:val="1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7AE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C34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F00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35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A8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92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570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5A99B66F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8D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9084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25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98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980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DF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460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376A483C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5E4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64D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энергетических объектов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61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32D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1CF5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03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D8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52A50707" w14:textId="77777777" w:rsidTr="00BD5DF5">
        <w:trPr>
          <w:trHeight w:val="44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E5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0415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2B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3E5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A9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15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69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4A4B3E0B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A8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E7E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37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B5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3D099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CB4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C0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2C88F81D" w14:textId="77777777" w:rsidTr="00BD5DF5">
        <w:trPr>
          <w:trHeight w:val="44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9F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8D9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52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8B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401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8E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E1B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316CA881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BF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B0E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2A4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D2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1742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3D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CE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28B45EC7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8E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C89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теоретическое обучение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C3B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C6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EC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4E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25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5D5FCE63" w14:textId="77777777" w:rsidTr="00BD5DF5">
        <w:trPr>
          <w:trHeight w:val="1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818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55B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63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EB1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F0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11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8B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5577D63D" w14:textId="77777777" w:rsidTr="00BD5DF5">
        <w:trPr>
          <w:trHeight w:val="1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31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ИА.00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EF1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CD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7E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F2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D2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5C2" w14:textId="77777777" w:rsidR="00BD5DF5" w:rsidRPr="00BD5DF5" w:rsidRDefault="00BD5DF5" w:rsidP="00BD5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D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5DF5" w:rsidRPr="00BD5DF5" w14:paraId="2E1EFCE9" w14:textId="77777777" w:rsidTr="00BD5DF5">
        <w:trPr>
          <w:trHeight w:val="29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5E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ИА.01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825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испытание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7C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720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F9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FA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F4F" w14:textId="77777777" w:rsidR="00BD5DF5" w:rsidRPr="00BD5DF5" w:rsidRDefault="00BD5DF5" w:rsidP="00BD5DF5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ДР*</w:t>
            </w:r>
          </w:p>
        </w:tc>
      </w:tr>
      <w:tr w:rsidR="00BD5DF5" w:rsidRPr="00BD5DF5" w14:paraId="33DBAA2D" w14:textId="77777777" w:rsidTr="00BD5DF5">
        <w:trPr>
          <w:trHeight w:val="1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DD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B3F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02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6C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FE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24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65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1398925E" w14:textId="7970B2B0" w:rsidR="00291EB0" w:rsidRDefault="00291EB0" w:rsidP="0029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*КР – контактная работа слушателя с научно-педагогическими работниками</w:t>
      </w:r>
    </w:p>
    <w:p w14:paraId="4916637B" w14:textId="3366C67A" w:rsidR="00500A66" w:rsidRDefault="00291EB0" w:rsidP="00291EB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*СР – самостоятельная работа слушателя (включает часы контроля)</w:t>
      </w:r>
    </w:p>
    <w:p w14:paraId="0C637474" w14:textId="77777777" w:rsidR="00BD5DF5" w:rsidRPr="00AC7238" w:rsidRDefault="00BD5DF5" w:rsidP="00BD5DF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C723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5DF5">
        <w:rPr>
          <w:rFonts w:ascii="Times New Roman" w:hAnsi="Times New Roman" w:cs="Times New Roman"/>
          <w:bCs/>
          <w:sz w:val="24"/>
          <w:szCs w:val="24"/>
        </w:rPr>
        <w:t>ДР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дипломная работа</w:t>
      </w:r>
    </w:p>
    <w:p w14:paraId="08D8FF4E" w14:textId="77777777" w:rsidR="00BD5DF5" w:rsidRDefault="00BD5DF5" w:rsidP="00291EB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14:paraId="68FF8038" w14:textId="77777777" w:rsidR="00500A66" w:rsidRDefault="00500A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AF3455D" w14:textId="3555E97B" w:rsidR="0043187A" w:rsidRPr="00F51DB7" w:rsidRDefault="00F51DB7" w:rsidP="00F51DB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2.3.</w:t>
      </w:r>
      <w:r w:rsidR="00500A66" w:rsidRPr="00F51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87A" w:rsidRPr="00F51DB7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43187A" w:rsidRPr="00F51DB7">
        <w:rPr>
          <w:rFonts w:ascii="Times New Roman" w:hAnsi="Times New Roman" w:cs="Times New Roman"/>
          <w:bCs/>
          <w:i/>
          <w:sz w:val="24"/>
          <w:szCs w:val="24"/>
        </w:rPr>
        <w:t>заочной</w:t>
      </w:r>
      <w:r w:rsidR="0043187A" w:rsidRPr="00F51DB7">
        <w:rPr>
          <w:rFonts w:ascii="Times New Roman" w:hAnsi="Times New Roman" w:cs="Times New Roman"/>
          <w:bCs/>
          <w:sz w:val="24"/>
          <w:szCs w:val="24"/>
        </w:rPr>
        <w:t xml:space="preserve"> формы обучения</w:t>
      </w:r>
    </w:p>
    <w:tbl>
      <w:tblPr>
        <w:tblW w:w="9308" w:type="dxa"/>
        <w:tblInd w:w="113" w:type="dxa"/>
        <w:tblLook w:val="04A0" w:firstRow="1" w:lastRow="0" w:firstColumn="1" w:lastColumn="0" w:noHBand="0" w:noVBand="1"/>
      </w:tblPr>
      <w:tblGrid>
        <w:gridCol w:w="1036"/>
        <w:gridCol w:w="3793"/>
        <w:gridCol w:w="1025"/>
        <w:gridCol w:w="1049"/>
        <w:gridCol w:w="994"/>
        <w:gridCol w:w="1411"/>
      </w:tblGrid>
      <w:tr w:rsidR="00BD5DF5" w:rsidRPr="00BD5DF5" w14:paraId="682D5E8B" w14:textId="77777777" w:rsidTr="00BD5DF5">
        <w:trPr>
          <w:trHeight w:val="43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41F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A1D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дисциплин (модулей)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70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6A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КР* - лекции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F8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СР*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8D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BD5DF5" w:rsidRPr="00BD5DF5" w14:paraId="174C8ED0" w14:textId="77777777" w:rsidTr="00BD5DF5">
        <w:trPr>
          <w:trHeight w:val="2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8C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59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E8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8A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EEA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A1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D5DF5" w:rsidRPr="00BD5DF5" w14:paraId="5ACE4266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A7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Б.00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D51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07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EC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D6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68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17BE0482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43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8B7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A2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5C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F4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9D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1456FC8C" w14:textId="77777777" w:rsidTr="00BD5DF5">
        <w:trPr>
          <w:trHeight w:val="2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32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Б.02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89D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04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57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89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57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2A7ACBAA" w14:textId="77777777" w:rsidTr="00BD5DF5">
        <w:trPr>
          <w:trHeight w:val="2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31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376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90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B9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E1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4B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4414F861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AE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220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68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2084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402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23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0E6F2CE6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774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688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Правовой режим энергетических объектов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B3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89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7F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C64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68553B9B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193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760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E4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973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85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0A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7957CC19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F3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CA9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46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86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B6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16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76187ED2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990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42B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AB4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75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5AC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0B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2DD397BD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85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С.06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FCD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40A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91E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08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2B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</w:tr>
      <w:tr w:rsidR="00BD5DF5" w:rsidRPr="00BD5DF5" w14:paraId="3B3081B9" w14:textId="77777777" w:rsidTr="00BD5DF5">
        <w:trPr>
          <w:trHeight w:val="2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EA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A6E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теоретическое обучение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214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940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88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96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435DB3DB" w14:textId="77777777" w:rsidTr="00BD5DF5">
        <w:trPr>
          <w:trHeight w:val="2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D59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2B1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E3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48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336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77B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D5DF5" w:rsidRPr="00BD5DF5" w14:paraId="710F0A00" w14:textId="77777777" w:rsidTr="00BD5DF5">
        <w:trPr>
          <w:trHeight w:val="2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12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ИА.00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B3F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97F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FF6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38E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234" w14:textId="77777777" w:rsidR="00BD5DF5" w:rsidRPr="00BD5DF5" w:rsidRDefault="00BD5DF5" w:rsidP="00BD5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D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D5DF5" w:rsidRPr="00BD5DF5" w14:paraId="45B52754" w14:textId="77777777" w:rsidTr="00BD5DF5">
        <w:trPr>
          <w:trHeight w:val="441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E8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ИА.01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D0D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испытание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6CC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07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E8D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F69" w14:textId="77777777" w:rsidR="00BD5DF5" w:rsidRPr="00BD5DF5" w:rsidRDefault="00BD5DF5" w:rsidP="00BD5DF5">
            <w:pPr>
              <w:spacing w:after="0" w:line="240" w:lineRule="auto"/>
              <w:ind w:left="-76" w:right="-15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ДР*</w:t>
            </w:r>
          </w:p>
        </w:tc>
      </w:tr>
      <w:tr w:rsidR="00BD5DF5" w:rsidRPr="00BD5DF5" w14:paraId="095C4017" w14:textId="77777777" w:rsidTr="00BD5DF5">
        <w:trPr>
          <w:trHeight w:val="2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8D7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C74" w14:textId="77777777" w:rsidR="00BD5DF5" w:rsidRPr="00BD5DF5" w:rsidRDefault="00BD5DF5" w:rsidP="00BD5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AA5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0E1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F68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769" w14:textId="77777777" w:rsidR="00BD5DF5" w:rsidRPr="00BD5DF5" w:rsidRDefault="00BD5DF5" w:rsidP="00BD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D5D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68780689" w14:textId="77777777" w:rsidR="00291EB0" w:rsidRDefault="00291EB0" w:rsidP="0029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*КР – контактная работа слушателя с научно-педагогическими работниками</w:t>
      </w:r>
    </w:p>
    <w:p w14:paraId="7AC06E2E" w14:textId="181BE122"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*СР – самостоятельная работа слу</w:t>
      </w:r>
      <w:r w:rsidR="00291E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шателя (включает часы контроля)</w:t>
      </w:r>
    </w:p>
    <w:p w14:paraId="5DB22C21" w14:textId="77777777" w:rsidR="00BD5DF5" w:rsidRPr="00AC7238" w:rsidRDefault="00BD5DF5" w:rsidP="00BD5DF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C723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5DF5">
        <w:rPr>
          <w:rFonts w:ascii="Times New Roman" w:hAnsi="Times New Roman" w:cs="Times New Roman"/>
          <w:bCs/>
          <w:sz w:val="24"/>
          <w:szCs w:val="24"/>
        </w:rPr>
        <w:t>ДР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дипломная работа</w:t>
      </w:r>
    </w:p>
    <w:p w14:paraId="009896D8" w14:textId="77777777" w:rsidR="00BD5DF5" w:rsidRDefault="00BD5DF5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902D9" w14:textId="56C289B3" w:rsidR="00500A66" w:rsidRDefault="00500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B19AC61" w14:textId="77777777" w:rsidR="0043187A" w:rsidRDefault="0043187A" w:rsidP="0043187A">
      <w:pPr>
        <w:pStyle w:val="af2"/>
        <w:numPr>
          <w:ilvl w:val="0"/>
          <w:numId w:val="4"/>
        </w:numPr>
        <w:shd w:val="clear" w:color="auto" w:fill="FFFFFF"/>
        <w:spacing w:after="0" w:line="240" w:lineRule="auto"/>
        <w:ind w:left="142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КАЛЕНДАРНЫЙ УЧЕБНЫЙ ГРАФИК</w:t>
      </w:r>
    </w:p>
    <w:p w14:paraId="52F6EB11" w14:textId="77777777"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Объем программы – 252 ч.</w:t>
      </w:r>
    </w:p>
    <w:p w14:paraId="65A4BF51" w14:textId="77777777"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Продолжительность обучения – 6 недель</w:t>
      </w:r>
    </w:p>
    <w:p w14:paraId="7C4C85F3" w14:textId="77777777"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EBBC154" w14:textId="77777777" w:rsidR="0043187A" w:rsidRDefault="0043187A" w:rsidP="0043187A">
      <w:pPr>
        <w:pStyle w:val="af2"/>
        <w:numPr>
          <w:ilvl w:val="1"/>
          <w:numId w:val="4"/>
        </w:numPr>
        <w:shd w:val="clear" w:color="auto" w:fill="FFFFFF"/>
        <w:spacing w:after="0" w:line="240" w:lineRule="auto"/>
        <w:ind w:left="426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Календарный учебный график для очной формы обучения</w:t>
      </w:r>
    </w:p>
    <w:p w14:paraId="23F46558" w14:textId="77777777" w:rsidR="0043187A" w:rsidRDefault="0043187A" w:rsidP="0043187A">
      <w:pPr>
        <w:pStyle w:val="af2"/>
        <w:shd w:val="clear" w:color="auto" w:fill="FFFFFF"/>
        <w:spacing w:after="0" w:line="240" w:lineRule="auto"/>
        <w:ind w:left="1790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539"/>
        <w:gridCol w:w="1540"/>
        <w:gridCol w:w="1692"/>
        <w:gridCol w:w="1540"/>
        <w:gridCol w:w="1496"/>
      </w:tblGrid>
      <w:tr w:rsidR="0043187A" w14:paraId="5437D6B5" w14:textId="77777777" w:rsidTr="005F650D">
        <w:trPr>
          <w:trHeight w:val="69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B2CA" w14:textId="77777777"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 обучения / учебные недели</w:t>
            </w:r>
          </w:p>
        </w:tc>
      </w:tr>
      <w:tr w:rsidR="0043187A" w14:paraId="09C49B57" w14:textId="77777777" w:rsidTr="005F650D">
        <w:trPr>
          <w:trHeight w:val="1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CA2C" w14:textId="77777777" w:rsidR="0043187A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F3D1" w14:textId="77777777"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8040" w14:textId="77777777"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03AC" w14:textId="77777777"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B0F4" w14:textId="77777777"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67D0" w14:textId="77777777"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3187A" w14:paraId="3B80DC18" w14:textId="77777777" w:rsidTr="005F650D">
        <w:trPr>
          <w:trHeight w:val="14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06FC" w14:textId="77777777" w:rsidR="0043187A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5544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</w:t>
            </w:r>
          </w:p>
        </w:tc>
      </w:tr>
      <w:tr w:rsidR="0043187A" w14:paraId="63D1626A" w14:textId="77777777" w:rsidTr="005F650D">
        <w:trPr>
          <w:trHeight w:val="23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AD5F" w14:textId="77777777" w:rsidR="005F650D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Б1.01 </w:t>
            </w:r>
          </w:p>
          <w:p w14:paraId="6FBF83E8" w14:textId="77777777" w:rsidR="005F650D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F650D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ч. – Л, </w:t>
            </w:r>
          </w:p>
          <w:p w14:paraId="598869CC" w14:textId="5DFB99F8" w:rsidR="0043187A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3187A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43187A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П)</w:t>
            </w:r>
          </w:p>
          <w:p w14:paraId="3A039AFB" w14:textId="77777777" w:rsidR="005F650D" w:rsidRPr="003D44E1" w:rsidRDefault="0043187A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Б1.02 </w:t>
            </w:r>
          </w:p>
          <w:p w14:paraId="64A41BD0" w14:textId="77777777" w:rsidR="005F650D" w:rsidRPr="003D44E1" w:rsidRDefault="0043187A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F650D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ч. – Л, </w:t>
            </w:r>
          </w:p>
          <w:p w14:paraId="614F9238" w14:textId="15367145" w:rsidR="0043187A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3187A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 – 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1D1" w14:textId="77777777" w:rsidR="005F650D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С.01 </w:t>
            </w:r>
          </w:p>
          <w:p w14:paraId="11C780BC" w14:textId="77777777" w:rsidR="005F650D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F650D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 –</w:t>
            </w:r>
            <w:r w:rsidR="005F650D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Л, </w:t>
            </w:r>
          </w:p>
          <w:p w14:paraId="44A969C0" w14:textId="4C62E0F2" w:rsidR="0043187A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3187A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ч.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43187A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П)</w:t>
            </w:r>
          </w:p>
          <w:p w14:paraId="70F1A6B5" w14:textId="77777777" w:rsidR="005F650D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С.02 </w:t>
            </w:r>
          </w:p>
          <w:p w14:paraId="602664CE" w14:textId="77777777" w:rsidR="005F650D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F650D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 –</w:t>
            </w:r>
            <w:r w:rsidR="005F650D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Л, </w:t>
            </w:r>
          </w:p>
          <w:p w14:paraId="324ACACF" w14:textId="3D1A612B" w:rsidR="0043187A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3187A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43187A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П)</w:t>
            </w:r>
          </w:p>
          <w:p w14:paraId="7A533BCA" w14:textId="77777777" w:rsidR="0043187A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4130" w14:textId="15AED9D2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9E2C2E0" w14:textId="77777777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4B5AEF8E" w14:textId="77777777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ч. – П)</w:t>
            </w:r>
          </w:p>
          <w:p w14:paraId="7AA4EECD" w14:textId="640FC65D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46A34F9" w14:textId="77777777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696C0B60" w14:textId="197EE9BC" w:rsidR="0043187A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ч. – П)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AAA" w14:textId="68311472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7F50620" w14:textId="77777777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3DF8E692" w14:textId="77777777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ч. – П)</w:t>
            </w:r>
          </w:p>
          <w:p w14:paraId="43BC8A08" w14:textId="77777777" w:rsidR="0043187A" w:rsidRPr="003D44E1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0837E3" w14:textId="77777777" w:rsidR="0043187A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C0E" w14:textId="260DFDC1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DAD863B" w14:textId="77777777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65037AC5" w14:textId="77777777" w:rsidR="005F650D" w:rsidRPr="003D44E1" w:rsidRDefault="005F650D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ч. – П)</w:t>
            </w:r>
          </w:p>
          <w:p w14:paraId="1AD3BA81" w14:textId="2155F3BD" w:rsidR="0043187A" w:rsidRPr="003D44E1" w:rsidRDefault="0043187A" w:rsidP="005F650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611" w14:textId="6432A544" w:rsidR="0043187A" w:rsidRPr="003D44E1" w:rsidRDefault="0043187A" w:rsidP="003D44E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F650D"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2ч.</w:t>
            </w:r>
          </w:p>
          <w:p w14:paraId="5CD7F4A6" w14:textId="77777777" w:rsidR="0043187A" w:rsidRPr="003D44E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D44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ИА (6 ч.)</w:t>
            </w:r>
          </w:p>
        </w:tc>
      </w:tr>
    </w:tbl>
    <w:p w14:paraId="72B95BBD" w14:textId="77777777"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C015CB1" w14:textId="77777777" w:rsidR="0043187A" w:rsidRDefault="0043187A" w:rsidP="00431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B4DD607" w14:textId="77777777" w:rsidR="0043187A" w:rsidRDefault="0043187A" w:rsidP="0043187A">
      <w:pPr>
        <w:pStyle w:val="af2"/>
        <w:numPr>
          <w:ilvl w:val="1"/>
          <w:numId w:val="4"/>
        </w:numPr>
        <w:shd w:val="clear" w:color="auto" w:fill="FFFFFF"/>
        <w:spacing w:after="0" w:line="240" w:lineRule="auto"/>
        <w:ind w:left="426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Календарный учебный график для очно-заочной формы обучения</w:t>
      </w:r>
    </w:p>
    <w:p w14:paraId="2418C1AE" w14:textId="77777777" w:rsidR="0043187A" w:rsidRDefault="0043187A" w:rsidP="0043187A">
      <w:pPr>
        <w:pStyle w:val="af2"/>
        <w:shd w:val="clear" w:color="auto" w:fill="FFFFFF"/>
        <w:spacing w:after="0" w:line="240" w:lineRule="auto"/>
        <w:ind w:left="1790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535"/>
        <w:gridCol w:w="1536"/>
        <w:gridCol w:w="1688"/>
        <w:gridCol w:w="1536"/>
        <w:gridCol w:w="1491"/>
      </w:tblGrid>
      <w:tr w:rsidR="00701D6F" w:rsidRPr="00701D6F" w14:paraId="5B3972CF" w14:textId="77777777" w:rsidTr="003D44E1">
        <w:trPr>
          <w:trHeight w:val="65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02DB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 обучения / учебные недели</w:t>
            </w:r>
          </w:p>
        </w:tc>
      </w:tr>
      <w:tr w:rsidR="00701D6F" w:rsidRPr="00701D6F" w14:paraId="10E5E203" w14:textId="77777777" w:rsidTr="003D44E1">
        <w:trPr>
          <w:trHeight w:val="1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5494" w14:textId="77777777" w:rsidR="0043187A" w:rsidRPr="00701D6F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8264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FAE4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B806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84AF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ADB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01D6F" w:rsidRPr="00701D6F" w14:paraId="7DEB6093" w14:textId="77777777" w:rsidTr="003D44E1">
        <w:trPr>
          <w:trHeight w:val="13"/>
        </w:trPr>
        <w:tc>
          <w:tcPr>
            <w:tcW w:w="9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4762" w14:textId="77777777" w:rsidR="0043187A" w:rsidRPr="00701D6F" w:rsidRDefault="0055446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ЗФО</w:t>
            </w:r>
          </w:p>
        </w:tc>
      </w:tr>
      <w:tr w:rsidR="00701D6F" w:rsidRPr="00701D6F" w14:paraId="79B69A81" w14:textId="77777777" w:rsidTr="003D44E1">
        <w:trPr>
          <w:trHeight w:val="2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8F45" w14:textId="77777777" w:rsidR="00701D6F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Б1.01 </w:t>
            </w:r>
          </w:p>
          <w:p w14:paraId="6B983CAA" w14:textId="77777777" w:rsidR="00701D6F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701D6F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 – Л, </w:t>
            </w:r>
          </w:p>
          <w:p w14:paraId="49E4EFC6" w14:textId="16CEC95D" w:rsidR="0043187A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П)</w:t>
            </w:r>
          </w:p>
          <w:p w14:paraId="564E4119" w14:textId="77777777" w:rsidR="00701D6F" w:rsidRPr="00701D6F" w:rsidRDefault="0043187A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Б1.02 </w:t>
            </w:r>
          </w:p>
          <w:p w14:paraId="27779201" w14:textId="77777777" w:rsidR="00701D6F" w:rsidRPr="00701D6F" w:rsidRDefault="0043187A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701D6F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ч. – Л, </w:t>
            </w:r>
          </w:p>
          <w:p w14:paraId="6ECF48E2" w14:textId="0C5156B2" w:rsidR="0043187A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 – П)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6B5" w14:textId="77777777" w:rsidR="00701D6F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С.01 </w:t>
            </w:r>
          </w:p>
          <w:p w14:paraId="6B099762" w14:textId="39CE3382" w:rsidR="00701D6F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701D6F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 –</w:t>
            </w:r>
            <w:r w:rsidR="00701D6F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Л, </w:t>
            </w:r>
          </w:p>
          <w:p w14:paraId="212BEAA8" w14:textId="22B64390" w:rsidR="0043187A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ч. 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П)</w:t>
            </w:r>
          </w:p>
          <w:p w14:paraId="6C7C6D64" w14:textId="77777777" w:rsidR="00701D6F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С.02 </w:t>
            </w:r>
          </w:p>
          <w:p w14:paraId="7763AFB2" w14:textId="49911DB7" w:rsidR="00701D6F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701D6F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 –</w:t>
            </w:r>
            <w:r w:rsidR="00701D6F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Л, </w:t>
            </w:r>
          </w:p>
          <w:p w14:paraId="2CD5FFE1" w14:textId="72A2F770" w:rsidR="0043187A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ч. 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43187A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П)</w:t>
            </w:r>
          </w:p>
          <w:p w14:paraId="28C63434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321" w14:textId="62C13C3F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AD1AC0C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08C23802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ч. – П)</w:t>
            </w:r>
          </w:p>
          <w:p w14:paraId="1DEB4AB8" w14:textId="5BF62FB1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69E2BD7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5D04BD62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ч. – П)</w:t>
            </w:r>
          </w:p>
          <w:p w14:paraId="255107A0" w14:textId="7D1ECED9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8B02" w14:textId="219EAAE4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EE4BB5F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47F4F7B7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ч. – П)</w:t>
            </w:r>
          </w:p>
          <w:p w14:paraId="44A892AE" w14:textId="77777777" w:rsidR="0043187A" w:rsidRPr="00701D6F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10037E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A6F" w14:textId="3CE5E07A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4EF3ED7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(2 ч. – Л, </w:t>
            </w:r>
          </w:p>
          <w:p w14:paraId="394A81C4" w14:textId="77777777" w:rsidR="00701D6F" w:rsidRPr="00701D6F" w:rsidRDefault="00701D6F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ч. – П)</w:t>
            </w:r>
          </w:p>
          <w:p w14:paraId="631DC8EE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3884" w14:textId="39CD5D82" w:rsidR="0043187A" w:rsidRPr="00701D6F" w:rsidRDefault="0043187A" w:rsidP="00701D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701D6F"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2ч.</w:t>
            </w:r>
          </w:p>
          <w:p w14:paraId="382EE291" w14:textId="77777777" w:rsidR="0043187A" w:rsidRPr="00701D6F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ИА (6 ч.)</w:t>
            </w:r>
          </w:p>
        </w:tc>
      </w:tr>
    </w:tbl>
    <w:p w14:paraId="6D525227" w14:textId="77777777"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0A2695C9" w14:textId="77777777" w:rsidR="0043187A" w:rsidRDefault="0043187A" w:rsidP="0043187A">
      <w:pPr>
        <w:pStyle w:val="af2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Календарный учебный график для заочной формы обучения</w:t>
      </w:r>
    </w:p>
    <w:p w14:paraId="054CFDFD" w14:textId="77777777" w:rsidR="0043187A" w:rsidRDefault="0043187A" w:rsidP="0043187A">
      <w:pPr>
        <w:pStyle w:val="af2"/>
        <w:spacing w:after="0" w:line="240" w:lineRule="auto"/>
        <w:ind w:left="17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530"/>
        <w:gridCol w:w="1531"/>
        <w:gridCol w:w="1683"/>
        <w:gridCol w:w="1531"/>
        <w:gridCol w:w="1490"/>
      </w:tblGrid>
      <w:tr w:rsidR="000B4CC1" w:rsidRPr="000B4CC1" w14:paraId="44476748" w14:textId="77777777" w:rsidTr="003D44E1">
        <w:trPr>
          <w:trHeight w:val="68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8EB3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 обучения / учебные недели</w:t>
            </w:r>
          </w:p>
        </w:tc>
      </w:tr>
      <w:tr w:rsidR="000B4CC1" w:rsidRPr="000B4CC1" w14:paraId="5DC662A6" w14:textId="77777777" w:rsidTr="003D44E1">
        <w:trPr>
          <w:trHeight w:val="1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118C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9EA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A660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7C7A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38BA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FA56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B4CC1" w:rsidRPr="000B4CC1" w14:paraId="46ED1C33" w14:textId="77777777" w:rsidTr="003D44E1">
        <w:trPr>
          <w:trHeight w:val="13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56FE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ЗФО</w:t>
            </w:r>
          </w:p>
        </w:tc>
      </w:tr>
      <w:tr w:rsidR="000B4CC1" w:rsidRPr="000B4CC1" w14:paraId="76754B60" w14:textId="77777777" w:rsidTr="003D44E1">
        <w:trPr>
          <w:trHeight w:val="23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0A81" w14:textId="77777777" w:rsidR="000B4CC1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Б1.01 </w:t>
            </w:r>
          </w:p>
          <w:p w14:paraId="115FA6C6" w14:textId="6EFB0873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</w:t>
            </w:r>
            <w:r w:rsidR="000B4CC1"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</w:t>
            </w:r>
            <w:r w:rsidR="000B4CC1"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Л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2ACDDA94" w14:textId="77777777" w:rsidR="000B4CC1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Б1.02 </w:t>
            </w:r>
          </w:p>
          <w:p w14:paraId="1D8DB008" w14:textId="482F434E" w:rsidR="0043187A" w:rsidRPr="000B4CC1" w:rsidRDefault="0043187A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</w:t>
            </w:r>
            <w:r w:rsidR="000B4CC1"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 – Л)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AEC" w14:textId="77777777" w:rsidR="000B4CC1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С.01 </w:t>
            </w:r>
          </w:p>
          <w:p w14:paraId="5FA6DBED" w14:textId="3D951804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</w:t>
            </w:r>
            <w:r w:rsidR="000B4CC1"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 –</w:t>
            </w:r>
            <w:r w:rsidR="000B4CC1"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Л)</w:t>
            </w:r>
          </w:p>
          <w:p w14:paraId="0CDE4229" w14:textId="77777777" w:rsidR="000B4CC1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С.02 </w:t>
            </w:r>
          </w:p>
          <w:p w14:paraId="1F4FF5B5" w14:textId="6FF8FC85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</w:t>
            </w:r>
            <w:r w:rsidR="000B4CC1"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ч. –</w:t>
            </w:r>
            <w:r w:rsidR="000B4CC1"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Л)</w:t>
            </w:r>
          </w:p>
          <w:p w14:paraId="5991D5BA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12A" w14:textId="19E1B0B3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9EFBACD" w14:textId="77777777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 ч. – Л)</w:t>
            </w:r>
          </w:p>
          <w:p w14:paraId="6CDE1A32" w14:textId="57AE562E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F9FEB33" w14:textId="77777777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 ч. – Л)</w:t>
            </w:r>
          </w:p>
          <w:p w14:paraId="766BBCCE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A4B" w14:textId="554B3DAC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46EAE1A" w14:textId="77777777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 ч. – Л)</w:t>
            </w:r>
          </w:p>
          <w:p w14:paraId="1E372340" w14:textId="66329750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4FFDD4" w14:textId="77777777" w:rsidR="0043187A" w:rsidRPr="000B4CC1" w:rsidRDefault="0043187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C994F7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FD1" w14:textId="07B487A9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С.0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55DCD57" w14:textId="77777777" w:rsidR="000B4CC1" w:rsidRPr="000B4CC1" w:rsidRDefault="000B4CC1" w:rsidP="000B4CC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(2 ч. – Л)</w:t>
            </w:r>
          </w:p>
          <w:p w14:paraId="25E449B1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CE5D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-2ч.</w:t>
            </w:r>
          </w:p>
          <w:p w14:paraId="0E588F12" w14:textId="77777777" w:rsidR="0043187A" w:rsidRPr="000B4CC1" w:rsidRDefault="0043187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B4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ИА (6 ч.)</w:t>
            </w:r>
          </w:p>
        </w:tc>
      </w:tr>
    </w:tbl>
    <w:p w14:paraId="0CD997AA" w14:textId="77777777"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129C1CEB" w14:textId="77777777"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*СРС – самостоятельная работа слушателя (включает часы контроля);</w:t>
      </w:r>
    </w:p>
    <w:p w14:paraId="0A0E13C7" w14:textId="77777777" w:rsidR="0043187A" w:rsidRDefault="0043187A" w:rsidP="00431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*КР – контактная работа слушателя с научно-педагогическим работником</w:t>
      </w:r>
    </w:p>
    <w:p w14:paraId="591979CE" w14:textId="77777777" w:rsidR="0043187A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4162BCBC" w14:textId="1D6C84FA" w:rsidR="0043187A" w:rsidRPr="00500A66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00A66"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 темы учебно-тематического плана.</w:t>
      </w:r>
    </w:p>
    <w:p w14:paraId="03EF5D87" w14:textId="77777777" w:rsidR="0043187A" w:rsidRPr="00500A66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 – лекция</w:t>
      </w:r>
    </w:p>
    <w:p w14:paraId="10E3C6BB" w14:textId="77777777" w:rsidR="0043187A" w:rsidRPr="00500A66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 – практическое занятие</w:t>
      </w:r>
    </w:p>
    <w:p w14:paraId="0D4BC0BD" w14:textId="268F59F5" w:rsidR="0043187A" w:rsidRPr="00500A66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консультация</w:t>
      </w:r>
    </w:p>
    <w:p w14:paraId="2E2DCD1B" w14:textId="24001658" w:rsidR="0043187A" w:rsidRPr="00500A66" w:rsidRDefault="0043187A" w:rsidP="004318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0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ИА – итоговая аттестация</w:t>
      </w:r>
    </w:p>
    <w:p w14:paraId="3265F441" w14:textId="16BA1543" w:rsidR="00500A66" w:rsidRDefault="00500A66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 w:type="page"/>
      </w:r>
    </w:p>
    <w:p w14:paraId="75BE6D2F" w14:textId="77777777" w:rsidR="0043187A" w:rsidRDefault="0043187A" w:rsidP="0043187A">
      <w:pPr>
        <w:pStyle w:val="af2"/>
        <w:numPr>
          <w:ilvl w:val="0"/>
          <w:numId w:val="4"/>
        </w:numPr>
        <w:shd w:val="clear" w:color="auto" w:fill="FFFFFF"/>
        <w:tabs>
          <w:tab w:val="left" w:pos="1872"/>
        </w:tabs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РАБОЧИЕ ПРОГРАММЫ ДИСЦИПЛИН (МОДУЛЕЙ)</w:t>
      </w:r>
    </w:p>
    <w:p w14:paraId="256F9525" w14:textId="77777777"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790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584709EB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3AA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4594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Предмет, методы, принципы энергетического права</w:t>
            </w:r>
          </w:p>
        </w:tc>
      </w:tr>
      <w:tr w:rsidR="0043187A" w14:paraId="2300DDEB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D54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3B02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природа отношений, входящих в предмет энергетического права. Методы энергетического права. Принципы энергетического права. Формирование энергетического права. Научные труды по энергетическому праву.</w:t>
            </w:r>
          </w:p>
          <w:p w14:paraId="201D66E3" w14:textId="77777777"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дальнейшего развития энергетического права в Российской Федерации и за рубежом.</w:t>
            </w:r>
          </w:p>
        </w:tc>
      </w:tr>
      <w:tr w:rsidR="0043187A" w14:paraId="30DCA245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56D6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411C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14:paraId="1B49F567" w14:textId="77777777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61CEC816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D11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AE68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энергетического права.</w:t>
            </w:r>
          </w:p>
        </w:tc>
      </w:tr>
      <w:tr w:rsidR="0043187A" w14:paraId="3ABF1D8A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DB05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F4B" w14:textId="77777777"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характеристики источников энергетического права. Нормативные правовые акты как источник энергетического права. Классификации нормативных правовых актов, регулирующих отношения в сфере энергетики. Нормативные правовые акты Государственной корпорации по атомной энергии «Росатом».</w:t>
            </w:r>
          </w:p>
          <w:p w14:paraId="020E36DF" w14:textId="77777777"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договоры как источник энергетического права. Обычаи как источник энергетического права. Локальные акты энергетических компаний. Судебные акты высших судебных инстанций. </w:t>
            </w:r>
          </w:p>
          <w:p w14:paraId="765BCC72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A" w14:paraId="7273A9C7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05BB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C587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14:paraId="5A451A0C" w14:textId="77777777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2AF53D2D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27C9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134C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режим энергетических ресурсов</w:t>
            </w:r>
          </w:p>
        </w:tc>
      </w:tr>
      <w:tr w:rsidR="0043187A" w14:paraId="6F56F55A" w14:textId="77777777" w:rsidTr="009C6C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B6C6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216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энергетических ресурсов. Особенности правового режима энергетических ресурсов как объекта отношений по добыче, купле-продаже на внутреннем рынке, как объекта биржевой торговли, как объекта отношений по транспортировке, передаче, как объекта внешнеэкономических сделок.</w:t>
            </w:r>
          </w:p>
          <w:p w14:paraId="60992CC2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A" w14:paraId="6D009089" w14:textId="77777777" w:rsidTr="009C6C0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6698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BA72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14:paraId="49B5D1E7" w14:textId="77777777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57176ED2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67C1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32FB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режим энергетических объектов.</w:t>
            </w:r>
          </w:p>
        </w:tc>
      </w:tr>
      <w:tr w:rsidR="0043187A" w14:paraId="54ED543E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B80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5D7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энергетических объектов. Классификации энергетических объектов, используемых для добычи, производства, транспортировки, передачи, хранения энергетических ресурсов.</w:t>
            </w:r>
          </w:p>
          <w:p w14:paraId="5DA828DD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правового режима энергетических объектов в зависимости от стадии «жизненного цикла» объекта.</w:t>
            </w:r>
          </w:p>
          <w:p w14:paraId="1734855F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7A" w14:paraId="15B8ACA8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BA59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AA6B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14:paraId="68C45E14" w14:textId="77777777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66B12E65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162F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8A6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положение субъектов энергетических рынков</w:t>
            </w:r>
          </w:p>
        </w:tc>
      </w:tr>
      <w:tr w:rsidR="0043187A" w14:paraId="45E11174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D95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8E64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субъектов энергетических рынков. Условные классификации субъектов энергетических рынков. Особенности правового положения отдельных субъектов энергетических рынков, в том числе в зависимости от состояния товарного рынка, в зависимости от территории деятельности, в зависимости от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энергетики.</w:t>
            </w:r>
          </w:p>
          <w:p w14:paraId="32677430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правового положения субъектов энергетических рынков.</w:t>
            </w:r>
          </w:p>
        </w:tc>
      </w:tr>
      <w:tr w:rsidR="0043187A" w14:paraId="4B62EF49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BEF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623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Доклады – презентации.</w:t>
            </w:r>
          </w:p>
        </w:tc>
      </w:tr>
    </w:tbl>
    <w:p w14:paraId="2D82A3CE" w14:textId="77777777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63211FD5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D8FA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8B5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Договорное регулирование в сфере энергетики</w:t>
            </w:r>
          </w:p>
        </w:tc>
      </w:tr>
      <w:tr w:rsidR="0043187A" w14:paraId="441E7B7C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248B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AD22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системы договорного регулирования в сфере энергетики. Классификации договоров в сфере энергетики.</w:t>
            </w:r>
          </w:p>
          <w:p w14:paraId="2733B384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порядка заключения, исполнения договоров в сфере энергетики. Особенности правового положения субъектного состава договорных отношений в сфере энергетики.</w:t>
            </w:r>
          </w:p>
          <w:p w14:paraId="057A9158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виды и разновидности договоров в сфере энергетики.</w:t>
            </w:r>
          </w:p>
          <w:p w14:paraId="4A268DE6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досудебного и судебного разрешения споров в сфере энергетики.</w:t>
            </w:r>
          </w:p>
        </w:tc>
      </w:tr>
      <w:tr w:rsidR="0043187A" w14:paraId="43D17F39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1019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76EE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Доклады – презентации. Обзоры судебной практики разрешения споров.</w:t>
            </w:r>
          </w:p>
        </w:tc>
      </w:tr>
    </w:tbl>
    <w:p w14:paraId="570A83B9" w14:textId="77777777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637746FE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3E20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D5F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регулирование в сфере энергетики</w:t>
            </w:r>
          </w:p>
        </w:tc>
      </w:tr>
      <w:tr w:rsidR="0043187A" w14:paraId="7B84ECC1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642C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ED62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направления государственного регулирования в сфере энергетики. Стратегические задачи совершенствования государственного регулирования в сфере энергетики.</w:t>
            </w:r>
          </w:p>
          <w:p w14:paraId="3095BD1E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организации, уполномоченные осуществлять государственное регулирование в сфере энергетики. Особенности осуществления государственного регулирования в сфере энергетики.</w:t>
            </w:r>
          </w:p>
        </w:tc>
      </w:tr>
      <w:tr w:rsidR="0043187A" w14:paraId="5876F342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58B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A208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</w:tr>
    </w:tbl>
    <w:p w14:paraId="665F0976" w14:textId="77777777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43187A" w14:paraId="228A0841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CF94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4731" w14:textId="77777777" w:rsidR="0043187A" w:rsidRDefault="0043187A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978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контроль (надзор) в сфере энергетики</w:t>
            </w:r>
          </w:p>
        </w:tc>
      </w:tr>
      <w:tr w:rsidR="0043187A" w14:paraId="2183F2C9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7D35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 лекций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1AB1" w14:textId="77777777"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направления осуществления государственного контроля (надзора) в сфере энергетики. Органы и организации, уполномоченные на осуществление государственного контроля (надзора) в сфере энергетики.</w:t>
            </w:r>
          </w:p>
          <w:p w14:paraId="3A9FDA3C" w14:textId="77777777" w:rsidR="0043187A" w:rsidRDefault="0043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порядка осуществления государственного контроля (надзора) в сфере энергетики.</w:t>
            </w:r>
          </w:p>
        </w:tc>
      </w:tr>
      <w:tr w:rsidR="0043187A" w14:paraId="4CB635F1" w14:textId="77777777" w:rsidTr="0043187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CB54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семинаров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4C34" w14:textId="77777777" w:rsidR="0043187A" w:rsidRDefault="0043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Доклады по теме лекций, круглый стол с обзором судебной практики. </w:t>
            </w:r>
          </w:p>
        </w:tc>
      </w:tr>
    </w:tbl>
    <w:p w14:paraId="05402A3B" w14:textId="15441782" w:rsidR="00500A66" w:rsidRDefault="00500A66" w:rsidP="0043187A">
      <w:pPr>
        <w:shd w:val="clear" w:color="auto" w:fill="FFFFFF"/>
        <w:tabs>
          <w:tab w:val="left" w:pos="1872"/>
        </w:tabs>
        <w:spacing w:after="0" w:line="240" w:lineRule="auto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14:paraId="7046879A" w14:textId="77777777" w:rsidR="00500A66" w:rsidRDefault="00500A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9A0DE72" w14:textId="77777777" w:rsidR="0043187A" w:rsidRDefault="0043187A" w:rsidP="0043187A">
      <w:pPr>
        <w:pStyle w:val="af2"/>
        <w:numPr>
          <w:ilvl w:val="0"/>
          <w:numId w:val="12"/>
        </w:numPr>
        <w:shd w:val="clear" w:color="auto" w:fill="FFFFFF"/>
        <w:tabs>
          <w:tab w:val="left" w:pos="1872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ПЛАНИРУЕМЫЕ РЕЗУЛЬТАТЫ ОБУЧЕНИЯ</w:t>
      </w:r>
    </w:p>
    <w:p w14:paraId="7B827A0D" w14:textId="77777777"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644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14:paraId="57913F3B" w14:textId="77777777" w:rsidR="0043187A" w:rsidRDefault="0043187A" w:rsidP="0043187A">
      <w:pPr>
        <w:pStyle w:val="af2"/>
        <w:numPr>
          <w:ilvl w:val="1"/>
          <w:numId w:val="12"/>
        </w:numPr>
        <w:shd w:val="clear" w:color="auto" w:fill="FFFFFF"/>
        <w:tabs>
          <w:tab w:val="left" w:pos="187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новой квалификации </w:t>
      </w:r>
    </w:p>
    <w:p w14:paraId="7A3393AC" w14:textId="77777777"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063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51423" w14:textId="77777777" w:rsidR="0043187A" w:rsidRDefault="0043187A" w:rsidP="00432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профессиональной деятельности слушателя, прошедшего обучение по программе «Специалист по энергетическому праву» включает в себя возможность осуществлять профессиональную деятельность юриста в сфере энергетики, в том числе в области правоохранительной, экспертной, консалтинговой, выполнять профессиональные функции в сфере договорного сопровождения, корпоративного, имущественного управления, претензионно-исковой работы, взаимодействия с государственными органами.</w:t>
      </w:r>
    </w:p>
    <w:p w14:paraId="68D256DB" w14:textId="77777777" w:rsidR="0043187A" w:rsidRDefault="0043187A" w:rsidP="00431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0"/>
        <w:gridCol w:w="8045"/>
      </w:tblGrid>
      <w:tr w:rsidR="0043187A" w14:paraId="085E9EAE" w14:textId="77777777" w:rsidTr="0043187A">
        <w:trPr>
          <w:trHeight w:val="55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B0F16" w14:textId="77777777" w:rsidR="0043187A" w:rsidRDefault="004318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деятельности:</w:t>
            </w:r>
          </w:p>
        </w:tc>
      </w:tr>
      <w:tr w:rsidR="0043187A" w14:paraId="5C3C0F93" w14:textId="77777777" w:rsidTr="0043187A">
        <w:trPr>
          <w:trHeight w:val="195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A2AF7" w14:textId="77777777"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</w:t>
            </w:r>
          </w:p>
        </w:tc>
        <w:tc>
          <w:tcPr>
            <w:tcW w:w="43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p w14:paraId="084F1096" w14:textId="77777777"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права</w:t>
            </w:r>
          </w:p>
        </w:tc>
      </w:tr>
      <w:tr w:rsidR="0043187A" w14:paraId="7C389117" w14:textId="77777777" w:rsidTr="0043187A">
        <w:trPr>
          <w:trHeight w:val="30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E6661" w14:textId="77777777"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ОКВЭД)</w:t>
            </w:r>
          </w:p>
        </w:tc>
        <w:tc>
          <w:tcPr>
            <w:tcW w:w="430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A40E7" w14:textId="77777777" w:rsidR="0043187A" w:rsidRDefault="0043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212321E2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79EC3" w14:textId="77777777" w:rsidR="0043187A" w:rsidRDefault="0043187A" w:rsidP="0043187A">
      <w:pPr>
        <w:pStyle w:val="af2"/>
        <w:numPr>
          <w:ilvl w:val="1"/>
          <w:numId w:val="12"/>
        </w:numPr>
        <w:shd w:val="clear" w:color="auto" w:fill="FFFFFF"/>
        <w:tabs>
          <w:tab w:val="left" w:pos="1872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освоения программы</w:t>
      </w:r>
    </w:p>
    <w:p w14:paraId="79F27980" w14:textId="77777777"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06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662C1B75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профессиональной переподготовки «Специалист по энергетическому праву» должны быть усовершенствованы следующие компетенции:</w:t>
      </w:r>
    </w:p>
    <w:p w14:paraId="4526505D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с учетом требований информационной безопасности;</w:t>
      </w:r>
    </w:p>
    <w:p w14:paraId="69E5D919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2 – знание состава, структуры и тенденции развития системы правового регулирования общественных отношений в сфере энергетики; </w:t>
      </w:r>
    </w:p>
    <w:p w14:paraId="31C681B4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3 – знание тенденций развития правоприменительной практики в сфере энергетики, и ее значение в системе правового регулирования;</w:t>
      </w:r>
    </w:p>
    <w:p w14:paraId="276AA644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в сфере энергетики;</w:t>
      </w:r>
    </w:p>
    <w:p w14:paraId="41794A4E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5 – умение аргументировать принятие решения, в том числе, с учетом возможных последствий, предвидеть последствия принятых решений;</w:t>
      </w:r>
    </w:p>
    <w:p w14:paraId="652476BD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6 – владение навыками составления письменных документов юридического содержания; разработки проектов нормативных и индивидуальных правовых актов в сфере энергетики;</w:t>
      </w:r>
    </w:p>
    <w:p w14:paraId="42EC19C9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ПК 7 – владение навыками составления экспертных заключений; владение навыками изучения правовой действительности с помощью научной методологии в сфере энергетики.</w:t>
      </w:r>
    </w:p>
    <w:p w14:paraId="76A607C9" w14:textId="77777777" w:rsidR="0043187A" w:rsidRDefault="0043187A" w:rsidP="0043187A">
      <w:pPr>
        <w:shd w:val="clear" w:color="auto" w:fill="FFFFFF"/>
        <w:tabs>
          <w:tab w:val="left" w:pos="1872"/>
        </w:tabs>
        <w:spacing w:after="0" w:line="240" w:lineRule="auto"/>
        <w:ind w:firstLine="703"/>
        <w:textAlignment w:val="top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A85AD11" w14:textId="3B9CFD19" w:rsidR="00355115" w:rsidRDefault="003551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54D598A" w14:textId="77777777" w:rsidR="0043187A" w:rsidRDefault="0043187A" w:rsidP="0043187A">
      <w:pPr>
        <w:pStyle w:val="af2"/>
        <w:shd w:val="clear" w:color="auto" w:fill="FFFFFF"/>
        <w:tabs>
          <w:tab w:val="left" w:pos="1872"/>
        </w:tabs>
        <w:spacing w:after="0" w:line="240" w:lineRule="auto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 ОРГАНИЗАЦИОННО-ПЕДАГОГИЧЕСКИЕ УСЛОВИЯ РЕАЛИЗАЦИИ ПРОГРАММЫ</w:t>
      </w:r>
    </w:p>
    <w:p w14:paraId="1370E059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Кадровое обеспечение программы</w:t>
      </w:r>
    </w:p>
    <w:p w14:paraId="6C5B684F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Реализацию программы обеспечивают педагогические кадры, имеющие ученую степень.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</w:p>
    <w:p w14:paraId="09BD7E76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Методические рекомендации преподавателю</w:t>
      </w:r>
    </w:p>
    <w:p w14:paraId="45A92DBD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видами аудиторной работы слушателей являются: лекции и практические занятия.</w:t>
      </w:r>
    </w:p>
    <w:p w14:paraId="064C8055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</w:p>
    <w:p w14:paraId="3FE3FA18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</w:p>
    <w:p w14:paraId="27FE53EB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данной учебной дисциплины.</w:t>
      </w:r>
    </w:p>
    <w:p w14:paraId="62E6391C" w14:textId="77777777" w:rsidR="0043187A" w:rsidRDefault="0043187A" w:rsidP="0043187A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Методические указания слушателю</w:t>
      </w:r>
    </w:p>
    <w:p w14:paraId="3529BFBD" w14:textId="77777777" w:rsidR="0043187A" w:rsidRPr="0043204E" w:rsidRDefault="0043187A" w:rsidP="0043204E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он может быть не допущен к итоговой аттестации.</w:t>
      </w:r>
    </w:p>
    <w:p w14:paraId="1DAD83F6" w14:textId="77777777" w:rsidR="0043187A" w:rsidRDefault="0043187A" w:rsidP="0043204E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04E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тем учебной программы применяются практические занятия, цель которых заключается в достижении 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умений применять полученные знания для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имеющихся и вновь возникающих профессиональных задач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AC4717" w14:textId="15389001" w:rsidR="0043187A" w:rsidRPr="005E13FD" w:rsidRDefault="0043187A" w:rsidP="004318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</w:t>
      </w:r>
      <w:r w:rsidR="005E13FD" w:rsidRPr="005E13FD">
        <w:rPr>
          <w:rFonts w:ascii="Times New Roman" w:eastAsia="Times New Roman" w:hAnsi="Times New Roman" w:cs="Times New Roman"/>
          <w:spacing w:val="4"/>
          <w:sz w:val="24"/>
          <w:szCs w:val="24"/>
        </w:rPr>
        <w:t>защиты дипломной работы</w:t>
      </w:r>
      <w:r w:rsidRPr="005E13F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</w:p>
    <w:p w14:paraId="00300537" w14:textId="6048A7D1" w:rsidR="00355115" w:rsidRDefault="00355115">
      <w:pPr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br w:type="page"/>
      </w:r>
    </w:p>
    <w:p w14:paraId="4D44C9E0" w14:textId="77777777" w:rsidR="0043187A" w:rsidRDefault="0043187A" w:rsidP="0043187A">
      <w:pPr>
        <w:shd w:val="clear" w:color="auto" w:fill="FFFFFF"/>
        <w:tabs>
          <w:tab w:val="left" w:pos="1872"/>
        </w:tabs>
        <w:spacing w:after="0"/>
        <w:ind w:left="1070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7.  ОБРАЗОВАТЕЛЬНЫЕ ТЕХНОЛОГИИ И ФОРМЫ АТТЕСТАЦИИ</w:t>
      </w:r>
    </w:p>
    <w:p w14:paraId="6301675F" w14:textId="77777777" w:rsidR="0043187A" w:rsidRDefault="0043187A" w:rsidP="0043187A">
      <w:pPr>
        <w:shd w:val="clear" w:color="auto" w:fill="FFFFFF"/>
        <w:tabs>
          <w:tab w:val="left" w:pos="1872"/>
        </w:tabs>
        <w:spacing w:after="0"/>
        <w:ind w:left="107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</w:p>
    <w:p w14:paraId="47E79D4D" w14:textId="07B476A1" w:rsidR="0043187A" w:rsidRPr="0043204E" w:rsidRDefault="0043187A" w:rsidP="0043204E">
      <w:pPr>
        <w:spacing w:after="0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04E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образовательных целей при реализации программы используются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 Предусмотрена промежуточная аттестация в форме зачета </w:t>
      </w:r>
      <w:r w:rsidR="002E252D">
        <w:rPr>
          <w:rFonts w:ascii="Times New Roman" w:eastAsia="Times New Roman" w:hAnsi="Times New Roman" w:cs="Times New Roman"/>
          <w:sz w:val="24"/>
          <w:szCs w:val="24"/>
        </w:rPr>
        <w:t>по каждой дисциплине</w:t>
      </w:r>
      <w:r w:rsidR="009C6C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A5B22" w14:textId="77777777" w:rsidR="0043187A" w:rsidRDefault="0043187A" w:rsidP="0043187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tbl>
      <w:tblPr>
        <w:tblStyle w:val="af5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53"/>
        <w:gridCol w:w="2350"/>
        <w:gridCol w:w="3685"/>
        <w:gridCol w:w="1418"/>
      </w:tblGrid>
      <w:tr w:rsidR="0043187A" w14:paraId="0B85C3A7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D7C2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EDFE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EBCF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496E" w14:textId="77777777" w:rsidR="0043187A" w:rsidRDefault="0043187A" w:rsidP="005E13FD">
            <w:pPr>
              <w:ind w:left="-109" w:right="-10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43187A" w14:paraId="2E349DE1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41C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96BE09D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AF4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760A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4EB3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лекций. Доклады – презентации.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068B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14:paraId="3C04A9FC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19F9F7D3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14:paraId="25A513E0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105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7D72F1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F777F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804FF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3187A" w14:paraId="17FFBFEA" w14:textId="77777777" w:rsidTr="005E13FD">
        <w:trPr>
          <w:trHeight w:val="23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227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2322DB9A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0B4F56B9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7DBEBE63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B3C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5899D" w14:textId="59CF8948" w:rsidR="0043187A" w:rsidRPr="005E13FD" w:rsidRDefault="0043187A" w:rsidP="005E13F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</w:t>
            </w:r>
            <w:r w:rsidR="005E13FD">
              <w:rPr>
                <w:rFonts w:ascii="Times New Roman" w:hAnsi="Times New Roman" w:cs="Times New Roman"/>
                <w:sz w:val="24"/>
                <w:szCs w:val="24"/>
              </w:rPr>
              <w:t>ды – презентации.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2353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14:paraId="45411872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6D539977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14:paraId="3B335215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02D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624D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09A7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811CD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14:paraId="05A41CE3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0B3" w14:textId="77777777"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3CC321D0" w14:textId="77777777"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24F4F9C9" w14:textId="77777777"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651F69F6" w14:textId="77777777" w:rsidR="0043187A" w:rsidRDefault="004318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  <w:p w14:paraId="0130E953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B84B" w14:textId="77777777"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F65C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14:paraId="4504CF95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649C6EC1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14:paraId="6051C3F8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37A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85C0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0D10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F162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14:paraId="484D8BB2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39B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67322B31" w14:textId="77777777"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энергетических объектов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540" w14:textId="77777777"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1B0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14:paraId="5AE83192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18C29691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14:paraId="7C16FB0F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C1B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12CF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8896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9FDB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14:paraId="60DEAF16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E4F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6A1D66A7" w14:textId="77777777"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Правовое положение субъектов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энергетических рынков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0BA8" w14:textId="77777777"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по теме лекций. Мастер-классы и деловые игры.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 – презентации.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F097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выступление на круглом столе;</w:t>
            </w:r>
          </w:p>
          <w:p w14:paraId="5591B269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51765304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Грамотная аргументация своей позиции в письменной и устной форме;</w:t>
            </w:r>
          </w:p>
          <w:p w14:paraId="435B975F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E5F7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EF07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9F28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0A389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14:paraId="00BC2DE4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39F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5E30826D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06087D5F" w14:textId="77777777"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CF6" w14:textId="77777777" w:rsidR="0043187A" w:rsidRDefault="0043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0CBB" w14:textId="77777777"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Доклады – презентации. Мастер-классы и деловые игры. Обзоры судебной практики разрешения споров.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20BA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14:paraId="38BE3B4A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74F556CD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14:paraId="030FFD46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137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39F5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47B7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1DE8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32BC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14:paraId="19C06027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444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05FCC6A4" w14:textId="77777777" w:rsidR="0043187A" w:rsidRDefault="004318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14:paraId="4D5D29AA" w14:textId="77777777"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F6B" w14:textId="77777777"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лекций. Мастер-классы и деловые игры. Доклады – презентации.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AB7C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14:paraId="17AC960E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5305610A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14:paraId="1068A131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F23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2D3F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80F5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2440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7EA5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14:paraId="1EC27730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457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1BCDB9D" w14:textId="77777777" w:rsidR="0043187A" w:rsidRDefault="0043187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541DDBF" w14:textId="77777777" w:rsidR="0043187A" w:rsidRDefault="0043187A">
            <w:pPr>
              <w:jc w:val="both"/>
              <w:textAlignment w:val="baseline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9559" w14:textId="77777777" w:rsidR="0043187A" w:rsidRDefault="00431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по теме лекций, круглый стол с обзором судебной практики. Мастер-классы и деловые игры.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2A35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выступление на круглом столе;</w:t>
            </w:r>
          </w:p>
          <w:p w14:paraId="5B5A19E8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Оппонирование выступлениям других слушателей;</w:t>
            </w:r>
          </w:p>
          <w:p w14:paraId="2AA0AD47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аргументация своей позиции в письменной и устной форме;</w:t>
            </w:r>
          </w:p>
          <w:p w14:paraId="71244805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доклад-презентация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FBF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8377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4518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93E4" w14:textId="77777777" w:rsidR="0043187A" w:rsidRDefault="004318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7A81" w14:textId="160307B2" w:rsidR="0043187A" w:rsidRDefault="0043187A" w:rsidP="002E25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3187A" w14:paraId="7190FA65" w14:textId="77777777" w:rsidTr="005E13F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B7D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Итоговая аттестация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F616" w14:textId="1A105868" w:rsidR="0043187A" w:rsidRPr="00355115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955D" w14:textId="394C486A" w:rsidR="0043187A" w:rsidRPr="00355115" w:rsidRDefault="004A1E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дипломной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5DE" w14:textId="77777777" w:rsidR="0043187A" w:rsidRDefault="004318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E2F019" w14:textId="77777777" w:rsidR="0043187A" w:rsidRDefault="0043187A" w:rsidP="0043187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1CF37" w14:textId="4E045A5D" w:rsidR="005E13FD" w:rsidRDefault="005E13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E174C8B" w14:textId="77777777" w:rsidR="0043187A" w:rsidRPr="0043204E" w:rsidRDefault="0043187A" w:rsidP="005E13FD">
      <w:pPr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204E">
        <w:rPr>
          <w:rFonts w:ascii="Times New Roman" w:eastAsia="Times New Roman" w:hAnsi="Times New Roman" w:cs="Times New Roman"/>
          <w:sz w:val="24"/>
          <w:szCs w:val="24"/>
        </w:rPr>
        <w:lastRenderedPageBreak/>
        <w:t>8. ФОРМЫ АТТЕСТАЦИИ</w:t>
      </w:r>
    </w:p>
    <w:p w14:paraId="3EE048FD" w14:textId="0D777539" w:rsidR="0043187A" w:rsidRDefault="0043187A" w:rsidP="0043187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2983581"/>
      <w:r>
        <w:rPr>
          <w:rFonts w:ascii="Times New Roman" w:eastAsia="Times New Roman" w:hAnsi="Times New Roman" w:cs="Times New Roman"/>
          <w:sz w:val="24"/>
          <w:szCs w:val="24"/>
        </w:rPr>
        <w:t>8.1. Промежуточная атте</w:t>
      </w:r>
      <w:r w:rsidR="0043204E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B4272F">
        <w:rPr>
          <w:rFonts w:ascii="Times New Roman" w:eastAsia="Times New Roman" w:hAnsi="Times New Roman" w:cs="Times New Roman"/>
          <w:sz w:val="24"/>
          <w:szCs w:val="24"/>
        </w:rPr>
        <w:t>ация проводится в форме зачета</w:t>
      </w:r>
    </w:p>
    <w:p w14:paraId="3D5CD93E" w14:textId="77777777" w:rsidR="0043187A" w:rsidRDefault="0043187A" w:rsidP="0043187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качества знаний обучающегося на зачете определяется с использованием следующей системы оценок:</w:t>
      </w:r>
    </w:p>
    <w:p w14:paraId="2E06F65E" w14:textId="77777777" w:rsidR="0043187A" w:rsidRDefault="0043187A" w:rsidP="0043187A">
      <w:pPr>
        <w:pStyle w:val="af2"/>
        <w:numPr>
          <w:ilvl w:val="0"/>
          <w:numId w:val="1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«зачтено» предполагает хорошее знание основных терминов и понятий пройденных тем, умение формулировать полные ответы на вопросы при сдаче зачета, умение последовательно излагать материал программы.</w:t>
      </w:r>
    </w:p>
    <w:p w14:paraId="5C263BA1" w14:textId="77777777" w:rsidR="0043187A" w:rsidRDefault="0043187A" w:rsidP="0043187A">
      <w:pPr>
        <w:pStyle w:val="af2"/>
        <w:numPr>
          <w:ilvl w:val="0"/>
          <w:numId w:val="1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«не зачтено»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3871"/>
        <w:gridCol w:w="4677"/>
      </w:tblGrid>
      <w:tr w:rsidR="0043187A" w14:paraId="432FEC26" w14:textId="77777777" w:rsidTr="005E13FD">
        <w:trPr>
          <w:trHeight w:val="1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3A4F" w14:textId="77777777" w:rsidR="0043187A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Шифр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A7DE" w14:textId="77777777" w:rsidR="0043187A" w:rsidRDefault="0043187A" w:rsidP="00355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A7D8" w14:textId="77777777" w:rsidR="0043187A" w:rsidRDefault="0043187A" w:rsidP="00355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примерных вопросов для зачетов</w:t>
            </w:r>
          </w:p>
        </w:tc>
      </w:tr>
      <w:tr w:rsidR="0043187A" w14:paraId="0BBCE8D1" w14:textId="77777777" w:rsidTr="005E13FD">
        <w:trPr>
          <w:trHeight w:val="1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501D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Б.01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C12" w14:textId="77777777" w:rsidR="0043187A" w:rsidRDefault="0043187A" w:rsidP="0035511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Предмет, методы, принципы энергетического права 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0BC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1. Предмет энергетического права.</w:t>
            </w:r>
          </w:p>
          <w:p w14:paraId="2974401A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2. Методы энергетического права.</w:t>
            </w:r>
          </w:p>
          <w:p w14:paraId="6BCBFD2F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3. Принципы энергетического права.</w:t>
            </w:r>
          </w:p>
        </w:tc>
      </w:tr>
      <w:tr w:rsidR="0043187A" w14:paraId="4A454FDB" w14:textId="77777777" w:rsidTr="005E13FD">
        <w:trPr>
          <w:trHeight w:val="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4D66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Б.02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69D" w14:textId="77777777" w:rsidR="0043187A" w:rsidRDefault="0043187A" w:rsidP="0035511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Источники энергетического права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F0C9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источников энергетического права.</w:t>
            </w:r>
          </w:p>
          <w:p w14:paraId="5609415C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2. Нормативные правовые акты как источник энергетического права.</w:t>
            </w:r>
          </w:p>
          <w:p w14:paraId="3C1D474E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3. Международные договоры как источник энергетического права.</w:t>
            </w:r>
          </w:p>
        </w:tc>
      </w:tr>
      <w:tr w:rsidR="0043187A" w14:paraId="5110178E" w14:textId="77777777" w:rsidTr="005E13FD">
        <w:trPr>
          <w:trHeight w:val="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5A33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7F8" w14:textId="77777777" w:rsidR="0043187A" w:rsidRDefault="0043187A" w:rsidP="00355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энергетический ресурсов</w:t>
            </w:r>
          </w:p>
          <w:p w14:paraId="59FFCF15" w14:textId="77777777" w:rsidR="0043187A" w:rsidRDefault="0043187A" w:rsidP="00355115">
            <w:pPr>
              <w:spacing w:after="0" w:line="240" w:lineRule="auto"/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383D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Правовой режим энергетических ресурсов как объекта отношений по купле-продаже (поставке)</w:t>
            </w:r>
          </w:p>
          <w:p w14:paraId="47524D4F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Правовой режим энергетических ресурсов как объектов отношений по транспортировке</w:t>
            </w:r>
          </w:p>
          <w:p w14:paraId="3B6C9EAD" w14:textId="77777777" w:rsidR="0043187A" w:rsidRPr="0043204E" w:rsidRDefault="0043187A" w:rsidP="0035511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Правовой режим энергетических ресурсов как объектов внешнеэкономических сделок</w:t>
            </w:r>
          </w:p>
        </w:tc>
      </w:tr>
      <w:tr w:rsidR="0043187A" w14:paraId="5F280EDA" w14:textId="77777777" w:rsidTr="005E13FD">
        <w:trPr>
          <w:trHeight w:val="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9214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DE5" w14:textId="77777777" w:rsidR="0043187A" w:rsidRDefault="0043187A" w:rsidP="00355115">
            <w:pPr>
              <w:spacing w:after="0" w:line="240" w:lineRule="auto"/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Правовой режим энергетических объектов 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1F0" w14:textId="77777777" w:rsidR="0043187A" w:rsidRPr="0043204E" w:rsidRDefault="0043187A" w:rsidP="00355115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Понятие и классификации  энергетических объектов. </w:t>
            </w:r>
          </w:p>
          <w:p w14:paraId="71593C32" w14:textId="77777777" w:rsidR="0043187A" w:rsidRPr="0043204E" w:rsidRDefault="0043187A" w:rsidP="00355115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Правовой режим энергетических объектов как объектов строительства.</w:t>
            </w:r>
          </w:p>
          <w:p w14:paraId="07674A39" w14:textId="77777777" w:rsidR="0043187A" w:rsidRPr="0043204E" w:rsidRDefault="0043187A" w:rsidP="00355115">
            <w:pPr>
              <w:pStyle w:val="af2"/>
              <w:numPr>
                <w:ilvl w:val="0"/>
                <w:numId w:val="37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Правовой режим энергетических объектов как объектов эксплуатации.</w:t>
            </w:r>
          </w:p>
          <w:p w14:paraId="209715B2" w14:textId="77777777" w:rsidR="0043187A" w:rsidRPr="0043204E" w:rsidRDefault="0043187A" w:rsidP="00355115">
            <w:pPr>
              <w:pStyle w:val="af2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3187A" w14:paraId="297B0ACA" w14:textId="77777777" w:rsidTr="005E13FD">
        <w:trPr>
          <w:trHeight w:val="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9C16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821" w14:textId="77777777" w:rsidR="0043187A" w:rsidRDefault="0043187A" w:rsidP="00355115">
            <w:pPr>
              <w:spacing w:after="0" w:line="240" w:lineRule="auto"/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Правовое положение субъектов энергетических рынков 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B668" w14:textId="77777777" w:rsidR="0043187A" w:rsidRPr="00950A1E" w:rsidRDefault="0043187A" w:rsidP="00355115">
            <w:pPr>
              <w:pStyle w:val="af2"/>
              <w:numPr>
                <w:ilvl w:val="0"/>
                <w:numId w:val="41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и классификации субъектов энергетических рынков.</w:t>
            </w:r>
          </w:p>
          <w:p w14:paraId="3BECADB1" w14:textId="77777777" w:rsidR="0043187A" w:rsidRPr="00950A1E" w:rsidRDefault="0043187A" w:rsidP="00355115">
            <w:pPr>
              <w:pStyle w:val="af2"/>
              <w:numPr>
                <w:ilvl w:val="0"/>
                <w:numId w:val="41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Правовое положение субъектов естественных монополий в сфере энергетики. </w:t>
            </w:r>
          </w:p>
          <w:p w14:paraId="01D02729" w14:textId="77777777" w:rsidR="0043187A" w:rsidRPr="00950A1E" w:rsidRDefault="0043187A" w:rsidP="00355115">
            <w:pPr>
              <w:pStyle w:val="af2"/>
              <w:numPr>
                <w:ilvl w:val="0"/>
                <w:numId w:val="41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Правовое положение энергетических акционерных обществ с государственным участием.</w:t>
            </w:r>
          </w:p>
        </w:tc>
      </w:tr>
      <w:tr w:rsidR="0043187A" w14:paraId="2F23724D" w14:textId="77777777" w:rsidTr="005E13FD">
        <w:trPr>
          <w:trHeight w:val="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B861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FA5" w14:textId="77777777" w:rsidR="0043187A" w:rsidRDefault="0043187A" w:rsidP="00355115">
            <w:pPr>
              <w:spacing w:after="0" w:line="240" w:lineRule="auto"/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Договорное регулирование в сфере энергетики 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0E7" w14:textId="77777777" w:rsidR="0043187A" w:rsidRPr="00950A1E" w:rsidRDefault="0043187A" w:rsidP="00355115">
            <w:pPr>
              <w:pStyle w:val="af2"/>
              <w:numPr>
                <w:ilvl w:val="0"/>
                <w:numId w:val="40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Общая характеристика системы договорного регулирования в сфере энергетики.</w:t>
            </w:r>
          </w:p>
          <w:p w14:paraId="4E246E17" w14:textId="77777777" w:rsidR="0043187A" w:rsidRPr="00950A1E" w:rsidRDefault="0043187A" w:rsidP="00355115">
            <w:pPr>
              <w:pStyle w:val="af2"/>
              <w:numPr>
                <w:ilvl w:val="0"/>
                <w:numId w:val="40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Договорное регулирование отношений по купе-продаже (поставке) энергетических ресурсов.</w:t>
            </w:r>
          </w:p>
          <w:p w14:paraId="66A04FD4" w14:textId="77777777" w:rsidR="0043187A" w:rsidRPr="00950A1E" w:rsidRDefault="0043187A" w:rsidP="00355115">
            <w:pPr>
              <w:pStyle w:val="af2"/>
              <w:numPr>
                <w:ilvl w:val="0"/>
                <w:numId w:val="40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Договорное регулирование отношений по транспортировке, передаче энергетических ресурсов. </w:t>
            </w:r>
          </w:p>
        </w:tc>
      </w:tr>
      <w:tr w:rsidR="0043187A" w14:paraId="384099EB" w14:textId="77777777" w:rsidTr="005E13FD">
        <w:trPr>
          <w:trHeight w:val="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83B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С.05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B7B" w14:textId="77777777" w:rsidR="0043187A" w:rsidRDefault="0043187A" w:rsidP="00355115">
            <w:pPr>
              <w:spacing w:after="0" w:line="240" w:lineRule="auto"/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Государственное регулирование в сфере энергетики 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94D4" w14:textId="77777777" w:rsidR="0043187A" w:rsidRPr="00950A1E" w:rsidRDefault="0043187A" w:rsidP="00355115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Цели, задачи, направления государственного регулирования в сфере энергетики.</w:t>
            </w:r>
          </w:p>
          <w:p w14:paraId="390B4602" w14:textId="77777777" w:rsidR="0043187A" w:rsidRPr="00950A1E" w:rsidRDefault="0043187A" w:rsidP="00355115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Полномочия органов, осуществляющих государственное регулирование в сфере энергетики.</w:t>
            </w:r>
          </w:p>
          <w:p w14:paraId="00898F06" w14:textId="77777777" w:rsidR="0043187A" w:rsidRPr="00950A1E" w:rsidRDefault="0043187A" w:rsidP="00355115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государственного регулирования в отдельных отраслях энергетики.</w:t>
            </w:r>
          </w:p>
        </w:tc>
      </w:tr>
      <w:tr w:rsidR="0043187A" w14:paraId="1F2DB752" w14:textId="77777777" w:rsidTr="005E13FD">
        <w:trPr>
          <w:trHeight w:val="1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A3D1" w14:textId="77777777" w:rsidR="0043187A" w:rsidRPr="0043204E" w:rsidRDefault="0043187A" w:rsidP="00355115">
            <w:pPr>
              <w:tabs>
                <w:tab w:val="left" w:pos="360"/>
              </w:tabs>
              <w:spacing w:after="0" w:line="240" w:lineRule="auto"/>
              <w:ind w:lef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4E">
              <w:rPr>
                <w:rFonts w:ascii="Times New Roman" w:hAnsi="Times New Roman" w:cs="Times New Roman"/>
                <w:sz w:val="24"/>
                <w:szCs w:val="24"/>
              </w:rPr>
              <w:t>С.06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6E5" w14:textId="77777777" w:rsidR="0043187A" w:rsidRDefault="0043187A" w:rsidP="00355115">
            <w:pPr>
              <w:spacing w:after="0" w:line="240" w:lineRule="auto"/>
              <w:ind w:right="34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Государственный контроль (надзор) в сфере энергетики 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7AFB" w14:textId="77777777" w:rsidR="0043187A" w:rsidRPr="00950A1E" w:rsidRDefault="0043187A" w:rsidP="00355115">
            <w:pPr>
              <w:pStyle w:val="af2"/>
              <w:numPr>
                <w:ilvl w:val="0"/>
                <w:numId w:val="38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Цели, задачи, направления государственного контроля (надзора) в сфере энергетики.</w:t>
            </w:r>
          </w:p>
          <w:p w14:paraId="2BE8ED70" w14:textId="3A1E89FB" w:rsidR="0043187A" w:rsidRPr="00950A1E" w:rsidRDefault="0043187A" w:rsidP="00355115">
            <w:pPr>
              <w:pStyle w:val="af2"/>
              <w:numPr>
                <w:ilvl w:val="0"/>
                <w:numId w:val="38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Полномочия органов, осуществляющих го</w:t>
            </w:r>
            <w:r w:rsidR="0035511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сударственный контроль (надзор)</w:t>
            </w: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сфере энергетики.</w:t>
            </w:r>
          </w:p>
          <w:p w14:paraId="21E9BE14" w14:textId="77777777" w:rsidR="0043187A" w:rsidRPr="00950A1E" w:rsidRDefault="0043187A" w:rsidP="00355115">
            <w:pPr>
              <w:pStyle w:val="af2"/>
              <w:numPr>
                <w:ilvl w:val="0"/>
                <w:numId w:val="38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50A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осуществления государственного контроля (надзора) в отдельных отраслях энергетики.</w:t>
            </w:r>
          </w:p>
        </w:tc>
      </w:tr>
      <w:bookmarkEnd w:id="3"/>
    </w:tbl>
    <w:p w14:paraId="37DE8527" w14:textId="77777777" w:rsidR="0043187A" w:rsidRDefault="0043187A" w:rsidP="00950A1E">
      <w:pPr>
        <w:jc w:val="both"/>
        <w:textAlignment w:val="baseline"/>
        <w:rPr>
          <w:rFonts w:eastAsia="Times New Roman"/>
          <w:sz w:val="24"/>
          <w:szCs w:val="24"/>
        </w:rPr>
      </w:pPr>
    </w:p>
    <w:p w14:paraId="6C14E61C" w14:textId="5D0C36EB" w:rsidR="008048E1" w:rsidRDefault="0043187A" w:rsidP="005E13F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0A1E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355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0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проводится в форме </w:t>
      </w:r>
      <w:r w:rsidR="008048E1">
        <w:rPr>
          <w:rFonts w:ascii="Times New Roman" w:eastAsia="Times New Roman" w:hAnsi="Times New Roman" w:cs="Times New Roman"/>
          <w:sz w:val="24"/>
          <w:szCs w:val="24"/>
        </w:rPr>
        <w:t>защиты дипломной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48E1">
        <w:rPr>
          <w:rFonts w:ascii="Times New Roman" w:eastAsia="Times New Roman" w:hAnsi="Times New Roman" w:cs="Times New Roman"/>
          <w:sz w:val="24"/>
          <w:szCs w:val="24"/>
        </w:rPr>
        <w:t>Каждому обучающемуся прикрепляется руководитель-консультант для выбора темы работы, подготовки работы и ее оформлению.</w:t>
      </w:r>
    </w:p>
    <w:p w14:paraId="6EA70421" w14:textId="7A61516B" w:rsidR="0043187A" w:rsidRDefault="008048E1" w:rsidP="005E13F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дипломной работы </w:t>
      </w:r>
      <w:r w:rsidR="00D9658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C6C0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 страниц</w:t>
      </w:r>
      <w:r w:rsidR="004318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Памятка по оформлению направляется каждому обучающемуся. Обучающийся направляет дипломную работу руководителю- консультанту не позднее че</w:t>
      </w:r>
      <w:r w:rsidR="00355115">
        <w:rPr>
          <w:rFonts w:ascii="Times New Roman" w:eastAsia="Times New Roman" w:hAnsi="Times New Roman" w:cs="Times New Roman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дней до даты защиты. Руководитель-консультант представляет в комиссию по защите дипломной работы: дипломную работу, заключение руководит</w:t>
      </w:r>
      <w:r w:rsidR="00843DF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ля-консультанта, </w:t>
      </w:r>
      <w:r w:rsidR="00843DF7">
        <w:rPr>
          <w:rFonts w:ascii="Times New Roman" w:eastAsia="Times New Roman" w:hAnsi="Times New Roman" w:cs="Times New Roman"/>
          <w:sz w:val="24"/>
          <w:szCs w:val="24"/>
        </w:rPr>
        <w:t>отчет на оригинальность. Процент оригинальности должен быть не менее 70%.</w:t>
      </w:r>
    </w:p>
    <w:p w14:paraId="04F0E1E2" w14:textId="237A8E28" w:rsidR="00F62530" w:rsidRDefault="00F62530" w:rsidP="00F62530">
      <w:pPr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2530">
        <w:rPr>
          <w:rFonts w:ascii="Times New Roman" w:eastAsia="Times New Roman" w:hAnsi="Times New Roman" w:cs="Times New Roman"/>
          <w:sz w:val="24"/>
          <w:szCs w:val="24"/>
        </w:rPr>
        <w:t xml:space="preserve">Программа считается освоенной, если обучающийся </w:t>
      </w:r>
      <w:r w:rsidR="00D96585">
        <w:rPr>
          <w:rFonts w:ascii="Times New Roman" w:eastAsia="Times New Roman" w:hAnsi="Times New Roman" w:cs="Times New Roman"/>
          <w:sz w:val="24"/>
          <w:szCs w:val="24"/>
        </w:rPr>
        <w:t xml:space="preserve">успешно (отлично, хорошо, удовлетворительно) </w:t>
      </w:r>
      <w:r w:rsidRPr="00F62530">
        <w:rPr>
          <w:rFonts w:ascii="Times New Roman" w:eastAsia="Times New Roman" w:hAnsi="Times New Roman" w:cs="Times New Roman"/>
          <w:sz w:val="24"/>
          <w:szCs w:val="24"/>
        </w:rPr>
        <w:t>защити</w:t>
      </w:r>
      <w:r w:rsidR="00D9658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62530">
        <w:rPr>
          <w:rFonts w:ascii="Times New Roman" w:eastAsia="Times New Roman" w:hAnsi="Times New Roman" w:cs="Times New Roman"/>
          <w:sz w:val="24"/>
          <w:szCs w:val="24"/>
        </w:rPr>
        <w:t xml:space="preserve"> дипломную работу. </w:t>
      </w:r>
    </w:p>
    <w:p w14:paraId="2F464F70" w14:textId="77777777" w:rsidR="005E13FD" w:rsidRDefault="005E13FD" w:rsidP="005E13F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Примерные направления по выбору тем дипломных работ для итоговой аттестации:</w:t>
      </w:r>
    </w:p>
    <w:p w14:paraId="37624BA3" w14:textId="77777777" w:rsidR="005E13FD" w:rsidRDefault="005E13FD" w:rsidP="005E13F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C7EC9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 принципы энергетического права.</w:t>
      </w:r>
    </w:p>
    <w:p w14:paraId="0198C54E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современного энергетического законодательства.</w:t>
      </w:r>
    </w:p>
    <w:p w14:paraId="5CD60478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Международно-правовое регулирование в сфере энергетики.</w:t>
      </w:r>
    </w:p>
    <w:p w14:paraId="19766636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Правовой режим энергетических ресурсов.</w:t>
      </w:r>
    </w:p>
    <w:p w14:paraId="6E3BD2CC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Правовой режим энергетических объектов.</w:t>
      </w:r>
    </w:p>
    <w:p w14:paraId="0812CA42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Правовое положение субъектов энергетических рынков. Общая характеристика.</w:t>
      </w:r>
    </w:p>
    <w:p w14:paraId="53E5FA0D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Правовое положение субъектов естественных монополий в сфере энергетики.</w:t>
      </w:r>
    </w:p>
    <w:p w14:paraId="38B6A7C7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договорного регулирования в сфере энергетики.</w:t>
      </w:r>
    </w:p>
    <w:p w14:paraId="524F5C14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Цели, задачи, направления государственного регулирования в сфере энергетики.</w:t>
      </w:r>
    </w:p>
    <w:p w14:paraId="498C3C7D" w14:textId="77777777" w:rsidR="005E13FD" w:rsidRDefault="005E13FD" w:rsidP="005E13FD">
      <w:pPr>
        <w:pStyle w:val="af2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контроль (надзор) в сфере энергетики. </w:t>
      </w:r>
    </w:p>
    <w:tbl>
      <w:tblPr>
        <w:tblStyle w:val="TableNormal"/>
        <w:tblW w:w="949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351"/>
        <w:gridCol w:w="1559"/>
      </w:tblGrid>
      <w:tr w:rsidR="008048E1" w:rsidRPr="00355115" w14:paraId="59A5B7AD" w14:textId="77777777" w:rsidTr="005E13FD">
        <w:trPr>
          <w:trHeight w:val="263"/>
        </w:trPr>
        <w:tc>
          <w:tcPr>
            <w:tcW w:w="588" w:type="dxa"/>
          </w:tcPr>
          <w:p w14:paraId="0E293DB5" w14:textId="14F2F7D7" w:rsidR="008048E1" w:rsidRPr="00355115" w:rsidRDefault="008048E1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lastRenderedPageBreak/>
              <w:t>№</w:t>
            </w:r>
            <w:r w:rsidR="00355115">
              <w:rPr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7351" w:type="dxa"/>
          </w:tcPr>
          <w:p w14:paraId="5F30F45C" w14:textId="37B61473" w:rsidR="008048E1" w:rsidRPr="00355115" w:rsidRDefault="008048E1" w:rsidP="00355115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 xml:space="preserve">Критерии оценки </w:t>
            </w:r>
            <w:r w:rsidR="00843DF7" w:rsidRPr="00355115">
              <w:rPr>
                <w:sz w:val="24"/>
                <w:szCs w:val="24"/>
                <w:lang w:val="ru-RU"/>
              </w:rPr>
              <w:t xml:space="preserve">при защите </w:t>
            </w:r>
            <w:r w:rsidRPr="00355115">
              <w:rPr>
                <w:sz w:val="24"/>
                <w:szCs w:val="24"/>
                <w:lang w:val="ru-RU"/>
              </w:rPr>
              <w:t>дипломной работы</w:t>
            </w:r>
          </w:p>
        </w:tc>
        <w:tc>
          <w:tcPr>
            <w:tcW w:w="1559" w:type="dxa"/>
          </w:tcPr>
          <w:p w14:paraId="741B62AF" w14:textId="348935C7" w:rsidR="008048E1" w:rsidRPr="00355115" w:rsidRDefault="00355115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43DF7" w:rsidRPr="00355115">
              <w:rPr>
                <w:sz w:val="24"/>
                <w:szCs w:val="24"/>
                <w:lang w:val="ru-RU"/>
              </w:rPr>
              <w:t>ценка</w:t>
            </w:r>
          </w:p>
        </w:tc>
      </w:tr>
      <w:tr w:rsidR="008048E1" w:rsidRPr="00355115" w14:paraId="57AFC9CA" w14:textId="77777777" w:rsidTr="00355115">
        <w:trPr>
          <w:trHeight w:val="1372"/>
        </w:trPr>
        <w:tc>
          <w:tcPr>
            <w:tcW w:w="588" w:type="dxa"/>
          </w:tcPr>
          <w:p w14:paraId="45845B76" w14:textId="35F2CF16" w:rsidR="008048E1" w:rsidRPr="00355115" w:rsidRDefault="008048E1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1</w:t>
            </w:r>
            <w:r w:rsidR="003551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351" w:type="dxa"/>
          </w:tcPr>
          <w:p w14:paraId="01B5A220" w14:textId="4B8F244E" w:rsidR="008048E1" w:rsidRPr="00355115" w:rsidRDefault="008048E1" w:rsidP="00355115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- убедительное обоснование актуальности темы дипломной работы;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четкая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формулировка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целей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и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задач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исследования; убедительное обоснование теоретической/практической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значимости темы;</w:t>
            </w:r>
            <w:r w:rsidRPr="0035511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связное</w:t>
            </w:r>
            <w:r w:rsidRPr="003551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выражение</w:t>
            </w:r>
            <w:r w:rsidRPr="003551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мыслей</w:t>
            </w:r>
          </w:p>
        </w:tc>
        <w:tc>
          <w:tcPr>
            <w:tcW w:w="1559" w:type="dxa"/>
          </w:tcPr>
          <w:p w14:paraId="30195A73" w14:textId="769705A4" w:rsidR="008048E1" w:rsidRPr="00355115" w:rsidRDefault="00843DF7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отлично</w:t>
            </w:r>
          </w:p>
        </w:tc>
      </w:tr>
      <w:tr w:rsidR="008048E1" w:rsidRPr="00355115" w14:paraId="37A36CA4" w14:textId="77777777" w:rsidTr="00355115">
        <w:trPr>
          <w:trHeight w:val="1614"/>
        </w:trPr>
        <w:tc>
          <w:tcPr>
            <w:tcW w:w="588" w:type="dxa"/>
          </w:tcPr>
          <w:p w14:paraId="0DDD3D54" w14:textId="318F176F" w:rsidR="008048E1" w:rsidRPr="00355115" w:rsidRDefault="008048E1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2</w:t>
            </w:r>
            <w:r w:rsidR="003551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351" w:type="dxa"/>
          </w:tcPr>
          <w:p w14:paraId="7BEA7C4A" w14:textId="7AAD5BC2" w:rsidR="00843DF7" w:rsidRPr="00355115" w:rsidRDefault="008048E1" w:rsidP="00355115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-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недостаточно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обоснована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5115">
              <w:rPr>
                <w:spacing w:val="1"/>
                <w:sz w:val="24"/>
                <w:szCs w:val="24"/>
                <w:lang w:val="ru-RU"/>
              </w:rPr>
              <w:t>тема дипломной работы,</w:t>
            </w:r>
            <w:r w:rsidRPr="00355115">
              <w:rPr>
                <w:sz w:val="24"/>
                <w:szCs w:val="24"/>
                <w:lang w:val="ru-RU"/>
              </w:rPr>
              <w:t xml:space="preserve"> </w:t>
            </w:r>
            <w:r w:rsidR="00843DF7" w:rsidRPr="00355115">
              <w:rPr>
                <w:sz w:val="24"/>
                <w:szCs w:val="24"/>
                <w:lang w:val="ru-RU"/>
              </w:rPr>
              <w:t xml:space="preserve">не четко определены </w:t>
            </w:r>
            <w:r w:rsidRPr="00355115">
              <w:rPr>
                <w:sz w:val="24"/>
                <w:szCs w:val="24"/>
                <w:lang w:val="ru-RU"/>
              </w:rPr>
              <w:t xml:space="preserve">цели и задачи </w:t>
            </w:r>
          </w:p>
          <w:p w14:paraId="23CA68EE" w14:textId="4EBC4663" w:rsidR="00843DF7" w:rsidRPr="00355115" w:rsidRDefault="00843DF7" w:rsidP="00355115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и</w:t>
            </w:r>
            <w:r w:rsidR="008048E1" w:rsidRPr="00355115">
              <w:rPr>
                <w:sz w:val="24"/>
                <w:szCs w:val="24"/>
                <w:lang w:val="ru-RU"/>
              </w:rPr>
              <w:t>сследования</w:t>
            </w:r>
            <w:r w:rsidRPr="00355115">
              <w:rPr>
                <w:sz w:val="24"/>
                <w:szCs w:val="24"/>
                <w:lang w:val="ru-RU"/>
              </w:rPr>
              <w:t>,</w:t>
            </w:r>
          </w:p>
          <w:p w14:paraId="7B86650D" w14:textId="0A561759" w:rsidR="008048E1" w:rsidRPr="00355115" w:rsidRDefault="008048E1" w:rsidP="00355115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 xml:space="preserve"> </w:t>
            </w:r>
            <w:r w:rsidR="00843DF7" w:rsidRPr="00355115">
              <w:rPr>
                <w:sz w:val="24"/>
                <w:szCs w:val="24"/>
                <w:lang w:val="ru-RU"/>
              </w:rPr>
              <w:t>не</w:t>
            </w:r>
            <w:r w:rsidRPr="00355115">
              <w:rPr>
                <w:sz w:val="24"/>
                <w:szCs w:val="24"/>
                <w:lang w:val="ru-RU"/>
              </w:rPr>
              <w:t>достаточно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обоснована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теоретическая/практическая</w:t>
            </w:r>
            <w:r w:rsidRPr="0035511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значимость</w:t>
            </w:r>
            <w:r w:rsidRPr="003551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и/или</w:t>
            </w:r>
            <w:r w:rsidRPr="0035511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недостаточно</w:t>
            </w:r>
            <w:r w:rsidRPr="003551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связное</w:t>
            </w:r>
            <w:r w:rsidRPr="00355115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выражение</w:t>
            </w:r>
            <w:r w:rsidRPr="003551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мыслей</w:t>
            </w:r>
          </w:p>
        </w:tc>
        <w:tc>
          <w:tcPr>
            <w:tcW w:w="1559" w:type="dxa"/>
          </w:tcPr>
          <w:p w14:paraId="6DDFA3FF" w14:textId="7CDEF7B2" w:rsidR="008048E1" w:rsidRPr="00355115" w:rsidRDefault="00843DF7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хорошо</w:t>
            </w:r>
          </w:p>
        </w:tc>
      </w:tr>
      <w:tr w:rsidR="008048E1" w:rsidRPr="00355115" w14:paraId="3591569A" w14:textId="77777777" w:rsidTr="00355115">
        <w:trPr>
          <w:trHeight w:val="1372"/>
        </w:trPr>
        <w:tc>
          <w:tcPr>
            <w:tcW w:w="588" w:type="dxa"/>
          </w:tcPr>
          <w:p w14:paraId="138BA4ED" w14:textId="7B4097EF" w:rsidR="008048E1" w:rsidRPr="00355115" w:rsidRDefault="008048E1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3</w:t>
            </w:r>
            <w:r w:rsidR="003551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351" w:type="dxa"/>
          </w:tcPr>
          <w:p w14:paraId="6F42C74D" w14:textId="5CD4BFD7" w:rsidR="008048E1" w:rsidRPr="00355115" w:rsidRDefault="008048E1" w:rsidP="00355115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-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нет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обоснования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актуальности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43DF7" w:rsidRPr="00355115">
              <w:rPr>
                <w:spacing w:val="1"/>
                <w:sz w:val="24"/>
                <w:szCs w:val="24"/>
                <w:lang w:val="ru-RU"/>
              </w:rPr>
              <w:t xml:space="preserve">дипломной работы, 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не</w:t>
            </w:r>
            <w:r w:rsidRPr="00355115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сформулированы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цель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и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задачи</w:t>
            </w:r>
            <w:r w:rsidR="00843DF7" w:rsidRPr="00355115">
              <w:rPr>
                <w:sz w:val="24"/>
                <w:szCs w:val="24"/>
                <w:lang w:val="ru-RU"/>
              </w:rPr>
              <w:t xml:space="preserve">, 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нет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обоснования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теоретической/практической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значимости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и/или</w:t>
            </w:r>
            <w:r w:rsidRPr="0035511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бессвязное</w:t>
            </w:r>
            <w:r w:rsidRPr="0035511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выражения</w:t>
            </w:r>
            <w:r w:rsidRPr="003551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5115">
              <w:rPr>
                <w:sz w:val="24"/>
                <w:szCs w:val="24"/>
                <w:lang w:val="ru-RU"/>
              </w:rPr>
              <w:t>мыслей</w:t>
            </w:r>
          </w:p>
        </w:tc>
        <w:tc>
          <w:tcPr>
            <w:tcW w:w="1559" w:type="dxa"/>
          </w:tcPr>
          <w:p w14:paraId="6FE4BF71" w14:textId="210AF5DD" w:rsidR="008048E1" w:rsidRPr="00355115" w:rsidRDefault="00843DF7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8048E1" w:rsidRPr="00355115" w14:paraId="586DB85E" w14:textId="77777777" w:rsidTr="00355115">
        <w:trPr>
          <w:trHeight w:val="896"/>
        </w:trPr>
        <w:tc>
          <w:tcPr>
            <w:tcW w:w="588" w:type="dxa"/>
          </w:tcPr>
          <w:p w14:paraId="23B411DC" w14:textId="252AF3F0" w:rsidR="008048E1" w:rsidRPr="00355115" w:rsidRDefault="008048E1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>4</w:t>
            </w:r>
            <w:r w:rsidR="003551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351" w:type="dxa"/>
          </w:tcPr>
          <w:p w14:paraId="66E42731" w14:textId="5B17C4A7" w:rsidR="00843DF7" w:rsidRPr="00355115" w:rsidRDefault="008048E1" w:rsidP="00355115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 xml:space="preserve">- несоответствие содержания </w:t>
            </w:r>
            <w:r w:rsidR="00843DF7" w:rsidRPr="00355115">
              <w:rPr>
                <w:sz w:val="24"/>
                <w:szCs w:val="24"/>
                <w:lang w:val="ru-RU"/>
              </w:rPr>
              <w:t>дипломной работы теме дипломной работы, отсутствие логики и последовательности в изложении материала, процент оригинальности ниже 70%.</w:t>
            </w:r>
          </w:p>
          <w:p w14:paraId="4E1DFC70" w14:textId="59C0675A" w:rsidR="008048E1" w:rsidRPr="00355115" w:rsidRDefault="008048E1" w:rsidP="00355115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F6A3485" w14:textId="54265E44" w:rsidR="008048E1" w:rsidRPr="00355115" w:rsidRDefault="008048E1" w:rsidP="0035511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55115">
              <w:rPr>
                <w:sz w:val="24"/>
                <w:szCs w:val="24"/>
                <w:lang w:val="ru-RU"/>
              </w:rPr>
              <w:t xml:space="preserve"> </w:t>
            </w:r>
            <w:r w:rsidR="00843DF7" w:rsidRPr="00355115">
              <w:rPr>
                <w:sz w:val="24"/>
                <w:szCs w:val="24"/>
                <w:lang w:val="ru-RU"/>
              </w:rPr>
              <w:t>неудовлетвориельно</w:t>
            </w:r>
          </w:p>
        </w:tc>
      </w:tr>
    </w:tbl>
    <w:p w14:paraId="19B7906D" w14:textId="77777777" w:rsidR="005E13FD" w:rsidRDefault="005E13FD" w:rsidP="0043187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64DEF" w14:textId="014284B2" w:rsidR="00355115" w:rsidRDefault="003551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35897AD" w14:textId="77777777" w:rsidR="0043187A" w:rsidRDefault="0043187A" w:rsidP="005E13FD">
      <w:pPr>
        <w:keepNext/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left="0" w:firstLine="705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610214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РЕСУРСНОЕ ОБЕСПЕЧЕНИЕ ДИСЦИПЛИНЫ</w:t>
      </w:r>
      <w:bookmarkEnd w:id="4"/>
    </w:p>
    <w:p w14:paraId="08BF9720" w14:textId="77777777" w:rsidR="0043187A" w:rsidRDefault="0043187A" w:rsidP="005E13FD">
      <w:pPr>
        <w:keepNext/>
        <w:widowControl w:val="0"/>
        <w:numPr>
          <w:ilvl w:val="1"/>
          <w:numId w:val="34"/>
        </w:numPr>
        <w:autoSpaceDE w:val="0"/>
        <w:autoSpaceDN w:val="0"/>
        <w:spacing w:after="0" w:line="360" w:lineRule="auto"/>
        <w:ind w:left="0" w:firstLine="705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08197112"/>
      <w:bookmarkStart w:id="6" w:name="_Toc6102147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</w:t>
      </w:r>
      <w:bookmarkEnd w:id="5"/>
      <w:bookmarkEnd w:id="6"/>
    </w:p>
    <w:p w14:paraId="391560D8" w14:textId="77777777" w:rsidR="0043187A" w:rsidRDefault="0043187A" w:rsidP="005E13FD">
      <w:pPr>
        <w:pStyle w:val="af2"/>
        <w:widowControl w:val="0"/>
        <w:autoSpaceDE w:val="0"/>
        <w:autoSpaceDN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Таблица 9.1.1 – Учебно-методическое обеспечение программы</w:t>
      </w:r>
    </w:p>
    <w:tbl>
      <w:tblPr>
        <w:tblStyle w:val="TableNormal9"/>
        <w:tblW w:w="9751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949"/>
      </w:tblGrid>
      <w:tr w:rsidR="00C732A6" w:rsidRPr="00C732A6" w14:paraId="4F09FA2B" w14:textId="77777777" w:rsidTr="00C802A3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1E7A" w14:textId="77777777" w:rsidR="00C732A6" w:rsidRPr="00C732A6" w:rsidRDefault="00C732A6" w:rsidP="00C732A6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b/>
                <w:lang w:val="ru-RU" w:bidi="ru-RU"/>
              </w:rPr>
              <w:t>Рекомендуемая литература</w:t>
            </w:r>
          </w:p>
          <w:p w14:paraId="1B650756" w14:textId="77777777" w:rsidR="00C732A6" w:rsidRPr="00C732A6" w:rsidRDefault="00C732A6" w:rsidP="00C732A6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Библиографическое описание издания </w:t>
            </w:r>
          </w:p>
          <w:p w14:paraId="0DD73FFE" w14:textId="77777777" w:rsidR="00C732A6" w:rsidRPr="00C732A6" w:rsidRDefault="00C732A6" w:rsidP="00C732A6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b/>
                <w:lang w:val="ru-RU" w:bidi="ru-RU"/>
              </w:rPr>
              <w:t>(автор, заглавие, вид, место и год издания, кол. стр.)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D45" w14:textId="77777777" w:rsidR="00C732A6" w:rsidRPr="00C732A6" w:rsidRDefault="00C732A6" w:rsidP="00C732A6">
            <w:pPr>
              <w:ind w:left="-12"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Электронные ресурсы</w:t>
            </w:r>
          </w:p>
        </w:tc>
      </w:tr>
      <w:tr w:rsidR="00C732A6" w:rsidRPr="00C732A6" w14:paraId="3292119E" w14:textId="77777777" w:rsidTr="00C802A3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61C" w14:textId="77777777" w:rsidR="00C732A6" w:rsidRPr="00C732A6" w:rsidRDefault="00C732A6" w:rsidP="00C732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Актуальные задачи энергетического права: монография / под ред. д-ра юрид. наук, проф. В.В. Романовой. – М. : ООО «Интеграция: Образование и Наука», 2022. – 254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EFE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14:paraId="0EBAE28E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C732A6" w:rsidRPr="00C732A6" w14:paraId="292A3DCA" w14:textId="77777777" w:rsidTr="00C802A3">
        <w:trPr>
          <w:trHeight w:val="48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E6F" w14:textId="77777777" w:rsidR="00C732A6" w:rsidRPr="00C732A6" w:rsidRDefault="00C732A6" w:rsidP="00C732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Романова В.В. Энергетическое право. Общая часть. Практикум. – Москва : Издательская группа «Юрист», 2021. – 64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F78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14:paraId="77F5BB95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C732A6" w:rsidRPr="00C732A6" w14:paraId="62DA88FD" w14:textId="77777777" w:rsidTr="00C802A3">
        <w:trPr>
          <w:trHeight w:val="55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F32" w14:textId="77777777" w:rsidR="00C732A6" w:rsidRPr="00C732A6" w:rsidRDefault="00C732A6" w:rsidP="00C732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Романова В.В. Энергетическое право. Общая часть : учебно-методическое пособие. – Москва : Издательская группа «Юрист», 2021. – 88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F92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14:paraId="1DE12F26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C732A6" w:rsidRPr="00C732A6" w14:paraId="6E3114D6" w14:textId="77777777" w:rsidTr="00C802A3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6FC" w14:textId="77777777" w:rsidR="00C732A6" w:rsidRPr="00C732A6" w:rsidRDefault="00C732A6" w:rsidP="00C732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c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305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14:paraId="553BB239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C732A6" w:rsidRPr="00C732A6" w14:paraId="1411E1A5" w14:textId="77777777" w:rsidTr="00C802A3">
        <w:trPr>
          <w:trHeight w:val="72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7AA" w14:textId="77777777" w:rsidR="00C732A6" w:rsidRPr="00C732A6" w:rsidRDefault="00C732A6" w:rsidP="00C732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Актуальные проблемы и задачи корпоративного права : монография / под редакцией доктора юридических наук В.В. Романовой. – Москва : Издательская группа «Юрист», 2020. – 240 с.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3C3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14:paraId="72F3F52E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  <w:tr w:rsidR="00C732A6" w:rsidRPr="00C732A6" w14:paraId="657AD51C" w14:textId="77777777" w:rsidTr="00C802A3">
        <w:trPr>
          <w:trHeight w:val="6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B34" w14:textId="77777777" w:rsidR="00C732A6" w:rsidRPr="00C732A6" w:rsidRDefault="00C732A6" w:rsidP="00C732A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ред.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В.В. Романовой. – Москва: Издательская группа «Юрист», 2019. – 264 c. 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F93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ЭБС </w:t>
            </w:r>
          </w:p>
          <w:p w14:paraId="4E928165" w14:textId="77777777" w:rsidR="00C732A6" w:rsidRPr="00C732A6" w:rsidRDefault="00C732A6" w:rsidP="00C732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IPR-books</w:t>
            </w:r>
          </w:p>
        </w:tc>
      </w:tr>
    </w:tbl>
    <w:p w14:paraId="177BF87E" w14:textId="77777777" w:rsidR="0043187A" w:rsidRDefault="0043187A" w:rsidP="0043187A">
      <w:pPr>
        <w:keepNext/>
        <w:widowControl w:val="0"/>
        <w:autoSpaceDE w:val="0"/>
        <w:autoSpaceDN w:val="0"/>
        <w:spacing w:after="0" w:line="240" w:lineRule="auto"/>
        <w:ind w:left="45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1B416B" w14:textId="77777777" w:rsidR="0043187A" w:rsidRDefault="0043187A" w:rsidP="004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7" w:name="_Toc476906796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Таблица 9.1.2 – Перечень современных профессиональных баз данных (СПБД)</w:t>
      </w:r>
    </w:p>
    <w:p w14:paraId="2AA985A2" w14:textId="77777777" w:rsidR="0043187A" w:rsidRDefault="0043187A" w:rsidP="00431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C732A6" w:rsidRPr="00C732A6" w14:paraId="57667BB9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C6AB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8C26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СПБД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</w:p>
        </w:tc>
      </w:tr>
      <w:tr w:rsidR="00C732A6" w:rsidRPr="00C732A6" w14:paraId="174F8A0F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5408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78FF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библиотечная система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IPR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books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.ru - </w:t>
            </w:r>
            <w:hyperlink r:id="rId7" w:history="1"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http://www.iprbookshop.ru/</w:t>
              </w:r>
            </w:hyperlink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C732A6" w:rsidRPr="00C732A6" w14:paraId="5FE1A3A8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167F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F70E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библиотечная система BOOK.ru - </w:t>
            </w:r>
            <w:hyperlink r:id="rId8" w:history="1"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http://www.book.ru</w:t>
              </w:r>
            </w:hyperlink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C732A6" w:rsidRPr="00C732A6" w14:paraId="37F6DD73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607C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69F0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библиотечная система ЭБС ЮРАЙТ – </w:t>
            </w:r>
            <w:hyperlink r:id="rId9" w:history="1"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</w:t>
              </w:r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bidi="ru-RU"/>
                </w:rPr>
                <w:t>www</w:t>
              </w:r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.urait.ru</w:t>
              </w:r>
            </w:hyperlink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C732A6" w:rsidRPr="00C732A6" w14:paraId="4033BF3B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66A3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373D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Электронная библиотечная система ЗНАНИУМ (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ZNANIUM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- </w:t>
            </w:r>
            <w:hyperlink r:id="rId10" w:history="1"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</w:t>
              </w:r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bidi="ru-RU"/>
                </w:rPr>
                <w:t>www</w:t>
              </w:r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.znanium.com</w:t>
              </w:r>
            </w:hyperlink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C732A6" w:rsidRPr="00C732A6" w14:paraId="01560491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0A63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3B2D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Электронная библиотека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Grebennikon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ru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hyperlink r:id="rId11" w:history="1"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val="en-US" w:bidi="ru-RU"/>
                </w:rPr>
                <w:t>www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bidi="ru-RU"/>
                </w:rPr>
                <w:t>.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bdr w:val="none" w:sz="0" w:space="0" w:color="auto" w:frame="1"/>
                  <w:shd w:val="clear" w:color="auto" w:fill="FFFFFF"/>
                  <w:lang w:bidi="ru-RU"/>
                </w:rPr>
                <w:t>grebennikon.ru</w:t>
              </w:r>
            </w:hyperlink>
          </w:p>
        </w:tc>
      </w:tr>
      <w:tr w:rsidR="00C732A6" w:rsidRPr="00C732A6" w14:paraId="4B99F3E8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2A2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2764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</w:t>
            </w: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учная электронная библиотека </w:t>
            </w: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bidi="ru-RU"/>
              </w:rPr>
              <w:t>eLIBRARRY</w:t>
            </w: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 – </w:t>
            </w:r>
            <w:hyperlink r:id="rId12" w:history="1"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val="en-US" w:bidi="ru-RU"/>
                </w:rPr>
                <w:t>www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bidi="ru-RU"/>
                </w:rPr>
                <w:t>.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bdr w:val="none" w:sz="0" w:space="0" w:color="auto" w:frame="1"/>
                  <w:shd w:val="clear" w:color="auto" w:fill="FFFFFF"/>
                  <w:lang w:bidi="ru-RU"/>
                </w:rPr>
                <w:t>elibrary.ru</w:t>
              </w:r>
            </w:hyperlink>
          </w:p>
        </w:tc>
      </w:tr>
      <w:tr w:rsidR="00C732A6" w:rsidRPr="00C732A6" w14:paraId="53C6658D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72E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FFFD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Научная электронная библиотека КиберЛени</w:t>
            </w: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ка – </w:t>
            </w:r>
            <w:hyperlink r:id="rId13" w:history="1"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val="en-US" w:bidi="ru-RU"/>
                </w:rPr>
                <w:t>www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bidi="ru-RU"/>
                </w:rPr>
                <w:t>.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bdr w:val="none" w:sz="0" w:space="0" w:color="auto" w:frame="1"/>
                  <w:shd w:val="clear" w:color="auto" w:fill="FFFFFF"/>
                  <w:lang w:bidi="ru-RU"/>
                </w:rPr>
                <w:t>cyberleninka.ru</w:t>
              </w:r>
            </w:hyperlink>
          </w:p>
        </w:tc>
      </w:tr>
      <w:tr w:rsidR="00C732A6" w:rsidRPr="00C732A6" w14:paraId="74CE3A2E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A77D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5B60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База данных ПОЛПРЕД Справочники – </w:t>
            </w:r>
            <w:hyperlink r:id="rId14" w:history="1"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val="en-US" w:bidi="ru-RU"/>
                </w:rPr>
                <w:t>www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bidi="ru-RU"/>
                </w:rPr>
                <w:t>.</w:t>
              </w:r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bdr w:val="none" w:sz="0" w:space="0" w:color="auto" w:frame="1"/>
                  <w:shd w:val="clear" w:color="auto" w:fill="FFFFFF"/>
                  <w:lang w:bidi="ru-RU"/>
                </w:rPr>
                <w:t>polpred.com</w:t>
              </w:r>
            </w:hyperlink>
          </w:p>
        </w:tc>
      </w:tr>
      <w:tr w:rsidR="00C732A6" w:rsidRPr="00C732A6" w14:paraId="416F5EBA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DB6B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5025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Международная реферативная база данных научных изданий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Scopus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hyperlink r:id="rId15" w:history="1"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bdr w:val="none" w:sz="0" w:space="0" w:color="auto" w:frame="1"/>
                  <w:shd w:val="clear" w:color="auto" w:fill="FFFFFF"/>
                  <w:lang w:bidi="ru-RU"/>
                </w:rPr>
                <w:t>https://www.scopus.com</w:t>
              </w:r>
            </w:hyperlink>
          </w:p>
        </w:tc>
      </w:tr>
      <w:tr w:rsidR="00C732A6" w:rsidRPr="00C732A6" w14:paraId="5A9878F9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E3C1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4951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Международная реферативная база данных научных изданий </w:t>
            </w: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  <w:lang w:bidi="ru-RU"/>
              </w:rPr>
              <w:t xml:space="preserve">Web of Science – </w:t>
            </w:r>
            <w:hyperlink r:id="rId16" w:history="1">
              <w:r w:rsidRPr="00C732A6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bidi="ru-RU"/>
                </w:rPr>
                <w:t>http://webofscience.com</w:t>
              </w:r>
            </w:hyperlink>
          </w:p>
        </w:tc>
      </w:tr>
      <w:tr w:rsidR="00C732A6" w:rsidRPr="00BD5DF5" w14:paraId="36020DC9" w14:textId="77777777" w:rsidTr="00C802A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CC6A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BDD3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US"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База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данных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OECD Books, Papers &amp; Statistics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платформе</w:t>
            </w: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OECD iLibrary – </w:t>
            </w:r>
            <w:hyperlink r:id="rId17" w:history="1"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bidi="ru-RU"/>
                </w:rPr>
                <w:t>www.oecd-ilibrary.org</w:t>
              </w:r>
            </w:hyperlink>
          </w:p>
        </w:tc>
      </w:tr>
    </w:tbl>
    <w:p w14:paraId="09FA02FE" w14:textId="60BC5E3F" w:rsidR="0043187A" w:rsidRDefault="0043187A" w:rsidP="0043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</w:p>
    <w:p w14:paraId="57517595" w14:textId="77777777" w:rsidR="0043187A" w:rsidRDefault="0043187A" w:rsidP="0043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Таблица 9.1.3 – Перечень информационных справочных систем (ИСС) </w:t>
      </w:r>
    </w:p>
    <w:p w14:paraId="6B18AE84" w14:textId="77777777" w:rsidR="0043187A" w:rsidRDefault="0043187A" w:rsidP="004318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C732A6" w:rsidRPr="00C732A6" w14:paraId="4249F22F" w14:textId="77777777" w:rsidTr="00C732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AB74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50F1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Наименование ИСС </w:t>
            </w:r>
          </w:p>
        </w:tc>
      </w:tr>
      <w:tr w:rsidR="00C732A6" w:rsidRPr="00C732A6" w14:paraId="1974D72C" w14:textId="77777777" w:rsidTr="00C732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DD9A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1F56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КонсультантПлюс (инсталлированный ресурс АНО НИЦ или </w:t>
            </w:r>
            <w:hyperlink r:id="rId18" w:history="1">
              <w:r w:rsidRPr="00C732A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lang w:bidi="ru-RU"/>
                </w:rPr>
                <w:t>www.consultant.ru</w:t>
              </w:r>
            </w:hyperlink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>)</w:t>
            </w:r>
          </w:p>
        </w:tc>
      </w:tr>
      <w:tr w:rsidR="00C732A6" w:rsidRPr="00C732A6" w14:paraId="4212954D" w14:textId="77777777" w:rsidTr="009C6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7DEA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460F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«Гарант» - </w:t>
            </w:r>
            <w:hyperlink r:id="rId19" w:history="1"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http://www.garant.ru</w:t>
              </w:r>
            </w:hyperlink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C732A6" w:rsidRPr="00C732A6" w14:paraId="598519BE" w14:textId="77777777" w:rsidTr="009C6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7B85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8145" w14:textId="77777777" w:rsidR="00C732A6" w:rsidRPr="00C732A6" w:rsidRDefault="00C732A6" w:rsidP="00C73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</w:pPr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Информационно-справочная система «Ко</w:t>
            </w:r>
            <w:r w:rsidRPr="00C73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bidi="ru-RU"/>
              </w:rPr>
              <w:t xml:space="preserve">декс» - </w:t>
            </w:r>
            <w:hyperlink r:id="rId20" w:history="1"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http://</w:t>
              </w:r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bidi="ru-RU"/>
                </w:rPr>
                <w:t>www</w:t>
              </w:r>
              <w:r w:rsidRPr="00C732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ru-RU"/>
                </w:rPr>
                <w:t>.kodeks.ru</w:t>
              </w:r>
            </w:hyperlink>
            <w:r w:rsidRPr="00C732A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</w:tbl>
    <w:p w14:paraId="0CDF0220" w14:textId="77777777" w:rsidR="0043187A" w:rsidRDefault="0043187A" w:rsidP="0043187A">
      <w:pPr>
        <w:pStyle w:val="af2"/>
        <w:keepNext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08197113"/>
      <w:bookmarkStart w:id="9" w:name="_Toc43382412"/>
      <w:bookmarkStart w:id="10" w:name="_Toc6102147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Материально-техническое обеспечение учебного процесса</w:t>
      </w:r>
      <w:bookmarkEnd w:id="8"/>
      <w:bookmarkEnd w:id="9"/>
      <w:bookmarkEnd w:id="10"/>
    </w:p>
    <w:p w14:paraId="62613474" w14:textId="77777777" w:rsidR="0043187A" w:rsidRDefault="0043187A" w:rsidP="0043187A">
      <w:pPr>
        <w:keepNext/>
        <w:widowControl w:val="0"/>
        <w:autoSpaceDE w:val="0"/>
        <w:autoSpaceDN w:val="0"/>
        <w:spacing w:after="0" w:line="240" w:lineRule="auto"/>
        <w:ind w:left="178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63423" w14:textId="77777777" w:rsidR="0043187A" w:rsidRDefault="0043187A" w:rsidP="0043187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2AAEF11" w14:textId="77777777" w:rsidR="0043187A" w:rsidRDefault="0043187A" w:rsidP="00C732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29"/>
      </w:tblGrid>
      <w:tr w:rsidR="0043187A" w14:paraId="3834B5E0" w14:textId="77777777" w:rsidTr="0043187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3C8A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3A0D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</w:t>
            </w:r>
          </w:p>
        </w:tc>
      </w:tr>
      <w:tr w:rsidR="0043187A" w:rsidRPr="00BD5DF5" w14:paraId="6EE7F64F" w14:textId="77777777" w:rsidTr="0043187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3235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014E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 xml:space="preserve">Microsoft Office Professional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 №V5691687</w:t>
            </w:r>
          </w:p>
        </w:tc>
      </w:tr>
      <w:tr w:rsidR="0043187A" w:rsidRPr="00BD5DF5" w14:paraId="5BE77A33" w14:textId="77777777" w:rsidTr="0043187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20F8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B610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 xml:space="preserve">Microsoft Windows Professional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. №V5691687</w:t>
            </w:r>
          </w:p>
        </w:tc>
      </w:tr>
      <w:tr w:rsidR="0043187A" w14:paraId="5014E51D" w14:textId="77777777" w:rsidTr="0043187A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011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F857" w14:textId="4874CD83" w:rsidR="0043187A" w:rsidRDefault="00C7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732A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Webinar.ru</w:t>
            </w:r>
          </w:p>
        </w:tc>
      </w:tr>
      <w:tr w:rsidR="0043187A" w14:paraId="0B27D868" w14:textId="77777777" w:rsidTr="0043187A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7CA0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FF7" w14:textId="77777777" w:rsidR="0043187A" w:rsidRDefault="00431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>7-Zip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  <w:t>WinRar (freeware)</w:t>
            </w:r>
          </w:p>
        </w:tc>
      </w:tr>
      <w:bookmarkEnd w:id="7"/>
    </w:tbl>
    <w:p w14:paraId="12A5C0CF" w14:textId="4A026B8F" w:rsidR="0043187A" w:rsidRDefault="0043187A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53998" w14:textId="77777777" w:rsidR="00C732A6" w:rsidRDefault="00C732A6" w:rsidP="0043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FB292" w14:textId="77777777" w:rsidR="00C732A6" w:rsidRPr="00C732A6" w:rsidRDefault="00C732A6" w:rsidP="00C73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732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© В.В. Романова, 2023</w:t>
      </w:r>
    </w:p>
    <w:p w14:paraId="3E3E885A" w14:textId="77777777" w:rsidR="00B467E8" w:rsidRDefault="00B467E8"/>
    <w:sectPr w:rsidR="00B467E8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4F02" w14:textId="77777777" w:rsidR="00C15426" w:rsidRDefault="00C15426" w:rsidP="00901D13">
      <w:pPr>
        <w:spacing w:after="0" w:line="240" w:lineRule="auto"/>
      </w:pPr>
      <w:r>
        <w:separator/>
      </w:r>
    </w:p>
  </w:endnote>
  <w:endnote w:type="continuationSeparator" w:id="0">
    <w:p w14:paraId="6168E41F" w14:textId="77777777" w:rsidR="00C15426" w:rsidRDefault="00C15426" w:rsidP="0090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854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749CCC" w14:textId="4F76951E" w:rsidR="00355115" w:rsidRPr="00500A66" w:rsidRDefault="00355115" w:rsidP="00500A6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A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A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A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6C0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0A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F2953" w14:textId="77777777" w:rsidR="00C15426" w:rsidRDefault="00C15426" w:rsidP="00901D13">
      <w:pPr>
        <w:spacing w:after="0" w:line="240" w:lineRule="auto"/>
      </w:pPr>
      <w:r>
        <w:separator/>
      </w:r>
    </w:p>
  </w:footnote>
  <w:footnote w:type="continuationSeparator" w:id="0">
    <w:p w14:paraId="5CB7FA58" w14:textId="77777777" w:rsidR="00C15426" w:rsidRDefault="00C15426" w:rsidP="0090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A38"/>
    <w:multiLevelType w:val="hybridMultilevel"/>
    <w:tmpl w:val="A740ECE2"/>
    <w:lvl w:ilvl="0" w:tplc="3798181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A90F7C"/>
    <w:multiLevelType w:val="multilevel"/>
    <w:tmpl w:val="7C66BA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149" w:hanging="360"/>
      </w:pPr>
    </w:lvl>
    <w:lvl w:ilvl="2">
      <w:start w:val="1"/>
      <w:numFmt w:val="decimal"/>
      <w:lvlText w:val="%1.%2.%3"/>
      <w:lvlJc w:val="left"/>
      <w:pPr>
        <w:ind w:left="4298" w:hanging="720"/>
      </w:pPr>
    </w:lvl>
    <w:lvl w:ilvl="3">
      <w:start w:val="1"/>
      <w:numFmt w:val="decimal"/>
      <w:lvlText w:val="%1.%2.%3.%4"/>
      <w:lvlJc w:val="left"/>
      <w:pPr>
        <w:ind w:left="6087" w:hanging="720"/>
      </w:pPr>
    </w:lvl>
    <w:lvl w:ilvl="4">
      <w:start w:val="1"/>
      <w:numFmt w:val="decimal"/>
      <w:lvlText w:val="%1.%2.%3.%4.%5"/>
      <w:lvlJc w:val="left"/>
      <w:pPr>
        <w:ind w:left="8236" w:hanging="1080"/>
      </w:pPr>
    </w:lvl>
    <w:lvl w:ilvl="5">
      <w:start w:val="1"/>
      <w:numFmt w:val="decimal"/>
      <w:lvlText w:val="%1.%2.%3.%4.%5.%6"/>
      <w:lvlJc w:val="left"/>
      <w:pPr>
        <w:ind w:left="10025" w:hanging="1080"/>
      </w:pPr>
    </w:lvl>
    <w:lvl w:ilvl="6">
      <w:start w:val="1"/>
      <w:numFmt w:val="decimal"/>
      <w:lvlText w:val="%1.%2.%3.%4.%5.%6.%7"/>
      <w:lvlJc w:val="left"/>
      <w:pPr>
        <w:ind w:left="12174" w:hanging="1440"/>
      </w:pPr>
    </w:lvl>
    <w:lvl w:ilvl="7">
      <w:start w:val="1"/>
      <w:numFmt w:val="decimal"/>
      <w:lvlText w:val="%1.%2.%3.%4.%5.%6.%7.%8"/>
      <w:lvlJc w:val="left"/>
      <w:pPr>
        <w:ind w:left="13963" w:hanging="1440"/>
      </w:pPr>
    </w:lvl>
    <w:lvl w:ilvl="8">
      <w:start w:val="1"/>
      <w:numFmt w:val="decimal"/>
      <w:lvlText w:val="%1.%2.%3.%4.%5.%6.%7.%8.%9"/>
      <w:lvlJc w:val="left"/>
      <w:pPr>
        <w:ind w:left="16112" w:hanging="1800"/>
      </w:pPr>
    </w:lvl>
  </w:abstractNum>
  <w:abstractNum w:abstractNumId="2" w15:restartNumberingAfterBreak="0">
    <w:nsid w:val="26B34E9D"/>
    <w:multiLevelType w:val="hybridMultilevel"/>
    <w:tmpl w:val="6036675A"/>
    <w:lvl w:ilvl="0" w:tplc="0FF6AF5E">
      <w:start w:val="1"/>
      <w:numFmt w:val="decimal"/>
      <w:lvlText w:val="%1."/>
      <w:lvlJc w:val="left"/>
      <w:pPr>
        <w:ind w:left="955" w:hanging="360"/>
      </w:pPr>
    </w:lvl>
    <w:lvl w:ilvl="1" w:tplc="04190019">
      <w:start w:val="1"/>
      <w:numFmt w:val="lowerLetter"/>
      <w:lvlText w:val="%2."/>
      <w:lvlJc w:val="left"/>
      <w:pPr>
        <w:ind w:left="1675" w:hanging="360"/>
      </w:pPr>
    </w:lvl>
    <w:lvl w:ilvl="2" w:tplc="0419001B">
      <w:start w:val="1"/>
      <w:numFmt w:val="lowerRoman"/>
      <w:lvlText w:val="%3."/>
      <w:lvlJc w:val="right"/>
      <w:pPr>
        <w:ind w:left="2395" w:hanging="180"/>
      </w:pPr>
    </w:lvl>
    <w:lvl w:ilvl="3" w:tplc="0419000F">
      <w:start w:val="1"/>
      <w:numFmt w:val="decimal"/>
      <w:lvlText w:val="%4."/>
      <w:lvlJc w:val="left"/>
      <w:pPr>
        <w:ind w:left="3115" w:hanging="360"/>
      </w:pPr>
    </w:lvl>
    <w:lvl w:ilvl="4" w:tplc="04190019">
      <w:start w:val="1"/>
      <w:numFmt w:val="lowerLetter"/>
      <w:lvlText w:val="%5."/>
      <w:lvlJc w:val="left"/>
      <w:pPr>
        <w:ind w:left="3835" w:hanging="360"/>
      </w:pPr>
    </w:lvl>
    <w:lvl w:ilvl="5" w:tplc="0419001B">
      <w:start w:val="1"/>
      <w:numFmt w:val="lowerRoman"/>
      <w:lvlText w:val="%6."/>
      <w:lvlJc w:val="right"/>
      <w:pPr>
        <w:ind w:left="4555" w:hanging="180"/>
      </w:pPr>
    </w:lvl>
    <w:lvl w:ilvl="6" w:tplc="0419000F">
      <w:start w:val="1"/>
      <w:numFmt w:val="decimal"/>
      <w:lvlText w:val="%7."/>
      <w:lvlJc w:val="left"/>
      <w:pPr>
        <w:ind w:left="5275" w:hanging="360"/>
      </w:pPr>
    </w:lvl>
    <w:lvl w:ilvl="7" w:tplc="04190019">
      <w:start w:val="1"/>
      <w:numFmt w:val="lowerLetter"/>
      <w:lvlText w:val="%8."/>
      <w:lvlJc w:val="left"/>
      <w:pPr>
        <w:ind w:left="5995" w:hanging="360"/>
      </w:pPr>
    </w:lvl>
    <w:lvl w:ilvl="8" w:tplc="0419001B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28C5421D"/>
    <w:multiLevelType w:val="hybridMultilevel"/>
    <w:tmpl w:val="03EE311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2B3079F0"/>
    <w:multiLevelType w:val="multilevel"/>
    <w:tmpl w:val="A27CDA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2150" w:hanging="360"/>
      </w:pPr>
    </w:lvl>
    <w:lvl w:ilvl="2">
      <w:start w:val="1"/>
      <w:numFmt w:val="decimal"/>
      <w:lvlText w:val="%1.%2.%3."/>
      <w:lvlJc w:val="left"/>
      <w:pPr>
        <w:ind w:left="4300" w:hanging="720"/>
      </w:pPr>
    </w:lvl>
    <w:lvl w:ilvl="3">
      <w:start w:val="1"/>
      <w:numFmt w:val="decimal"/>
      <w:lvlText w:val="%1.%2.%3.%4."/>
      <w:lvlJc w:val="left"/>
      <w:pPr>
        <w:ind w:left="6090" w:hanging="720"/>
      </w:pPr>
    </w:lvl>
    <w:lvl w:ilvl="4">
      <w:start w:val="1"/>
      <w:numFmt w:val="decimal"/>
      <w:lvlText w:val="%1.%2.%3.%4.%5."/>
      <w:lvlJc w:val="left"/>
      <w:pPr>
        <w:ind w:left="8240" w:hanging="1080"/>
      </w:pPr>
    </w:lvl>
    <w:lvl w:ilvl="5">
      <w:start w:val="1"/>
      <w:numFmt w:val="decimal"/>
      <w:lvlText w:val="%1.%2.%3.%4.%5.%6."/>
      <w:lvlJc w:val="left"/>
      <w:pPr>
        <w:ind w:left="10030" w:hanging="1080"/>
      </w:pPr>
    </w:lvl>
    <w:lvl w:ilvl="6">
      <w:start w:val="1"/>
      <w:numFmt w:val="decimal"/>
      <w:lvlText w:val="%1.%2.%3.%4.%5.%6.%7."/>
      <w:lvlJc w:val="left"/>
      <w:pPr>
        <w:ind w:left="12180" w:hanging="1440"/>
      </w:pPr>
    </w:lvl>
    <w:lvl w:ilvl="7">
      <w:start w:val="1"/>
      <w:numFmt w:val="decimal"/>
      <w:lvlText w:val="%1.%2.%3.%4.%5.%6.%7.%8."/>
      <w:lvlJc w:val="left"/>
      <w:pPr>
        <w:ind w:left="13970" w:hanging="1440"/>
      </w:pPr>
    </w:lvl>
    <w:lvl w:ilvl="8">
      <w:start w:val="1"/>
      <w:numFmt w:val="decimal"/>
      <w:lvlText w:val="%1.%2.%3.%4.%5.%6.%7.%8.%9."/>
      <w:lvlJc w:val="left"/>
      <w:pPr>
        <w:ind w:left="16120" w:hanging="1800"/>
      </w:pPr>
    </w:lvl>
  </w:abstractNum>
  <w:abstractNum w:abstractNumId="5" w15:restartNumberingAfterBreak="0">
    <w:nsid w:val="2B982AD0"/>
    <w:multiLevelType w:val="hybridMultilevel"/>
    <w:tmpl w:val="3516E73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316F3A5B"/>
    <w:multiLevelType w:val="hybridMultilevel"/>
    <w:tmpl w:val="CEC4ED76"/>
    <w:lvl w:ilvl="0" w:tplc="35926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1171E6"/>
    <w:multiLevelType w:val="hybridMultilevel"/>
    <w:tmpl w:val="C7C4318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3B893055"/>
    <w:multiLevelType w:val="hybridMultilevel"/>
    <w:tmpl w:val="94B45396"/>
    <w:lvl w:ilvl="0" w:tplc="FF0054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6B03C7"/>
    <w:multiLevelType w:val="hybridMultilevel"/>
    <w:tmpl w:val="E25C6F54"/>
    <w:lvl w:ilvl="0" w:tplc="E312D57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0E3373"/>
    <w:multiLevelType w:val="hybridMultilevel"/>
    <w:tmpl w:val="D70A249A"/>
    <w:lvl w:ilvl="0" w:tplc="BE625A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E4CAC"/>
    <w:multiLevelType w:val="hybridMultilevel"/>
    <w:tmpl w:val="1AF0BE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11DBA"/>
    <w:multiLevelType w:val="hybridMultilevel"/>
    <w:tmpl w:val="727687F4"/>
    <w:lvl w:ilvl="0" w:tplc="D0AAC60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BF7B6C"/>
    <w:multiLevelType w:val="multilevel"/>
    <w:tmpl w:val="7A22096E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3" w:hanging="360"/>
      </w:pPr>
    </w:lvl>
    <w:lvl w:ilvl="2">
      <w:start w:val="1"/>
      <w:numFmt w:val="decimal"/>
      <w:isLgl/>
      <w:lvlText w:val="%1.%2.%3"/>
      <w:lvlJc w:val="left"/>
      <w:pPr>
        <w:ind w:left="1842" w:hanging="720"/>
      </w:pPr>
    </w:lvl>
    <w:lvl w:ilvl="3">
      <w:start w:val="1"/>
      <w:numFmt w:val="decimal"/>
      <w:isLgl/>
      <w:lvlText w:val="%1.%2.%3.%4"/>
      <w:lvlJc w:val="left"/>
      <w:pPr>
        <w:ind w:left="2261" w:hanging="720"/>
      </w:pPr>
    </w:lvl>
    <w:lvl w:ilvl="4">
      <w:start w:val="1"/>
      <w:numFmt w:val="decimal"/>
      <w:isLgl/>
      <w:lvlText w:val="%1.%2.%3.%4.%5"/>
      <w:lvlJc w:val="left"/>
      <w:pPr>
        <w:ind w:left="3040" w:hanging="1080"/>
      </w:pPr>
    </w:lvl>
    <w:lvl w:ilvl="5">
      <w:start w:val="1"/>
      <w:numFmt w:val="decimal"/>
      <w:isLgl/>
      <w:lvlText w:val="%1.%2.%3.%4.%5.%6"/>
      <w:lvlJc w:val="left"/>
      <w:pPr>
        <w:ind w:left="3459" w:hanging="1080"/>
      </w:pPr>
    </w:lvl>
    <w:lvl w:ilvl="6">
      <w:start w:val="1"/>
      <w:numFmt w:val="decimal"/>
      <w:isLgl/>
      <w:lvlText w:val="%1.%2.%3.%4.%5.%6.%7"/>
      <w:lvlJc w:val="left"/>
      <w:pPr>
        <w:ind w:left="4238" w:hanging="1440"/>
      </w:pPr>
    </w:lvl>
    <w:lvl w:ilvl="7">
      <w:start w:val="1"/>
      <w:numFmt w:val="decimal"/>
      <w:isLgl/>
      <w:lvlText w:val="%1.%2.%3.%4.%5.%6.%7.%8"/>
      <w:lvlJc w:val="left"/>
      <w:pPr>
        <w:ind w:left="4657" w:hanging="1440"/>
      </w:pPr>
    </w:lvl>
    <w:lvl w:ilvl="8">
      <w:start w:val="1"/>
      <w:numFmt w:val="decimal"/>
      <w:isLgl/>
      <w:lvlText w:val="%1.%2.%3.%4.%5.%6.%7.%8.%9"/>
      <w:lvlJc w:val="left"/>
      <w:pPr>
        <w:ind w:left="5436" w:hanging="1800"/>
      </w:pPr>
    </w:lvl>
  </w:abstractNum>
  <w:abstractNum w:abstractNumId="14" w15:restartNumberingAfterBreak="0">
    <w:nsid w:val="51F737E3"/>
    <w:multiLevelType w:val="multilevel"/>
    <w:tmpl w:val="C146320A"/>
    <w:lvl w:ilvl="0">
      <w:start w:val="2"/>
      <w:numFmt w:val="decimal"/>
      <w:lvlText w:val="%1."/>
      <w:lvlJc w:val="left"/>
      <w:pPr>
        <w:ind w:left="1790" w:hanging="360"/>
      </w:pPr>
      <w:rPr>
        <w:rFonts w:ascii="Times New Roman" w:eastAsia="Times New Roman" w:hAnsi="Times New Roman" w:cs="Times New Roman" w:hint="default"/>
        <w:color w:val="333333"/>
        <w:sz w:val="23"/>
      </w:rPr>
    </w:lvl>
    <w:lvl w:ilvl="1">
      <w:start w:val="1"/>
      <w:numFmt w:val="decimal"/>
      <w:isLgl/>
      <w:lvlText w:val="%1.%2"/>
      <w:lvlJc w:val="left"/>
      <w:pPr>
        <w:ind w:left="1790" w:hanging="360"/>
      </w:pPr>
    </w:lvl>
    <w:lvl w:ilvl="2">
      <w:start w:val="1"/>
      <w:numFmt w:val="decimal"/>
      <w:isLgl/>
      <w:lvlText w:val="%1.%2.%3"/>
      <w:lvlJc w:val="left"/>
      <w:pPr>
        <w:ind w:left="2150" w:hanging="720"/>
      </w:pPr>
    </w:lvl>
    <w:lvl w:ilvl="3">
      <w:start w:val="1"/>
      <w:numFmt w:val="decimal"/>
      <w:isLgl/>
      <w:lvlText w:val="%1.%2.%3.%4"/>
      <w:lvlJc w:val="left"/>
      <w:pPr>
        <w:ind w:left="2150" w:hanging="720"/>
      </w:pPr>
    </w:lvl>
    <w:lvl w:ilvl="4">
      <w:start w:val="1"/>
      <w:numFmt w:val="decimal"/>
      <w:isLgl/>
      <w:lvlText w:val="%1.%2.%3.%4.%5"/>
      <w:lvlJc w:val="left"/>
      <w:pPr>
        <w:ind w:left="2510" w:hanging="1080"/>
      </w:pPr>
    </w:lvl>
    <w:lvl w:ilvl="5">
      <w:start w:val="1"/>
      <w:numFmt w:val="decimal"/>
      <w:isLgl/>
      <w:lvlText w:val="%1.%2.%3.%4.%5.%6"/>
      <w:lvlJc w:val="left"/>
      <w:pPr>
        <w:ind w:left="2510" w:hanging="1080"/>
      </w:pPr>
    </w:lvl>
    <w:lvl w:ilvl="6">
      <w:start w:val="1"/>
      <w:numFmt w:val="decimal"/>
      <w:isLgl/>
      <w:lvlText w:val="%1.%2.%3.%4.%5.%6.%7"/>
      <w:lvlJc w:val="left"/>
      <w:pPr>
        <w:ind w:left="2870" w:hanging="1440"/>
      </w:p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</w:lvl>
  </w:abstractNum>
  <w:abstractNum w:abstractNumId="15" w15:restartNumberingAfterBreak="0">
    <w:nsid w:val="5C6902DD"/>
    <w:multiLevelType w:val="multilevel"/>
    <w:tmpl w:val="F3C454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ECC7756"/>
    <w:multiLevelType w:val="hybridMultilevel"/>
    <w:tmpl w:val="415A7C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1246F70"/>
    <w:multiLevelType w:val="hybridMultilevel"/>
    <w:tmpl w:val="B25C10A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617933CD"/>
    <w:multiLevelType w:val="hybridMultilevel"/>
    <w:tmpl w:val="415A7C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1B47808"/>
    <w:multiLevelType w:val="hybridMultilevel"/>
    <w:tmpl w:val="36C80738"/>
    <w:lvl w:ilvl="0" w:tplc="6B9804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1" w15:restartNumberingAfterBreak="0">
    <w:nsid w:val="6DF80238"/>
    <w:multiLevelType w:val="hybridMultilevel"/>
    <w:tmpl w:val="C92E5E8E"/>
    <w:lvl w:ilvl="0" w:tplc="0938E632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15" w:hanging="360"/>
      </w:pPr>
    </w:lvl>
    <w:lvl w:ilvl="2" w:tplc="0419001B">
      <w:start w:val="1"/>
      <w:numFmt w:val="lowerRoman"/>
      <w:lvlText w:val="%3."/>
      <w:lvlJc w:val="right"/>
      <w:pPr>
        <w:ind w:left="2035" w:hanging="180"/>
      </w:pPr>
    </w:lvl>
    <w:lvl w:ilvl="3" w:tplc="0419000F">
      <w:start w:val="1"/>
      <w:numFmt w:val="decimal"/>
      <w:lvlText w:val="%4."/>
      <w:lvlJc w:val="left"/>
      <w:pPr>
        <w:ind w:left="2755" w:hanging="360"/>
      </w:pPr>
    </w:lvl>
    <w:lvl w:ilvl="4" w:tplc="04190019">
      <w:start w:val="1"/>
      <w:numFmt w:val="lowerLetter"/>
      <w:lvlText w:val="%5."/>
      <w:lvlJc w:val="left"/>
      <w:pPr>
        <w:ind w:left="3475" w:hanging="360"/>
      </w:pPr>
    </w:lvl>
    <w:lvl w:ilvl="5" w:tplc="0419001B">
      <w:start w:val="1"/>
      <w:numFmt w:val="lowerRoman"/>
      <w:lvlText w:val="%6."/>
      <w:lvlJc w:val="right"/>
      <w:pPr>
        <w:ind w:left="4195" w:hanging="180"/>
      </w:pPr>
    </w:lvl>
    <w:lvl w:ilvl="6" w:tplc="0419000F">
      <w:start w:val="1"/>
      <w:numFmt w:val="decimal"/>
      <w:lvlText w:val="%7."/>
      <w:lvlJc w:val="left"/>
      <w:pPr>
        <w:ind w:left="4915" w:hanging="360"/>
      </w:pPr>
    </w:lvl>
    <w:lvl w:ilvl="7" w:tplc="04190019">
      <w:start w:val="1"/>
      <w:numFmt w:val="lowerLetter"/>
      <w:lvlText w:val="%8."/>
      <w:lvlJc w:val="left"/>
      <w:pPr>
        <w:ind w:left="5635" w:hanging="360"/>
      </w:pPr>
    </w:lvl>
    <w:lvl w:ilvl="8" w:tplc="0419001B">
      <w:start w:val="1"/>
      <w:numFmt w:val="lowerRoman"/>
      <w:lvlText w:val="%9."/>
      <w:lvlJc w:val="right"/>
      <w:pPr>
        <w:ind w:left="6355" w:hanging="180"/>
      </w:pPr>
    </w:lvl>
  </w:abstractNum>
  <w:abstractNum w:abstractNumId="22" w15:restartNumberingAfterBreak="0">
    <w:nsid w:val="715D52D8"/>
    <w:multiLevelType w:val="hybridMultilevel"/>
    <w:tmpl w:val="A740ECE2"/>
    <w:lvl w:ilvl="0" w:tplc="3798181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6"/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3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EC"/>
    <w:rsid w:val="000B4CC1"/>
    <w:rsid w:val="00194C3B"/>
    <w:rsid w:val="00291EB0"/>
    <w:rsid w:val="002E252D"/>
    <w:rsid w:val="00355115"/>
    <w:rsid w:val="003D44E1"/>
    <w:rsid w:val="00416EBE"/>
    <w:rsid w:val="0043187A"/>
    <w:rsid w:val="0043204E"/>
    <w:rsid w:val="004A1E4C"/>
    <w:rsid w:val="00500A66"/>
    <w:rsid w:val="00554462"/>
    <w:rsid w:val="005C1D3D"/>
    <w:rsid w:val="005E13FD"/>
    <w:rsid w:val="005F650D"/>
    <w:rsid w:val="006723AC"/>
    <w:rsid w:val="00701D6F"/>
    <w:rsid w:val="007367B7"/>
    <w:rsid w:val="00751BB8"/>
    <w:rsid w:val="008048E1"/>
    <w:rsid w:val="00843DF7"/>
    <w:rsid w:val="0088001A"/>
    <w:rsid w:val="00901D13"/>
    <w:rsid w:val="00906456"/>
    <w:rsid w:val="00950A1E"/>
    <w:rsid w:val="009A7F56"/>
    <w:rsid w:val="009C6C0C"/>
    <w:rsid w:val="00AC7238"/>
    <w:rsid w:val="00B4272F"/>
    <w:rsid w:val="00B467E8"/>
    <w:rsid w:val="00BD5DF5"/>
    <w:rsid w:val="00C041AF"/>
    <w:rsid w:val="00C15426"/>
    <w:rsid w:val="00C23579"/>
    <w:rsid w:val="00C732A6"/>
    <w:rsid w:val="00CC7332"/>
    <w:rsid w:val="00CF1216"/>
    <w:rsid w:val="00D53CEC"/>
    <w:rsid w:val="00D96585"/>
    <w:rsid w:val="00DB6CA8"/>
    <w:rsid w:val="00E25CFB"/>
    <w:rsid w:val="00E352F1"/>
    <w:rsid w:val="00E952CC"/>
    <w:rsid w:val="00EC0502"/>
    <w:rsid w:val="00EE49F6"/>
    <w:rsid w:val="00F41174"/>
    <w:rsid w:val="00F51DB7"/>
    <w:rsid w:val="00F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773C"/>
  <w15:docId w15:val="{9BFBF06C-65A0-480E-9C34-54F632C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8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87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3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3187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187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4318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187A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3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187A"/>
  </w:style>
  <w:style w:type="paragraph" w:styleId="ac">
    <w:name w:val="footer"/>
    <w:basedOn w:val="a"/>
    <w:link w:val="ad"/>
    <w:uiPriority w:val="99"/>
    <w:unhideWhenUsed/>
    <w:rsid w:val="0043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87A"/>
  </w:style>
  <w:style w:type="paragraph" w:styleId="ae">
    <w:name w:val="annotation subject"/>
    <w:basedOn w:val="a8"/>
    <w:next w:val="a8"/>
    <w:link w:val="af"/>
    <w:uiPriority w:val="99"/>
    <w:semiHidden/>
    <w:unhideWhenUsed/>
    <w:rsid w:val="0043187A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43187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3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187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43187A"/>
    <w:pPr>
      <w:ind w:left="720"/>
      <w:contextualSpacing/>
    </w:pPr>
  </w:style>
  <w:style w:type="character" w:styleId="af3">
    <w:name w:val="footnote reference"/>
    <w:basedOn w:val="a0"/>
    <w:uiPriority w:val="99"/>
    <w:semiHidden/>
    <w:unhideWhenUsed/>
    <w:rsid w:val="0043187A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43187A"/>
    <w:rPr>
      <w:sz w:val="16"/>
      <w:szCs w:val="16"/>
    </w:rPr>
  </w:style>
  <w:style w:type="table" w:styleId="af5">
    <w:name w:val="Table Grid"/>
    <w:basedOn w:val="a1"/>
    <w:uiPriority w:val="39"/>
    <w:rsid w:val="004318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qFormat/>
    <w:rsid w:val="004318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4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8E1"/>
    <w:pPr>
      <w:widowControl w:val="0"/>
      <w:autoSpaceDE w:val="0"/>
      <w:autoSpaceDN w:val="0"/>
      <w:spacing w:before="96" w:after="0" w:line="240" w:lineRule="auto"/>
      <w:ind w:left="2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.ru" TargetMode="External"/><Relationship Id="rId13" Type="http://schemas.openxmlformats.org/officeDocument/2006/relationships/hyperlink" Target="http://www.cyberleninka.ru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prbookshop.ru/" TargetMode="External"/><Relationship Id="rId12" Type="http://schemas.openxmlformats.org/officeDocument/2006/relationships/hyperlink" Target="http://www.elibrary.ru" TargetMode="External"/><Relationship Id="rId17" Type="http://schemas.openxmlformats.org/officeDocument/2006/relationships/hyperlink" Target="http://www.oecd-ilibrary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ofscience.com/" TargetMode="External"/><Relationship Id="rId20" Type="http://schemas.openxmlformats.org/officeDocument/2006/relationships/hyperlink" Target="http://www.kode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bennik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nanium.com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it.ru" TargetMode="External"/><Relationship Id="rId14" Type="http://schemas.openxmlformats.org/officeDocument/2006/relationships/hyperlink" Target="http://www.polpre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16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2023-09-08T12:28:00Z</cp:lastPrinted>
  <dcterms:created xsi:type="dcterms:W3CDTF">2022-02-13T19:37:00Z</dcterms:created>
  <dcterms:modified xsi:type="dcterms:W3CDTF">2023-09-11T06:54:00Z</dcterms:modified>
</cp:coreProperties>
</file>