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9"/>
      </w:tblGrid>
      <w:tr w:rsidR="00313282" w:rsidRPr="00B67670" w14:paraId="7B894733" w14:textId="77777777" w:rsidTr="003D2B65">
        <w:trPr>
          <w:cantSplit/>
          <w:trHeight w:val="660"/>
        </w:trPr>
        <w:tc>
          <w:tcPr>
            <w:tcW w:w="8539" w:type="dxa"/>
          </w:tcPr>
          <w:p w14:paraId="61DDAD7B" w14:textId="5E99E92A" w:rsidR="00313282" w:rsidRPr="00B67670" w:rsidRDefault="00313282" w:rsidP="00505AD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76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14:paraId="105534A2" w14:textId="5192D6D5" w:rsidR="00313282" w:rsidRPr="00B67670" w:rsidRDefault="00313282" w:rsidP="00B67670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14:paraId="2FD0E260" w14:textId="77777777" w:rsidR="00313282" w:rsidRPr="00B67670" w:rsidRDefault="00313282" w:rsidP="00B676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имени В.А. Мусина»</w:t>
            </w:r>
          </w:p>
        </w:tc>
      </w:tr>
    </w:tbl>
    <w:p w14:paraId="5C7D76EC" w14:textId="77777777" w:rsidR="00313282" w:rsidRPr="00B67670" w:rsidRDefault="00313282" w:rsidP="00B67670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54481E44" w14:textId="77777777" w:rsidR="00313282" w:rsidRPr="00B67670" w:rsidRDefault="00313282" w:rsidP="00B67670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313282" w:rsidRPr="00B67670" w14:paraId="612DC154" w14:textId="77777777" w:rsidTr="003D2B6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6DBDEB12" w14:textId="77777777" w:rsidR="00313282" w:rsidRPr="00B67670" w:rsidRDefault="00313282" w:rsidP="00B676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9EFFF9C" w14:textId="77777777" w:rsidR="00313282" w:rsidRPr="00B67670" w:rsidRDefault="00313282" w:rsidP="00B67670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14:paraId="772DD710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14:paraId="34A08762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D769D23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14:paraId="0E310022" w14:textId="4034D5EE" w:rsidR="004B62EB" w:rsidRDefault="00652FC5" w:rsidP="004B62E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 w:rsidRPr="00652FC5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«29» августа </w:t>
            </w:r>
            <w:r w:rsidR="004B62EB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202</w:t>
            </w:r>
            <w:r w:rsidR="00FF4E46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4B62EB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14:paraId="60BD81E9" w14:textId="77777777" w:rsidR="00313282" w:rsidRPr="00B67670" w:rsidRDefault="00313282" w:rsidP="00B6767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D4AAEC4" w14:textId="77777777" w:rsidR="006F771F" w:rsidRPr="00B67670" w:rsidRDefault="006F771F" w:rsidP="00B67670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B67670">
        <w:rPr>
          <w:bCs/>
          <w:sz w:val="24"/>
          <w:szCs w:val="24"/>
        </w:rPr>
        <w:t xml:space="preserve">ДОПОЛНИТЕЛЬНАЯ ПРОФЕССИОНАЛЬНАЯ ПРОГРАММА </w:t>
      </w:r>
    </w:p>
    <w:p w14:paraId="451F6933" w14:textId="4EDD2CF0" w:rsidR="006F771F" w:rsidRPr="00B67670" w:rsidRDefault="006F771F" w:rsidP="00B67670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B67670">
        <w:rPr>
          <w:bCs/>
          <w:sz w:val="24"/>
          <w:szCs w:val="24"/>
        </w:rPr>
        <w:t>ПОВЫШЕНИЯ КВАЛИФИКАЦИИ</w:t>
      </w:r>
      <w:r w:rsidRPr="00B67670">
        <w:rPr>
          <w:b/>
          <w:bCs/>
          <w:color w:val="000000"/>
          <w:kern w:val="36"/>
          <w:sz w:val="24"/>
          <w:szCs w:val="24"/>
        </w:rPr>
        <w:t xml:space="preserve"> </w:t>
      </w:r>
    </w:p>
    <w:p w14:paraId="1611CBFB" w14:textId="77777777" w:rsidR="000B2C30" w:rsidRPr="00B67670" w:rsidRDefault="000B2C30" w:rsidP="00B67670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14:paraId="473E980A" w14:textId="6B1D41F5" w:rsidR="00B675D1" w:rsidRPr="00B67670" w:rsidRDefault="00B675D1" w:rsidP="00B67670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B67670">
        <w:rPr>
          <w:bCs/>
          <w:color w:val="000000"/>
          <w:kern w:val="36"/>
          <w:sz w:val="24"/>
          <w:szCs w:val="24"/>
        </w:rPr>
        <w:t>«</w:t>
      </w:r>
      <w:r w:rsidR="00956B39" w:rsidRPr="00B67670">
        <w:rPr>
          <w:b/>
          <w:bCs/>
          <w:color w:val="333333"/>
          <w:sz w:val="24"/>
          <w:szCs w:val="24"/>
          <w:shd w:val="clear" w:color="auto" w:fill="FFFFFF"/>
        </w:rPr>
        <w:t>Государственно-частное партнерство в ТЭК</w:t>
      </w:r>
      <w:r w:rsidR="00B55C81" w:rsidRPr="00B67670">
        <w:rPr>
          <w:b/>
          <w:bCs/>
          <w:color w:val="333333"/>
          <w:sz w:val="24"/>
          <w:szCs w:val="24"/>
          <w:shd w:val="clear" w:color="auto" w:fill="FFFFFF"/>
        </w:rPr>
        <w:t>. Актуальные вопросы правового регулирования</w:t>
      </w:r>
      <w:r w:rsidRPr="00B67670">
        <w:rPr>
          <w:bCs/>
          <w:color w:val="000000"/>
          <w:kern w:val="36"/>
          <w:sz w:val="24"/>
          <w:szCs w:val="24"/>
        </w:rPr>
        <w:t>»</w:t>
      </w:r>
    </w:p>
    <w:p w14:paraId="2BAC9062" w14:textId="5A8AB5CA" w:rsidR="000B2C30" w:rsidRPr="00B67670" w:rsidRDefault="000B2C30" w:rsidP="00B67670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B67670">
        <w:rPr>
          <w:bCs/>
          <w:color w:val="000000"/>
          <w:kern w:val="36"/>
          <w:sz w:val="24"/>
          <w:szCs w:val="24"/>
        </w:rPr>
        <w:t>_____________________________________________</w:t>
      </w:r>
      <w:r w:rsidR="00156926" w:rsidRPr="00B67670">
        <w:rPr>
          <w:bCs/>
          <w:color w:val="000000"/>
          <w:kern w:val="36"/>
          <w:sz w:val="24"/>
          <w:szCs w:val="24"/>
        </w:rPr>
        <w:t>__________</w:t>
      </w:r>
      <w:r w:rsidR="00BD5A39">
        <w:rPr>
          <w:bCs/>
          <w:color w:val="000000"/>
          <w:kern w:val="36"/>
          <w:sz w:val="24"/>
          <w:szCs w:val="24"/>
        </w:rPr>
        <w:t>_________________________</w:t>
      </w:r>
    </w:p>
    <w:p w14:paraId="162BCCA1" w14:textId="5AB351DD" w:rsidR="000B2C30" w:rsidRPr="00B67670" w:rsidRDefault="000B2C30" w:rsidP="00B67670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B67670">
        <w:rPr>
          <w:i/>
          <w:color w:val="000000"/>
          <w:sz w:val="24"/>
          <w:szCs w:val="24"/>
        </w:rPr>
        <w:t>(наименование программы)</w:t>
      </w:r>
    </w:p>
    <w:p w14:paraId="2C5883FF" w14:textId="687DBA19" w:rsidR="000B2C30" w:rsidRDefault="000B2C30" w:rsidP="00B67670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3A594453" w14:textId="77777777" w:rsidR="00505AD1" w:rsidRPr="00B67670" w:rsidRDefault="00505AD1" w:rsidP="00B67670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475B8F00" w14:textId="18C6F6B5" w:rsidR="006F771F" w:rsidRPr="00B67670" w:rsidRDefault="000B2C30" w:rsidP="00B67670">
      <w:pPr>
        <w:pStyle w:val="ac"/>
        <w:numPr>
          <w:ilvl w:val="0"/>
          <w:numId w:val="6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14:paraId="1E89C4E6" w14:textId="61E09538" w:rsidR="006F771F" w:rsidRPr="00B67670" w:rsidRDefault="006F771F" w:rsidP="00B67670">
      <w:pPr>
        <w:jc w:val="both"/>
        <w:rPr>
          <w:b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Цель Программы: </w:t>
      </w:r>
      <w:r w:rsidR="005D3180" w:rsidRPr="00E724D8">
        <w:rPr>
          <w:sz w:val="24"/>
          <w:szCs w:val="24"/>
        </w:rPr>
        <w:t xml:space="preserve">повышение квалификации обучающихся по вопросам правового регулирования </w:t>
      </w:r>
      <w:r w:rsidR="00563F7C" w:rsidRPr="00E724D8">
        <w:rPr>
          <w:sz w:val="24"/>
          <w:szCs w:val="24"/>
        </w:rPr>
        <w:t>применения и реализации проектов</w:t>
      </w:r>
      <w:r w:rsidR="005D3180" w:rsidRPr="00E724D8">
        <w:rPr>
          <w:sz w:val="24"/>
          <w:szCs w:val="24"/>
        </w:rPr>
        <w:t xml:space="preserve"> государственно-частного партнерства в </w:t>
      </w:r>
      <w:r w:rsidR="00563F7C" w:rsidRPr="00E724D8">
        <w:rPr>
          <w:sz w:val="24"/>
          <w:szCs w:val="24"/>
        </w:rPr>
        <w:t>топливно-энергетическом комплексе</w:t>
      </w:r>
      <w:r w:rsidR="005D3180" w:rsidRPr="00E724D8">
        <w:rPr>
          <w:sz w:val="24"/>
          <w:szCs w:val="24"/>
        </w:rPr>
        <w:t>, приобретение новых и совершенствование имеющихся компетенций.</w:t>
      </w:r>
    </w:p>
    <w:p w14:paraId="2653737D" w14:textId="318DDA82" w:rsidR="00037148" w:rsidRPr="00B67670" w:rsidRDefault="006F771F" w:rsidP="00B67670">
      <w:pPr>
        <w:jc w:val="both"/>
        <w:rPr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Категория слушателей: </w:t>
      </w:r>
      <w:r w:rsidR="00EE71D6" w:rsidRPr="00B67670">
        <w:rPr>
          <w:sz w:val="24"/>
          <w:szCs w:val="24"/>
        </w:rPr>
        <w:t xml:space="preserve">руководители и </w:t>
      </w:r>
      <w:r w:rsidR="00313282" w:rsidRPr="00B67670">
        <w:rPr>
          <w:sz w:val="24"/>
          <w:szCs w:val="24"/>
        </w:rPr>
        <w:t>специалисты компаний</w:t>
      </w:r>
      <w:r w:rsidR="00EE0FCE" w:rsidRPr="00B67670">
        <w:rPr>
          <w:sz w:val="24"/>
          <w:szCs w:val="24"/>
        </w:rPr>
        <w:t xml:space="preserve"> топливно-энергетического комплекса</w:t>
      </w:r>
      <w:r w:rsidR="00313282" w:rsidRPr="00B67670">
        <w:rPr>
          <w:sz w:val="24"/>
          <w:szCs w:val="24"/>
        </w:rPr>
        <w:t xml:space="preserve">, </w:t>
      </w:r>
      <w:r w:rsidRPr="00B67670">
        <w:rPr>
          <w:sz w:val="24"/>
          <w:szCs w:val="24"/>
        </w:rPr>
        <w:t>другие заинтересованные лица</w:t>
      </w:r>
      <w:r w:rsidR="005D3180" w:rsidRPr="00B67670">
        <w:rPr>
          <w:sz w:val="24"/>
          <w:szCs w:val="24"/>
        </w:rPr>
        <w:t>.</w:t>
      </w:r>
    </w:p>
    <w:p w14:paraId="6A824445" w14:textId="459D6546" w:rsidR="006F771F" w:rsidRPr="00B67670" w:rsidRDefault="006F771F" w:rsidP="00B67670">
      <w:pPr>
        <w:jc w:val="both"/>
        <w:rPr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Базовое образование:</w:t>
      </w:r>
      <w:r w:rsidRPr="00B67670">
        <w:rPr>
          <w:color w:val="000000"/>
          <w:sz w:val="24"/>
          <w:szCs w:val="24"/>
        </w:rPr>
        <w:t xml:space="preserve"> </w:t>
      </w:r>
      <w:bookmarkStart w:id="0" w:name="_Hlk60748705"/>
      <w:r w:rsidR="002111F1" w:rsidRPr="00B67670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B67670">
        <w:rPr>
          <w:sz w:val="24"/>
          <w:szCs w:val="24"/>
        </w:rPr>
        <w:t>.</w:t>
      </w:r>
      <w:r w:rsidRPr="00B67670">
        <w:rPr>
          <w:color w:val="000000"/>
          <w:sz w:val="24"/>
          <w:szCs w:val="24"/>
        </w:rPr>
        <w:tab/>
      </w:r>
    </w:p>
    <w:p w14:paraId="2281FE4F" w14:textId="48B3DBCB" w:rsidR="006F771F" w:rsidRPr="00B67670" w:rsidRDefault="006F771F" w:rsidP="00B67670">
      <w:pPr>
        <w:jc w:val="both"/>
        <w:rPr>
          <w:b/>
          <w:i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Форма обучения:</w:t>
      </w:r>
      <w:r w:rsidRPr="00B67670">
        <w:rPr>
          <w:color w:val="000000"/>
          <w:sz w:val="24"/>
          <w:szCs w:val="24"/>
        </w:rPr>
        <w:t xml:space="preserve"> </w:t>
      </w:r>
      <w:r w:rsidR="000B2C30" w:rsidRPr="00B67670">
        <w:rPr>
          <w:color w:val="000000"/>
          <w:sz w:val="24"/>
          <w:szCs w:val="24"/>
        </w:rPr>
        <w:t xml:space="preserve">очная, </w:t>
      </w:r>
      <w:r w:rsidRPr="00B67670">
        <w:rPr>
          <w:color w:val="000000"/>
          <w:sz w:val="24"/>
          <w:szCs w:val="24"/>
        </w:rPr>
        <w:t>очно-заочная, заочная</w:t>
      </w:r>
      <w:r w:rsidR="00A06FCD">
        <w:rPr>
          <w:color w:val="000000"/>
          <w:sz w:val="24"/>
          <w:szCs w:val="24"/>
        </w:rPr>
        <w:t>.</w:t>
      </w:r>
    </w:p>
    <w:p w14:paraId="7005DE1C" w14:textId="1F36FE0A" w:rsidR="006F771F" w:rsidRPr="00B67670" w:rsidRDefault="006F771F" w:rsidP="00B67670">
      <w:pPr>
        <w:jc w:val="both"/>
        <w:rPr>
          <w:b/>
          <w:i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Модель реализации обучения: </w:t>
      </w:r>
      <w:r w:rsidRPr="00B67670">
        <w:rPr>
          <w:color w:val="000000"/>
          <w:sz w:val="24"/>
          <w:szCs w:val="24"/>
        </w:rPr>
        <w:t>аудиторные занятия</w:t>
      </w:r>
      <w:r w:rsidR="00ED1A39" w:rsidRPr="00B67670">
        <w:rPr>
          <w:color w:val="000000"/>
          <w:sz w:val="24"/>
          <w:szCs w:val="24"/>
        </w:rPr>
        <w:t>,</w:t>
      </w:r>
      <w:r w:rsidRPr="00B67670">
        <w:rPr>
          <w:color w:val="000000"/>
          <w:sz w:val="24"/>
          <w:szCs w:val="24"/>
        </w:rPr>
        <w:t xml:space="preserve"> самостоятельная работа</w:t>
      </w:r>
      <w:r w:rsidR="00ED1A39" w:rsidRPr="00B67670">
        <w:rPr>
          <w:color w:val="000000"/>
          <w:sz w:val="24"/>
          <w:szCs w:val="24"/>
        </w:rPr>
        <w:t xml:space="preserve"> слушателей</w:t>
      </w:r>
      <w:r w:rsidR="003977EB" w:rsidRPr="00B67670">
        <w:rPr>
          <w:color w:val="000000"/>
          <w:sz w:val="24"/>
          <w:szCs w:val="24"/>
        </w:rPr>
        <w:t>, электронное обучение</w:t>
      </w:r>
      <w:r w:rsidRPr="00B67670">
        <w:rPr>
          <w:color w:val="000000"/>
          <w:sz w:val="24"/>
          <w:szCs w:val="24"/>
        </w:rPr>
        <w:t xml:space="preserve"> с применением дистанционных образовательных технологий</w:t>
      </w:r>
      <w:r w:rsidR="00EE71D6" w:rsidRPr="00B67670">
        <w:rPr>
          <w:color w:val="000000"/>
          <w:sz w:val="24"/>
          <w:szCs w:val="24"/>
        </w:rPr>
        <w:t xml:space="preserve"> (в онлайн</w:t>
      </w:r>
      <w:r w:rsidR="00ED1A39" w:rsidRPr="00B67670">
        <w:rPr>
          <w:color w:val="000000"/>
          <w:sz w:val="24"/>
          <w:szCs w:val="24"/>
        </w:rPr>
        <w:t>-</w:t>
      </w:r>
      <w:r w:rsidR="00EE71D6" w:rsidRPr="00B67670">
        <w:rPr>
          <w:color w:val="000000"/>
          <w:sz w:val="24"/>
          <w:szCs w:val="24"/>
        </w:rPr>
        <w:t xml:space="preserve">формате </w:t>
      </w:r>
      <w:r w:rsidR="004E0238" w:rsidRPr="00B67670">
        <w:rPr>
          <w:color w:val="000000"/>
          <w:sz w:val="24"/>
          <w:szCs w:val="24"/>
        </w:rPr>
        <w:t xml:space="preserve">с помощью ресурсов </w:t>
      </w:r>
      <w:r w:rsidR="00ED1A39" w:rsidRPr="00B67670">
        <w:rPr>
          <w:color w:val="000000"/>
          <w:sz w:val="24"/>
          <w:szCs w:val="24"/>
        </w:rPr>
        <w:t>ЭИОС организации)</w:t>
      </w:r>
      <w:r w:rsidRPr="00B67670">
        <w:rPr>
          <w:color w:val="000000"/>
          <w:sz w:val="24"/>
          <w:szCs w:val="24"/>
        </w:rPr>
        <w:t>.</w:t>
      </w:r>
    </w:p>
    <w:p w14:paraId="06D4B4E5" w14:textId="77777777" w:rsidR="00512E1C" w:rsidRDefault="00B675D1" w:rsidP="00B67670">
      <w:pPr>
        <w:jc w:val="both"/>
        <w:rPr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Объем программы</w:t>
      </w:r>
      <w:r w:rsidR="006F771F" w:rsidRPr="00B67670">
        <w:rPr>
          <w:b/>
          <w:color w:val="000000"/>
          <w:sz w:val="24"/>
          <w:szCs w:val="24"/>
        </w:rPr>
        <w:t xml:space="preserve"> обучения: </w:t>
      </w:r>
      <w:r w:rsidR="00A41AB5" w:rsidRPr="00B67670">
        <w:rPr>
          <w:b/>
          <w:color w:val="000000"/>
          <w:sz w:val="24"/>
          <w:szCs w:val="24"/>
        </w:rPr>
        <w:t>40</w:t>
      </w:r>
      <w:r w:rsidR="00327013" w:rsidRPr="00B67670">
        <w:rPr>
          <w:b/>
          <w:color w:val="000000"/>
          <w:sz w:val="24"/>
          <w:szCs w:val="24"/>
        </w:rPr>
        <w:t xml:space="preserve"> </w:t>
      </w:r>
      <w:r w:rsidR="006F771F" w:rsidRPr="00505AD1">
        <w:rPr>
          <w:b/>
          <w:color w:val="000000"/>
          <w:sz w:val="24"/>
          <w:szCs w:val="24"/>
        </w:rPr>
        <w:t>час</w:t>
      </w:r>
      <w:r w:rsidR="00ED5CFE" w:rsidRPr="00505AD1">
        <w:rPr>
          <w:b/>
          <w:color w:val="000000"/>
          <w:sz w:val="24"/>
          <w:szCs w:val="24"/>
        </w:rPr>
        <w:t>ов</w:t>
      </w:r>
      <w:r w:rsidR="006F771F" w:rsidRPr="00505AD1">
        <w:rPr>
          <w:b/>
          <w:color w:val="000000"/>
          <w:sz w:val="24"/>
          <w:szCs w:val="24"/>
        </w:rPr>
        <w:t>.</w:t>
      </w:r>
      <w:r w:rsidR="006F771F" w:rsidRPr="00B67670">
        <w:rPr>
          <w:color w:val="000000"/>
          <w:sz w:val="24"/>
          <w:szCs w:val="24"/>
        </w:rPr>
        <w:t xml:space="preserve">  </w:t>
      </w:r>
    </w:p>
    <w:p w14:paraId="024D5CC6" w14:textId="77777777" w:rsidR="00512E1C" w:rsidRPr="001A18E0" w:rsidRDefault="00512E1C" w:rsidP="00512E1C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14:paraId="66D228DE" w14:textId="77777777" w:rsidR="006F771F" w:rsidRPr="00144981" w:rsidRDefault="006F771F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Общая и аудиторная трудоемкость указана в академических часах.</w:t>
      </w:r>
    </w:p>
    <w:p w14:paraId="5175D81D" w14:textId="6D287568" w:rsidR="00E656AC" w:rsidRPr="00144981" w:rsidRDefault="001C48FE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Автор-р</w:t>
      </w:r>
      <w:r w:rsidR="00E656AC" w:rsidRPr="00144981">
        <w:rPr>
          <w:sz w:val="24"/>
          <w:szCs w:val="24"/>
        </w:rPr>
        <w:t xml:space="preserve">азработчик: </w:t>
      </w:r>
      <w:r w:rsidR="00A06FCD" w:rsidRPr="00144981">
        <w:rPr>
          <w:sz w:val="24"/>
          <w:szCs w:val="24"/>
        </w:rPr>
        <w:t>В.В.</w:t>
      </w:r>
      <w:r w:rsidR="00A06FCD">
        <w:rPr>
          <w:sz w:val="24"/>
          <w:szCs w:val="24"/>
        </w:rPr>
        <w:t xml:space="preserve"> </w:t>
      </w:r>
      <w:r w:rsidR="00E656AC" w:rsidRPr="00144981">
        <w:rPr>
          <w:sz w:val="24"/>
          <w:szCs w:val="24"/>
        </w:rPr>
        <w:t>Романова, д.ю.н.</w:t>
      </w:r>
      <w:r w:rsidRPr="00144981">
        <w:rPr>
          <w:sz w:val="24"/>
          <w:szCs w:val="24"/>
        </w:rPr>
        <w:t>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A06FCD">
        <w:rPr>
          <w:sz w:val="24"/>
          <w:szCs w:val="24"/>
        </w:rPr>
        <w:t xml:space="preserve"> </w:t>
      </w:r>
      <w:r w:rsidRPr="00144981">
        <w:rPr>
          <w:sz w:val="24"/>
          <w:szCs w:val="24"/>
        </w:rPr>
        <w:t>Мусина»</w:t>
      </w:r>
      <w:r w:rsidR="00A06FCD">
        <w:rPr>
          <w:sz w:val="24"/>
          <w:szCs w:val="24"/>
        </w:rPr>
        <w:t>.</w:t>
      </w:r>
    </w:p>
    <w:p w14:paraId="22BABE1F" w14:textId="12D00CDD" w:rsidR="00E656AC" w:rsidRPr="00144981" w:rsidRDefault="00E656AC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 xml:space="preserve">Методическое оформление: </w:t>
      </w:r>
      <w:r w:rsidR="00054184">
        <w:rPr>
          <w:sz w:val="24"/>
          <w:szCs w:val="24"/>
        </w:rPr>
        <w:t>О.В. Воронцова</w:t>
      </w:r>
      <w:r w:rsidR="00A06FCD">
        <w:rPr>
          <w:sz w:val="24"/>
          <w:szCs w:val="24"/>
        </w:rPr>
        <w:t>.</w:t>
      </w:r>
      <w:r w:rsidRPr="00144981">
        <w:rPr>
          <w:sz w:val="24"/>
          <w:szCs w:val="24"/>
        </w:rPr>
        <w:t xml:space="preserve"> </w:t>
      </w:r>
    </w:p>
    <w:p w14:paraId="49FBCC29" w14:textId="627C9231" w:rsidR="00E656AC" w:rsidRDefault="00E656AC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Рецензент</w:t>
      </w:r>
      <w:r w:rsidR="007220E7" w:rsidRPr="00144981">
        <w:rPr>
          <w:sz w:val="24"/>
          <w:szCs w:val="24"/>
        </w:rPr>
        <w:t>ы</w:t>
      </w:r>
      <w:r w:rsidRPr="00144981">
        <w:rPr>
          <w:sz w:val="24"/>
          <w:szCs w:val="24"/>
        </w:rPr>
        <w:t>: М.И.</w:t>
      </w:r>
      <w:r w:rsidR="00A06FCD">
        <w:rPr>
          <w:sz w:val="24"/>
          <w:szCs w:val="24"/>
        </w:rPr>
        <w:t xml:space="preserve"> </w:t>
      </w:r>
      <w:r w:rsidRPr="00144981">
        <w:rPr>
          <w:sz w:val="24"/>
          <w:szCs w:val="24"/>
        </w:rPr>
        <w:t>Клеандров, д.ю.н., профессор, член-корреспондент Российской академии на</w:t>
      </w:r>
      <w:r w:rsidR="001C48FE" w:rsidRPr="00144981">
        <w:rPr>
          <w:sz w:val="24"/>
          <w:szCs w:val="24"/>
        </w:rPr>
        <w:t>у</w:t>
      </w:r>
      <w:r w:rsidRPr="00144981">
        <w:rPr>
          <w:sz w:val="24"/>
          <w:szCs w:val="24"/>
        </w:rPr>
        <w:t>к</w:t>
      </w:r>
      <w:r w:rsidR="00B675A9" w:rsidRPr="00144981">
        <w:rPr>
          <w:sz w:val="24"/>
          <w:szCs w:val="24"/>
        </w:rPr>
        <w:t>,</w:t>
      </w:r>
      <w:r w:rsidR="007220E7" w:rsidRPr="00144981">
        <w:rPr>
          <w:sz w:val="24"/>
          <w:szCs w:val="24"/>
        </w:rPr>
        <w:t xml:space="preserve"> А.Г.</w:t>
      </w:r>
      <w:r w:rsidR="00A06FCD">
        <w:rPr>
          <w:sz w:val="24"/>
          <w:szCs w:val="24"/>
        </w:rPr>
        <w:t xml:space="preserve"> </w:t>
      </w:r>
      <w:r w:rsidR="007220E7" w:rsidRPr="00144981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A06FCD">
        <w:rPr>
          <w:sz w:val="24"/>
          <w:szCs w:val="24"/>
        </w:rPr>
        <w:t>.</w:t>
      </w:r>
    </w:p>
    <w:p w14:paraId="4A5B9A8D" w14:textId="5FD3A24E" w:rsidR="00A06FCD" w:rsidRDefault="00A06FCD" w:rsidP="00B67670">
      <w:pPr>
        <w:jc w:val="both"/>
        <w:rPr>
          <w:sz w:val="24"/>
          <w:szCs w:val="24"/>
        </w:rPr>
      </w:pPr>
    </w:p>
    <w:p w14:paraId="5506800C" w14:textId="54F43E16" w:rsidR="00A06FCD" w:rsidRDefault="00A06FCD" w:rsidP="00B67670">
      <w:pPr>
        <w:jc w:val="both"/>
        <w:rPr>
          <w:sz w:val="24"/>
          <w:szCs w:val="24"/>
        </w:rPr>
      </w:pPr>
    </w:p>
    <w:p w14:paraId="38FEC4A2" w14:textId="043DE6DF" w:rsidR="00A06FCD" w:rsidRDefault="00A06FCD" w:rsidP="00B67670">
      <w:pPr>
        <w:jc w:val="both"/>
        <w:rPr>
          <w:sz w:val="24"/>
          <w:szCs w:val="24"/>
        </w:rPr>
      </w:pPr>
    </w:p>
    <w:p w14:paraId="55CEBC25" w14:textId="265C1FD4" w:rsidR="00A06FCD" w:rsidRDefault="00A06FCD" w:rsidP="00B67670">
      <w:pPr>
        <w:jc w:val="both"/>
        <w:rPr>
          <w:sz w:val="24"/>
          <w:szCs w:val="24"/>
        </w:rPr>
      </w:pPr>
    </w:p>
    <w:p w14:paraId="373DBE0A" w14:textId="50003318" w:rsidR="00A06FCD" w:rsidRDefault="00A06FCD" w:rsidP="00B67670">
      <w:pPr>
        <w:jc w:val="both"/>
        <w:rPr>
          <w:sz w:val="24"/>
          <w:szCs w:val="24"/>
        </w:rPr>
      </w:pPr>
    </w:p>
    <w:p w14:paraId="32B50E8A" w14:textId="21BB8472" w:rsidR="00A06FCD" w:rsidRDefault="00A06FCD" w:rsidP="00B67670">
      <w:pPr>
        <w:jc w:val="both"/>
        <w:rPr>
          <w:sz w:val="24"/>
          <w:szCs w:val="24"/>
        </w:rPr>
      </w:pPr>
    </w:p>
    <w:p w14:paraId="31D4D851" w14:textId="54A83D4F" w:rsidR="00A06FCD" w:rsidRDefault="00A06FCD" w:rsidP="00B67670">
      <w:pPr>
        <w:jc w:val="both"/>
        <w:rPr>
          <w:sz w:val="24"/>
          <w:szCs w:val="24"/>
        </w:rPr>
      </w:pPr>
    </w:p>
    <w:p w14:paraId="5544EC32" w14:textId="09C814AB" w:rsidR="00A06FCD" w:rsidRDefault="00A06FCD" w:rsidP="00B67670">
      <w:pPr>
        <w:jc w:val="both"/>
        <w:rPr>
          <w:sz w:val="24"/>
          <w:szCs w:val="24"/>
        </w:rPr>
      </w:pPr>
    </w:p>
    <w:p w14:paraId="5D61FA49" w14:textId="541C7589" w:rsidR="000B2C30" w:rsidRDefault="000B2C30" w:rsidP="00505AD1">
      <w:pPr>
        <w:pStyle w:val="ac"/>
        <w:numPr>
          <w:ilvl w:val="0"/>
          <w:numId w:val="6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37"/>
        <w:gridCol w:w="811"/>
        <w:gridCol w:w="890"/>
        <w:gridCol w:w="858"/>
        <w:gridCol w:w="867"/>
        <w:gridCol w:w="1343"/>
      </w:tblGrid>
      <w:tr w:rsidR="000A1A45" w:rsidRPr="000A1A45" w14:paraId="56B4F620" w14:textId="77777777" w:rsidTr="002210EB">
        <w:trPr>
          <w:trHeight w:val="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664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BF6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110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706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6E4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07062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420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0A1A45" w:rsidRPr="000A1A45" w14:paraId="544D39E9" w14:textId="77777777" w:rsidTr="000A1A45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60B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9DD4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B558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6F4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B25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CFF61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E3E9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1A45" w:rsidRPr="000A1A45" w14:paraId="7E311790" w14:textId="77777777" w:rsidTr="0005391C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7870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1D87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B0C3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82F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9C5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41C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332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3A7" w14:textId="77777777" w:rsidR="000A1A45" w:rsidRPr="000A1A45" w:rsidRDefault="000A1A45" w:rsidP="000A1A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A3E" w14:textId="77777777" w:rsidR="000A1A45" w:rsidRPr="000A1A45" w:rsidRDefault="000A1A45" w:rsidP="000A1A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344C" w:rsidRPr="000A1A45" w14:paraId="4091DE41" w14:textId="77777777" w:rsidTr="00137E8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49C" w14:textId="77777777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7"/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E3E9" w14:textId="77777777" w:rsidR="0051344C" w:rsidRPr="000A1A45" w:rsidRDefault="0051344C" w:rsidP="005134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FF4" w14:textId="0C16204F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C0DB" w14:textId="48C105CE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AC2" w14:textId="55064774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37" w14:textId="532E0FFB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98C" w14:textId="79A60CBB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E29" w14:textId="1C35C031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D9E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1344C" w:rsidRPr="000A1A45" w14:paraId="5E9D4961" w14:textId="77777777" w:rsidTr="00137E86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4DF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002" w14:textId="74A79CAC" w:rsidR="0051344C" w:rsidRPr="000A1A45" w:rsidRDefault="0051344C" w:rsidP="0051344C">
            <w:pPr>
              <w:ind w:right="-6"/>
              <w:rPr>
                <w:rFonts w:eastAsia="Times New Roman"/>
                <w:color w:val="000000"/>
                <w:sz w:val="24"/>
                <w:szCs w:val="24"/>
              </w:rPr>
            </w:pPr>
            <w:r w:rsidRPr="00505AD1">
              <w:rPr>
                <w:sz w:val="24"/>
                <w:szCs w:val="24"/>
                <w:lang w:eastAsia="en-US"/>
              </w:rPr>
              <w:t>Понятие, формы, источники правового регулирования проектов государственно-частного партнерства в топливно-энергетическом комплексе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420" w14:textId="013725FC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2F1" w14:textId="3F6AC2B3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FEF" w14:textId="34295B78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923" w14:textId="6BD83982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7DE" w14:textId="1DC6808E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34F" w14:textId="7214A32D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85D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1344C" w:rsidRPr="000A1A45" w14:paraId="46FAA9C4" w14:textId="77777777" w:rsidTr="00137E86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706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386" w14:textId="21E8B183" w:rsidR="0051344C" w:rsidRPr="000A1A45" w:rsidRDefault="0051344C" w:rsidP="0051344C">
            <w:pPr>
              <w:ind w:right="-6"/>
              <w:rPr>
                <w:rFonts w:eastAsia="Times New Roman"/>
                <w:color w:val="000000"/>
                <w:sz w:val="24"/>
                <w:szCs w:val="24"/>
              </w:rPr>
            </w:pPr>
            <w:r w:rsidRPr="00505AD1">
              <w:rPr>
                <w:snapToGrid w:val="0"/>
                <w:sz w:val="24"/>
                <w:szCs w:val="24"/>
                <w:lang w:eastAsia="en-US"/>
              </w:rPr>
              <w:t xml:space="preserve">Порядок заключения, исполнения и прекращения </w:t>
            </w:r>
            <w:r>
              <w:rPr>
                <w:snapToGrid w:val="0"/>
                <w:sz w:val="24"/>
                <w:szCs w:val="24"/>
                <w:lang w:eastAsia="en-US"/>
              </w:rPr>
              <w:t>соглашений о разделе продукции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5D6B" w14:textId="491BAA6B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7BB" w14:textId="670DD00E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67E" w14:textId="77034C76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FC0" w14:textId="15F079BD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BE1" w14:textId="19A263A8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C7D" w14:textId="7ACA249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AE0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1344C" w:rsidRPr="000A1A45" w14:paraId="66DD40C3" w14:textId="77777777" w:rsidTr="00137E86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E9B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117" w14:textId="7F11905C" w:rsidR="0051344C" w:rsidRPr="000A1A45" w:rsidRDefault="0051344C" w:rsidP="0051344C">
            <w:pPr>
              <w:ind w:right="-6"/>
              <w:rPr>
                <w:rFonts w:eastAsia="Times New Roman"/>
                <w:color w:val="000000"/>
                <w:sz w:val="24"/>
                <w:szCs w:val="24"/>
              </w:rPr>
            </w:pPr>
            <w:r w:rsidRPr="00505AD1">
              <w:rPr>
                <w:snapToGrid w:val="0"/>
                <w:sz w:val="24"/>
                <w:szCs w:val="24"/>
                <w:lang w:eastAsia="en-US"/>
              </w:rPr>
              <w:t>Концессионные соглашения. Соглашения о гос</w:t>
            </w:r>
            <w:r>
              <w:rPr>
                <w:snapToGrid w:val="0"/>
                <w:sz w:val="24"/>
                <w:szCs w:val="24"/>
                <w:lang w:eastAsia="en-US"/>
              </w:rPr>
              <w:t>ударственно-частном партнерстве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C59" w14:textId="403F88A5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26A1" w14:textId="5C8E1D98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AF3A" w14:textId="7DF50FD0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B82" w14:textId="09224D6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74" w14:textId="12DC1622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178" w14:textId="4CE15862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27A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1344C" w:rsidRPr="000A1A45" w14:paraId="276704C9" w14:textId="77777777" w:rsidTr="00137E8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AFC" w14:textId="77777777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7C03" w14:textId="77777777" w:rsidR="0051344C" w:rsidRPr="000A1A45" w:rsidRDefault="0051344C" w:rsidP="0051344C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7074" w14:textId="6B695418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B86" w14:textId="290BB7AD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768" w14:textId="209049E6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7EA" w14:textId="0D83E942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4DE" w14:textId="2356DFAF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1F7" w14:textId="07495A13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7FD" w14:textId="77777777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51344C" w:rsidRPr="000A1A45" w14:paraId="6B81C3A8" w14:textId="77777777" w:rsidTr="00137E8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EA0" w14:textId="77777777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DE2A" w14:textId="77777777" w:rsidR="0051344C" w:rsidRPr="000A1A45" w:rsidRDefault="0051344C" w:rsidP="005134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A63" w14:textId="41EF5F4D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560" w14:textId="72249BD8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A33" w14:textId="7C3085CA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473" w14:textId="73B688F8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C63" w14:textId="0318416E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823" w14:textId="1E15DDBC" w:rsidR="0051344C" w:rsidRPr="000A1A45" w:rsidRDefault="0051344C" w:rsidP="005134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D10" w14:textId="77777777" w:rsidR="0051344C" w:rsidRPr="000A1A45" w:rsidRDefault="0051344C" w:rsidP="005134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A1A4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14:paraId="54CC2930" w14:textId="77777777" w:rsidR="008C5151" w:rsidRPr="00B67670" w:rsidRDefault="008C5151" w:rsidP="00B67670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14:paraId="50B523EA" w14:textId="5F3B0725" w:rsidR="008C5151" w:rsidRPr="00B67670" w:rsidRDefault="008C5151" w:rsidP="00B67670">
      <w:pPr>
        <w:shd w:val="clear" w:color="auto" w:fill="FFFFFF"/>
        <w:textAlignment w:val="top"/>
        <w:rPr>
          <w:sz w:val="24"/>
          <w:szCs w:val="24"/>
        </w:rPr>
      </w:pPr>
    </w:p>
    <w:p w14:paraId="4CA6276B" w14:textId="538A9A48" w:rsidR="008C5151" w:rsidRPr="00B67670" w:rsidRDefault="008C5151" w:rsidP="002210EB">
      <w:pPr>
        <w:pStyle w:val="ac"/>
        <w:numPr>
          <w:ilvl w:val="0"/>
          <w:numId w:val="6"/>
        </w:numPr>
        <w:shd w:val="clear" w:color="auto" w:fill="FFFFFF"/>
        <w:tabs>
          <w:tab w:val="left" w:pos="1872"/>
        </w:tabs>
        <w:spacing w:after="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14:paraId="47D664B6" w14:textId="4E6FD38C" w:rsidR="00156926" w:rsidRPr="00054184" w:rsidRDefault="008C5151" w:rsidP="00054184">
      <w:pPr>
        <w:shd w:val="clear" w:color="auto" w:fill="FFFFFF"/>
        <w:spacing w:line="276" w:lineRule="auto"/>
        <w:jc w:val="center"/>
        <w:textAlignment w:val="top"/>
        <w:rPr>
          <w:bCs/>
          <w:sz w:val="24"/>
          <w:szCs w:val="24"/>
        </w:rPr>
      </w:pPr>
      <w:r w:rsidRPr="00B67670">
        <w:rPr>
          <w:bCs/>
          <w:sz w:val="24"/>
          <w:szCs w:val="24"/>
        </w:rPr>
        <w:t>Объем программы – 40 ч.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210EB" w14:paraId="0BE65513" w14:textId="77777777" w:rsidTr="002210EB">
        <w:trPr>
          <w:trHeight w:val="254"/>
        </w:trPr>
        <w:tc>
          <w:tcPr>
            <w:tcW w:w="9853" w:type="dxa"/>
            <w:gridSpan w:val="4"/>
          </w:tcPr>
          <w:p w14:paraId="68AE9065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2210EB" w14:paraId="4BBE7A3F" w14:textId="77777777" w:rsidTr="002210EB">
        <w:trPr>
          <w:trHeight w:val="254"/>
        </w:trPr>
        <w:tc>
          <w:tcPr>
            <w:tcW w:w="2463" w:type="dxa"/>
            <w:vAlign w:val="center"/>
          </w:tcPr>
          <w:p w14:paraId="1E5A8056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14:paraId="10FA3332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14:paraId="698AB15F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14:paraId="08C369CC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0EB" w14:paraId="5E6D6DCB" w14:textId="77777777" w:rsidTr="002210EB">
        <w:trPr>
          <w:trHeight w:val="254"/>
        </w:trPr>
        <w:tc>
          <w:tcPr>
            <w:tcW w:w="9853" w:type="dxa"/>
            <w:gridSpan w:val="4"/>
          </w:tcPr>
          <w:p w14:paraId="65649322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210EB" w14:paraId="2ABB8148" w14:textId="77777777" w:rsidTr="002210EB">
        <w:trPr>
          <w:trHeight w:val="243"/>
        </w:trPr>
        <w:tc>
          <w:tcPr>
            <w:tcW w:w="9853" w:type="dxa"/>
            <w:gridSpan w:val="4"/>
          </w:tcPr>
          <w:p w14:paraId="2719FAE9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210EB" w14:paraId="47523336" w14:textId="77777777" w:rsidTr="002210EB">
        <w:trPr>
          <w:trHeight w:val="254"/>
        </w:trPr>
        <w:tc>
          <w:tcPr>
            <w:tcW w:w="2463" w:type="dxa"/>
          </w:tcPr>
          <w:p w14:paraId="765B6951" w14:textId="77777777" w:rsidR="002210EB" w:rsidRPr="00CD3725" w:rsidRDefault="002210EB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14:paraId="2BE4312D" w14:textId="77777777" w:rsidR="002210EB" w:rsidRPr="00CD3725" w:rsidRDefault="002210EB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14:paraId="6C3F62C9" w14:textId="77777777" w:rsidR="002210EB" w:rsidRPr="00CD3725" w:rsidRDefault="002210EB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14:paraId="56BDB83F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210EB" w14:paraId="483E22DC" w14:textId="77777777" w:rsidTr="002210EB">
        <w:trPr>
          <w:trHeight w:val="254"/>
        </w:trPr>
        <w:tc>
          <w:tcPr>
            <w:tcW w:w="9853" w:type="dxa"/>
            <w:gridSpan w:val="4"/>
          </w:tcPr>
          <w:p w14:paraId="37836ECB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210EB" w14:paraId="34DD07BF" w14:textId="77777777" w:rsidTr="002210EB">
        <w:trPr>
          <w:trHeight w:val="254"/>
        </w:trPr>
        <w:tc>
          <w:tcPr>
            <w:tcW w:w="2463" w:type="dxa"/>
          </w:tcPr>
          <w:p w14:paraId="12CC25D8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3CD493BB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4234329E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14:paraId="6786AE63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210EB" w14:paraId="0A397217" w14:textId="77777777" w:rsidTr="002210EB">
        <w:trPr>
          <w:trHeight w:val="254"/>
        </w:trPr>
        <w:tc>
          <w:tcPr>
            <w:tcW w:w="9853" w:type="dxa"/>
            <w:gridSpan w:val="4"/>
          </w:tcPr>
          <w:p w14:paraId="1E7F06ED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210EB" w14:paraId="547EE808" w14:textId="77777777" w:rsidTr="002210EB">
        <w:trPr>
          <w:trHeight w:val="254"/>
        </w:trPr>
        <w:tc>
          <w:tcPr>
            <w:tcW w:w="9853" w:type="dxa"/>
            <w:gridSpan w:val="4"/>
          </w:tcPr>
          <w:p w14:paraId="58DA947A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210EB" w14:paraId="32B7ADA0" w14:textId="77777777" w:rsidTr="002210EB">
        <w:trPr>
          <w:trHeight w:val="243"/>
        </w:trPr>
        <w:tc>
          <w:tcPr>
            <w:tcW w:w="2463" w:type="dxa"/>
          </w:tcPr>
          <w:p w14:paraId="23986156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14:paraId="27DADF55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14:paraId="12B69779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14:paraId="01DDBD66" w14:textId="77777777" w:rsidR="002210EB" w:rsidRPr="00CD3725" w:rsidRDefault="002210EB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210EB" w14:paraId="6B67AFD9" w14:textId="77777777" w:rsidTr="002210EB">
        <w:trPr>
          <w:trHeight w:val="254"/>
        </w:trPr>
        <w:tc>
          <w:tcPr>
            <w:tcW w:w="9853" w:type="dxa"/>
            <w:gridSpan w:val="4"/>
          </w:tcPr>
          <w:p w14:paraId="4B8C961D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210EB" w14:paraId="3BA139BD" w14:textId="77777777" w:rsidTr="002210EB">
        <w:trPr>
          <w:trHeight w:val="254"/>
        </w:trPr>
        <w:tc>
          <w:tcPr>
            <w:tcW w:w="2463" w:type="dxa"/>
          </w:tcPr>
          <w:p w14:paraId="03D20575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2B280317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14:paraId="390B5BED" w14:textId="77777777" w:rsidR="002210EB" w:rsidRPr="00CD3725" w:rsidRDefault="002210EB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14:paraId="03D27362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210EB" w14:paraId="73D7CDB9" w14:textId="77777777" w:rsidTr="002210EB">
        <w:trPr>
          <w:trHeight w:val="254"/>
        </w:trPr>
        <w:tc>
          <w:tcPr>
            <w:tcW w:w="9853" w:type="dxa"/>
            <w:gridSpan w:val="4"/>
          </w:tcPr>
          <w:p w14:paraId="3330D7E9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210EB" w14:paraId="033D4A2F" w14:textId="77777777" w:rsidTr="002210EB">
        <w:trPr>
          <w:trHeight w:val="254"/>
        </w:trPr>
        <w:tc>
          <w:tcPr>
            <w:tcW w:w="2463" w:type="dxa"/>
          </w:tcPr>
          <w:p w14:paraId="38FC285F" w14:textId="77777777" w:rsidR="002210EB" w:rsidRDefault="002210EB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14:paraId="3CA58939" w14:textId="77777777" w:rsidR="002210EB" w:rsidRDefault="002210EB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14:paraId="358E18D7" w14:textId="77777777" w:rsidR="002210EB" w:rsidRDefault="002210EB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14:paraId="275BAE5F" w14:textId="77777777" w:rsidR="002210EB" w:rsidRDefault="002210EB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14:paraId="69D6DD8F" w14:textId="4ACB7EEE" w:rsidR="00156926" w:rsidRPr="00054184" w:rsidRDefault="00156926" w:rsidP="00B67670">
      <w:pPr>
        <w:rPr>
          <w:rFonts w:eastAsia="Times New Roman"/>
          <w:i/>
          <w:sz w:val="16"/>
          <w:szCs w:val="16"/>
          <w:u w:val="single"/>
        </w:rPr>
      </w:pPr>
    </w:p>
    <w:p w14:paraId="01944966" w14:textId="77777777" w:rsidR="002210EB" w:rsidRDefault="002210EB" w:rsidP="00DD516F">
      <w:pPr>
        <w:rPr>
          <w:rFonts w:eastAsia="Times New Roman"/>
          <w:i/>
          <w:sz w:val="24"/>
          <w:szCs w:val="24"/>
        </w:rPr>
        <w:sectPr w:rsidR="002210EB" w:rsidSect="000F2A61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13235E0" w14:textId="06262CE0" w:rsidR="00DD516F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14:paraId="5E49AE63" w14:textId="77777777" w:rsidR="00DD516F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14:paraId="4BB3E7E7" w14:textId="77777777" w:rsidR="00DD516F" w:rsidRPr="006A481D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14:paraId="4FD45DE3" w14:textId="77777777" w:rsidR="00DD516F" w:rsidRPr="006A481D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14:paraId="2122A68F" w14:textId="77777777" w:rsidR="00DD516F" w:rsidRPr="006A481D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14:paraId="495C6E4D" w14:textId="77777777" w:rsidR="00DD516F" w:rsidRPr="006A481D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14:paraId="7A005C35" w14:textId="77777777" w:rsidR="00DD516F" w:rsidRPr="006A481D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К– консультация</w:t>
      </w:r>
    </w:p>
    <w:p w14:paraId="7ADE4E18" w14:textId="7F4E6879" w:rsidR="00DD516F" w:rsidRDefault="00DD516F" w:rsidP="00DD516F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14:paraId="471D9193" w14:textId="77777777" w:rsidR="002210EB" w:rsidRDefault="002210EB" w:rsidP="00DD516F">
      <w:pPr>
        <w:rPr>
          <w:rFonts w:eastAsia="Times New Roman"/>
          <w:i/>
          <w:sz w:val="24"/>
          <w:szCs w:val="24"/>
        </w:rPr>
        <w:sectPr w:rsidR="002210EB" w:rsidSect="002210EB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14:paraId="7B80380F" w14:textId="3284E2A9" w:rsidR="000B2C30" w:rsidRPr="00B67670" w:rsidRDefault="009F23D0" w:rsidP="00B67670">
      <w:pPr>
        <w:pStyle w:val="ac"/>
        <w:numPr>
          <w:ilvl w:val="0"/>
          <w:numId w:val="6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РАБОЧИЕ ПРОГРАММЫ </w:t>
      </w:r>
      <w:r w:rsidR="006C6C07">
        <w:rPr>
          <w:rFonts w:ascii="Times New Roman" w:hAnsi="Times New Roman" w:cs="Times New Roman"/>
          <w:bCs/>
          <w:sz w:val="24"/>
          <w:szCs w:val="24"/>
        </w:rPr>
        <w:t>ДИСЦИПЛИН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(МОДУЛЕЙ)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4"/>
        <w:gridCol w:w="7641"/>
      </w:tblGrid>
      <w:tr w:rsidR="00684A98" w:rsidRPr="00B67670" w14:paraId="66BE7393" w14:textId="77777777" w:rsidTr="00CA0B61">
        <w:trPr>
          <w:trHeight w:val="791"/>
        </w:trPr>
        <w:tc>
          <w:tcPr>
            <w:tcW w:w="2054" w:type="dxa"/>
          </w:tcPr>
          <w:p w14:paraId="24123E9D" w14:textId="6AB7A100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41" w:type="dxa"/>
          </w:tcPr>
          <w:p w14:paraId="6AF8D2DE" w14:textId="6296F33C" w:rsidR="00684A98" w:rsidRPr="00B67670" w:rsidRDefault="00F578DB" w:rsidP="00025ED9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Понятие, формы, источники правового регулирования проектов государственно-частного партнерства в топливно-энергетическом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7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комплексе</w:t>
            </w:r>
          </w:p>
        </w:tc>
      </w:tr>
      <w:tr w:rsidR="00684A98" w:rsidRPr="00B67670" w14:paraId="7414023F" w14:textId="77777777" w:rsidTr="00CA0B61">
        <w:trPr>
          <w:trHeight w:val="1938"/>
        </w:trPr>
        <w:tc>
          <w:tcPr>
            <w:tcW w:w="2054" w:type="dxa"/>
          </w:tcPr>
          <w:p w14:paraId="3364C205" w14:textId="6DDAC0D9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</w:t>
            </w:r>
            <w:r w:rsidR="00C659BA">
              <w:rPr>
                <w:sz w:val="24"/>
                <w:szCs w:val="24"/>
              </w:rPr>
              <w:t xml:space="preserve"> </w:t>
            </w:r>
            <w:r w:rsidRPr="00B67670">
              <w:rPr>
                <w:sz w:val="24"/>
                <w:szCs w:val="24"/>
              </w:rPr>
              <w:t>содержание лекций</w:t>
            </w:r>
          </w:p>
        </w:tc>
        <w:tc>
          <w:tcPr>
            <w:tcW w:w="7641" w:type="dxa"/>
          </w:tcPr>
          <w:p w14:paraId="7C3ABA8F" w14:textId="3C4FA991" w:rsidR="00684A98" w:rsidRPr="00B67670" w:rsidRDefault="00684A98" w:rsidP="00CA0B61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 </w:t>
            </w:r>
            <w:r w:rsidR="00054C2B" w:rsidRPr="00B67670">
              <w:rPr>
                <w:sz w:val="24"/>
                <w:szCs w:val="24"/>
              </w:rPr>
              <w:t>Понятие государственно-частного партнерства. Формы государственно-частного партнерства. Проекты государственно-частного партнерства в сфере энергетики</w:t>
            </w:r>
            <w:r w:rsidR="00552B6C" w:rsidRPr="00B67670">
              <w:rPr>
                <w:sz w:val="24"/>
                <w:szCs w:val="24"/>
              </w:rPr>
              <w:t>.</w:t>
            </w:r>
            <w:r w:rsidR="00054C2B" w:rsidRPr="00B67670">
              <w:rPr>
                <w:sz w:val="24"/>
                <w:szCs w:val="24"/>
              </w:rPr>
              <w:t xml:space="preserve"> Источники правового регулирования проектов государственно-частного партнерства</w:t>
            </w:r>
            <w:r w:rsidR="00552B6C" w:rsidRPr="00B67670">
              <w:rPr>
                <w:sz w:val="24"/>
                <w:szCs w:val="24"/>
              </w:rPr>
              <w:t xml:space="preserve"> в сфере энергетики</w:t>
            </w:r>
            <w:r w:rsidR="00054C2B" w:rsidRPr="00B67670">
              <w:rPr>
                <w:sz w:val="24"/>
                <w:szCs w:val="24"/>
              </w:rPr>
              <w:t xml:space="preserve">. Правовой режим энергетических объектов как объектов концессионного соглашения. Правовой режим энергетических объектов как объектов соглашения о государственно-частном партнерстве. </w:t>
            </w:r>
          </w:p>
        </w:tc>
      </w:tr>
      <w:tr w:rsidR="00684A98" w:rsidRPr="00B67670" w14:paraId="7976C3CC" w14:textId="77777777" w:rsidTr="00CA0B61">
        <w:trPr>
          <w:trHeight w:val="527"/>
        </w:trPr>
        <w:tc>
          <w:tcPr>
            <w:tcW w:w="2054" w:type="dxa"/>
          </w:tcPr>
          <w:p w14:paraId="3EA7264B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41" w:type="dxa"/>
          </w:tcPr>
          <w:p w14:paraId="2D74EB61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14:paraId="5C4267F6" w14:textId="77777777" w:rsidR="00684A98" w:rsidRPr="00B67670" w:rsidRDefault="00684A98" w:rsidP="00B6767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1"/>
        <w:gridCol w:w="7631"/>
      </w:tblGrid>
      <w:tr w:rsidR="00684A98" w:rsidRPr="00B67670" w14:paraId="45989067" w14:textId="77777777" w:rsidTr="00CA0B61">
        <w:trPr>
          <w:trHeight w:val="735"/>
        </w:trPr>
        <w:tc>
          <w:tcPr>
            <w:tcW w:w="2051" w:type="dxa"/>
          </w:tcPr>
          <w:p w14:paraId="7A9B3622" w14:textId="5999C97E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31" w:type="dxa"/>
          </w:tcPr>
          <w:p w14:paraId="2F78BA87" w14:textId="4A6CD9DE" w:rsidR="00684A98" w:rsidRPr="0084497D" w:rsidRDefault="00EB7342" w:rsidP="0084497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заключения, исполнения и прекращени</w:t>
            </w:r>
            <w:r w:rsidR="00844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соглашений о разделе продукции</w:t>
            </w:r>
          </w:p>
        </w:tc>
      </w:tr>
      <w:tr w:rsidR="00684A98" w:rsidRPr="00B67670" w14:paraId="15DD1883" w14:textId="77777777" w:rsidTr="00CA0B61">
        <w:trPr>
          <w:trHeight w:val="1079"/>
        </w:trPr>
        <w:tc>
          <w:tcPr>
            <w:tcW w:w="2051" w:type="dxa"/>
          </w:tcPr>
          <w:p w14:paraId="08E8A493" w14:textId="4BBBBF3C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631" w:type="dxa"/>
          </w:tcPr>
          <w:p w14:paraId="2F56241E" w14:textId="7CA4390F" w:rsidR="00054C2B" w:rsidRPr="00B67670" w:rsidRDefault="00054C2B" w:rsidP="00B67670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Порядок </w:t>
            </w:r>
            <w:r w:rsidRPr="00B67670">
              <w:rPr>
                <w:rFonts w:eastAsia="Times New Roman"/>
                <w:sz w:val="24"/>
                <w:szCs w:val="24"/>
              </w:rPr>
              <w:t xml:space="preserve">заключения, исполнения и прекращения соглашений о разделе продукции, основные правовые условия таких соглашений. </w:t>
            </w:r>
          </w:p>
          <w:p w14:paraId="5FFE571E" w14:textId="434116DB" w:rsidR="00684A98" w:rsidRPr="00B67670" w:rsidRDefault="00054C2B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  <w:shd w:val="clear" w:color="auto" w:fill="FFFFFF"/>
              </w:rPr>
              <w:t>Проекты «Сахалин-1» и «Сахалин-2».</w:t>
            </w:r>
          </w:p>
          <w:p w14:paraId="3B61112F" w14:textId="7777777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 </w:t>
            </w:r>
          </w:p>
        </w:tc>
      </w:tr>
      <w:tr w:rsidR="00684A98" w:rsidRPr="00B67670" w14:paraId="5796F703" w14:textId="77777777" w:rsidTr="00CA0B61">
        <w:trPr>
          <w:trHeight w:val="526"/>
        </w:trPr>
        <w:tc>
          <w:tcPr>
            <w:tcW w:w="2051" w:type="dxa"/>
          </w:tcPr>
          <w:p w14:paraId="5E02044C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31" w:type="dxa"/>
          </w:tcPr>
          <w:p w14:paraId="0E6BC5FB" w14:textId="4F7E5B0D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558F1D35" w14:textId="77777777" w:rsidR="00684A98" w:rsidRPr="00B67670" w:rsidRDefault="00684A98" w:rsidP="00B6767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9"/>
        <w:gridCol w:w="7621"/>
      </w:tblGrid>
      <w:tr w:rsidR="00684A98" w:rsidRPr="00B67670" w14:paraId="19FD4CE9" w14:textId="77777777" w:rsidTr="00CA0B61">
        <w:trPr>
          <w:trHeight w:val="537"/>
        </w:trPr>
        <w:tc>
          <w:tcPr>
            <w:tcW w:w="2049" w:type="dxa"/>
          </w:tcPr>
          <w:p w14:paraId="6E606267" w14:textId="06998CD0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621" w:type="dxa"/>
          </w:tcPr>
          <w:p w14:paraId="02ABF5B2" w14:textId="63C741D3" w:rsidR="00684A98" w:rsidRPr="00B67670" w:rsidRDefault="00EB7342" w:rsidP="00EB45B3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Концессионные соглашения. Соглашения о государственно-частном партнерстве </w:t>
            </w:r>
          </w:p>
        </w:tc>
      </w:tr>
      <w:tr w:rsidR="00684A98" w:rsidRPr="00B67670" w14:paraId="2193EFE5" w14:textId="77777777" w:rsidTr="00505AD1">
        <w:trPr>
          <w:trHeight w:val="2093"/>
        </w:trPr>
        <w:tc>
          <w:tcPr>
            <w:tcW w:w="2049" w:type="dxa"/>
          </w:tcPr>
          <w:p w14:paraId="257C56AC" w14:textId="432DF39A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621" w:type="dxa"/>
          </w:tcPr>
          <w:p w14:paraId="2E15CEAA" w14:textId="7F467D6F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</w:p>
          <w:p w14:paraId="15A622DB" w14:textId="7E606062" w:rsidR="00684A98" w:rsidRPr="00B67670" w:rsidRDefault="00054C2B" w:rsidP="00505AD1">
            <w:pPr>
              <w:ind w:firstLine="360"/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Стороны концессионного соглашения. Порядок заключения концессионного соглашения. Существенные условия концессионного</w:t>
            </w:r>
            <w:r w:rsidR="006C6C07">
              <w:rPr>
                <w:sz w:val="24"/>
                <w:szCs w:val="24"/>
              </w:rPr>
              <w:t xml:space="preserve"> </w:t>
            </w:r>
            <w:r w:rsidRPr="00B67670">
              <w:rPr>
                <w:sz w:val="24"/>
                <w:szCs w:val="24"/>
              </w:rPr>
              <w:t>соглашения.</w:t>
            </w:r>
            <w:r w:rsidR="00514A9F" w:rsidRPr="00B67670">
              <w:rPr>
                <w:sz w:val="24"/>
                <w:szCs w:val="24"/>
              </w:rPr>
              <w:t xml:space="preserve"> Гарантии прав и законных интересов</w:t>
            </w:r>
            <w:r w:rsidR="00514A9F">
              <w:rPr>
                <w:sz w:val="24"/>
                <w:szCs w:val="24"/>
              </w:rPr>
              <w:t xml:space="preserve"> концессионера.</w:t>
            </w:r>
            <w:r w:rsidRPr="00B67670">
              <w:rPr>
                <w:sz w:val="24"/>
                <w:szCs w:val="24"/>
              </w:rPr>
              <w:t xml:space="preserve"> Стороны соглашения о государственно-частном партнерстве. Существенные условия соглашения о государственно-частном партнерстве. Гарантии прав и законных интересов частно</w:t>
            </w:r>
            <w:r w:rsidR="00514A9F">
              <w:rPr>
                <w:sz w:val="24"/>
                <w:szCs w:val="24"/>
              </w:rPr>
              <w:t xml:space="preserve">го </w:t>
            </w:r>
            <w:r w:rsidRPr="00B67670">
              <w:rPr>
                <w:sz w:val="24"/>
                <w:szCs w:val="24"/>
              </w:rPr>
              <w:t>партнер</w:t>
            </w:r>
            <w:r w:rsidR="00514A9F">
              <w:rPr>
                <w:sz w:val="24"/>
                <w:szCs w:val="24"/>
              </w:rPr>
              <w:t>а</w:t>
            </w:r>
            <w:r w:rsidRPr="00B67670">
              <w:rPr>
                <w:sz w:val="24"/>
                <w:szCs w:val="24"/>
              </w:rPr>
              <w:t>.</w:t>
            </w:r>
          </w:p>
        </w:tc>
      </w:tr>
      <w:tr w:rsidR="00684A98" w:rsidRPr="00B67670" w14:paraId="2ACD1C66" w14:textId="77777777" w:rsidTr="00CA0B61">
        <w:trPr>
          <w:trHeight w:val="537"/>
        </w:trPr>
        <w:tc>
          <w:tcPr>
            <w:tcW w:w="2049" w:type="dxa"/>
          </w:tcPr>
          <w:p w14:paraId="4366F0D8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621" w:type="dxa"/>
          </w:tcPr>
          <w:p w14:paraId="5F326156" w14:textId="4E470BE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29C8D3DA" w14:textId="41D5C8B8" w:rsidR="000B2C30" w:rsidRDefault="000B2C30" w:rsidP="00B67670">
      <w:pPr>
        <w:pStyle w:val="ac"/>
        <w:shd w:val="clear" w:color="auto" w:fill="FFFFFF"/>
        <w:tabs>
          <w:tab w:val="left" w:pos="1872"/>
        </w:tabs>
        <w:spacing w:line="240" w:lineRule="auto"/>
        <w:ind w:left="107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4182204C" w14:textId="59FB744B" w:rsidR="00505AD1" w:rsidRDefault="00505AD1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br w:type="page"/>
      </w:r>
    </w:p>
    <w:p w14:paraId="2DEFDCA2" w14:textId="521E8AA2" w:rsidR="000B2C30" w:rsidRPr="00B67670" w:rsidRDefault="009F23D0" w:rsidP="00B67670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 РЕЗУЛЬТАТЫ</w:t>
      </w:r>
      <w:r w:rsidR="000B2C30" w:rsidRPr="00B67670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14:paraId="65EFEEB8" w14:textId="58B1C22B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«Государственно-частное партнерство в ТЭК. Актуальные вопросы правового регулирования» должны быть усовершенствованы следующие профессиональные компетенции (ПК): </w:t>
      </w:r>
    </w:p>
    <w:p w14:paraId="40A5E7B4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14:paraId="37B6BC95" w14:textId="60CCAAB3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 </w:t>
      </w:r>
      <w:r w:rsidRPr="00025ED9">
        <w:rPr>
          <w:rFonts w:eastAsia="Times New Roman"/>
          <w:sz w:val="24"/>
          <w:szCs w:val="24"/>
        </w:rPr>
        <w:t>ПК 2 – знание состава, структуры и тенденции р</w:t>
      </w:r>
      <w:r w:rsidR="00025ED9" w:rsidRPr="00025ED9">
        <w:rPr>
          <w:rFonts w:eastAsia="Times New Roman"/>
          <w:sz w:val="24"/>
          <w:szCs w:val="24"/>
        </w:rPr>
        <w:t xml:space="preserve">азвития правового обеспечения проектов государственно-частного партнерства </w:t>
      </w:r>
      <w:r w:rsidRPr="00025ED9">
        <w:rPr>
          <w:rFonts w:eastAsia="Times New Roman"/>
          <w:sz w:val="24"/>
          <w:szCs w:val="24"/>
        </w:rPr>
        <w:t xml:space="preserve">в сфере энергетики; </w:t>
      </w:r>
    </w:p>
    <w:p w14:paraId="786D71F3" w14:textId="431EB48B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3 – знание </w:t>
      </w:r>
      <w:r w:rsidR="00025ED9" w:rsidRPr="00025ED9">
        <w:rPr>
          <w:rFonts w:eastAsia="Times New Roman"/>
          <w:sz w:val="24"/>
          <w:szCs w:val="24"/>
        </w:rPr>
        <w:t xml:space="preserve">тенденций </w:t>
      </w:r>
      <w:r w:rsidRPr="00025ED9">
        <w:rPr>
          <w:rFonts w:eastAsia="Times New Roman"/>
          <w:sz w:val="24"/>
          <w:szCs w:val="24"/>
        </w:rPr>
        <w:t xml:space="preserve">развития правоприменительной практики </w:t>
      </w:r>
      <w:r w:rsidR="00025ED9" w:rsidRPr="00025ED9">
        <w:rPr>
          <w:rFonts w:eastAsia="Times New Roman"/>
          <w:sz w:val="24"/>
          <w:szCs w:val="24"/>
        </w:rPr>
        <w:t xml:space="preserve">при реализации проектов государственно-частного партнерства </w:t>
      </w:r>
      <w:r w:rsidRPr="00025ED9">
        <w:rPr>
          <w:rFonts w:eastAsia="Times New Roman"/>
          <w:sz w:val="24"/>
          <w:szCs w:val="24"/>
        </w:rPr>
        <w:t>в сфере энергетики, и ее значение в системе правового регулирования</w:t>
      </w:r>
      <w:r w:rsidR="00025ED9" w:rsidRPr="00025ED9">
        <w:rPr>
          <w:rFonts w:eastAsia="Times New Roman"/>
          <w:sz w:val="24"/>
          <w:szCs w:val="24"/>
        </w:rPr>
        <w:t xml:space="preserve"> в сфере энергетики</w:t>
      </w:r>
      <w:r w:rsidRPr="00025ED9">
        <w:rPr>
          <w:rFonts w:eastAsia="Times New Roman"/>
          <w:sz w:val="24"/>
          <w:szCs w:val="24"/>
        </w:rPr>
        <w:t>;</w:t>
      </w:r>
    </w:p>
    <w:p w14:paraId="19B95E9B" w14:textId="29CD5691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</w:t>
      </w:r>
      <w:r w:rsidR="00025ED9" w:rsidRPr="00025ED9">
        <w:rPr>
          <w:rFonts w:eastAsia="Times New Roman"/>
          <w:sz w:val="24"/>
          <w:szCs w:val="24"/>
        </w:rPr>
        <w:t xml:space="preserve"> при формировании и реализации проектов государственно-частного партнерства</w:t>
      </w:r>
      <w:r w:rsidRPr="00025ED9">
        <w:rPr>
          <w:rFonts w:eastAsia="Times New Roman"/>
          <w:sz w:val="24"/>
          <w:szCs w:val="24"/>
        </w:rPr>
        <w:t xml:space="preserve"> в сфере энергетики;</w:t>
      </w:r>
    </w:p>
    <w:p w14:paraId="776F265D" w14:textId="77777777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14:paraId="7E1FB79D" w14:textId="56ED04C2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</w:t>
      </w:r>
      <w:r w:rsidR="00025ED9" w:rsidRPr="00025ED9">
        <w:rPr>
          <w:rFonts w:eastAsia="Times New Roman"/>
          <w:sz w:val="24"/>
          <w:szCs w:val="24"/>
        </w:rPr>
        <w:t xml:space="preserve"> при реализации проектов государственно-частного партнерства</w:t>
      </w:r>
      <w:r w:rsidRPr="00025ED9">
        <w:rPr>
          <w:rFonts w:eastAsia="Times New Roman"/>
          <w:sz w:val="24"/>
          <w:szCs w:val="24"/>
        </w:rPr>
        <w:t>; разработки проектов нормативных и индивидуальных правовых актов в сфере энергетики;</w:t>
      </w:r>
    </w:p>
    <w:p w14:paraId="21D40FBA" w14:textId="1AC58796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</w:t>
      </w:r>
      <w:r w:rsidRPr="00B67670">
        <w:rPr>
          <w:rFonts w:eastAsia="Times New Roman"/>
          <w:sz w:val="24"/>
          <w:szCs w:val="24"/>
        </w:rPr>
        <w:t>.</w:t>
      </w:r>
    </w:p>
    <w:p w14:paraId="26EF4B07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</w:p>
    <w:p w14:paraId="4DE096B8" w14:textId="24B80FE2" w:rsidR="000B2C30" w:rsidRPr="00B67670" w:rsidRDefault="000B2C30" w:rsidP="00CA0B61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 xml:space="preserve">5.1 Таблица соответствия действующих профессиональных стандартов образовательной программе </w:t>
      </w:r>
    </w:p>
    <w:p w14:paraId="3C02F985" w14:textId="77777777" w:rsidR="000B2C30" w:rsidRPr="00B67670" w:rsidRDefault="000B2C30" w:rsidP="00B67670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090"/>
      </w:tblGrid>
      <w:tr w:rsidR="000B2C30" w:rsidRPr="00B67670" w14:paraId="01717C92" w14:textId="77777777" w:rsidTr="002534B1">
        <w:tc>
          <w:tcPr>
            <w:tcW w:w="2093" w:type="dxa"/>
            <w:vAlign w:val="center"/>
          </w:tcPr>
          <w:p w14:paraId="592B33A3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126" w:type="dxa"/>
            <w:vAlign w:val="center"/>
          </w:tcPr>
          <w:p w14:paraId="6968E9A0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544" w:type="dxa"/>
            <w:vAlign w:val="center"/>
          </w:tcPr>
          <w:p w14:paraId="78D7912A" w14:textId="464B0465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0" w:type="dxa"/>
            <w:vAlign w:val="center"/>
          </w:tcPr>
          <w:p w14:paraId="00E8E3A2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0B2C30" w:rsidRPr="00B67670" w14:paraId="315B0D9D" w14:textId="77777777" w:rsidTr="002534B1">
        <w:tc>
          <w:tcPr>
            <w:tcW w:w="2093" w:type="dxa"/>
          </w:tcPr>
          <w:p w14:paraId="79C4A1C9" w14:textId="77777777" w:rsidR="000B2C30" w:rsidRPr="00025ED9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126" w:type="dxa"/>
          </w:tcPr>
          <w:p w14:paraId="077FA2EE" w14:textId="53CE7913" w:rsidR="000B2C30" w:rsidRPr="00025ED9" w:rsidRDefault="000B2C30" w:rsidP="00025ED9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 xml:space="preserve">Правовое </w:t>
            </w:r>
            <w:r w:rsidR="00025ED9" w:rsidRPr="00025ED9">
              <w:rPr>
                <w:sz w:val="24"/>
                <w:szCs w:val="24"/>
              </w:rPr>
              <w:t>обеспечение проектов государственно-частного партнерства в сфере энергетики</w:t>
            </w:r>
          </w:p>
        </w:tc>
        <w:tc>
          <w:tcPr>
            <w:tcW w:w="3544" w:type="dxa"/>
          </w:tcPr>
          <w:p w14:paraId="2510477C" w14:textId="7E9B78DD" w:rsidR="000B2C30" w:rsidRPr="00505AD1" w:rsidRDefault="000B2C30" w:rsidP="00B67670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 xml:space="preserve">Осуществление деятельности  по нормативно-правовому обеспечению </w:t>
            </w:r>
            <w:r w:rsidR="00025ED9" w:rsidRPr="00025ED9">
              <w:rPr>
                <w:sz w:val="24"/>
                <w:szCs w:val="24"/>
              </w:rPr>
              <w:t xml:space="preserve">проектов государственно-частного партнерства </w:t>
            </w:r>
            <w:r w:rsidRPr="00025ED9">
              <w:rPr>
                <w:sz w:val="24"/>
                <w:szCs w:val="24"/>
              </w:rPr>
              <w:t xml:space="preserve">в сфере энергетики, осуществление экспертной деятельности в сфере энергетики, осуществление деятельности по договорному сопровождению в сфере энергетики, осуществление деятельности по корпоративному управлению в сфере энергетики, осуществление  консалтинговой деятельности в сфере энергетики, осуществление претензионно-исковой </w:t>
            </w:r>
            <w:r w:rsidRPr="00025ED9">
              <w:rPr>
                <w:sz w:val="24"/>
                <w:szCs w:val="24"/>
              </w:rPr>
              <w:lastRenderedPageBreak/>
              <w:t>деятельности в сфере энергетики</w:t>
            </w:r>
            <w:r w:rsidR="00025ED9" w:rsidRPr="00025ED9">
              <w:rPr>
                <w:sz w:val="24"/>
                <w:szCs w:val="24"/>
              </w:rPr>
              <w:t xml:space="preserve"> при формировании и реализации проектов государственно-частного партнерства в сфере энергетики</w:t>
            </w:r>
            <w:r w:rsidRPr="00025E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7C93135F" w14:textId="77777777" w:rsidR="000B2C30" w:rsidRPr="00025ED9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lastRenderedPageBreak/>
              <w:t>Не предусмотрен</w:t>
            </w:r>
          </w:p>
        </w:tc>
      </w:tr>
    </w:tbl>
    <w:p w14:paraId="6356459C" w14:textId="30BFCC0B" w:rsidR="007C43F2" w:rsidRDefault="007C43F2" w:rsidP="00B67670">
      <w:pPr>
        <w:spacing w:after="200"/>
        <w:rPr>
          <w:sz w:val="24"/>
          <w:szCs w:val="24"/>
          <w:lang w:eastAsia="en-US"/>
        </w:rPr>
      </w:pPr>
    </w:p>
    <w:p w14:paraId="3E93E518" w14:textId="7E2C7ED3" w:rsidR="007566A5" w:rsidRPr="00B67670" w:rsidRDefault="007566A5" w:rsidP="00B67670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ОРГАНИЗАЦИОННО-ПЕДАГОГИЧЕСКИЕ УСЛОВИЯ РЕАЛИЗАЦИИ ПРОГРАММЫ</w:t>
      </w:r>
    </w:p>
    <w:p w14:paraId="7E5DE18C" w14:textId="77777777" w:rsidR="000B2C30" w:rsidRPr="00B67670" w:rsidRDefault="000B2C30" w:rsidP="00B67670">
      <w:pPr>
        <w:ind w:firstLine="705"/>
        <w:jc w:val="both"/>
        <w:textAlignment w:val="baseline"/>
        <w:rPr>
          <w:bCs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6.1.</w:t>
      </w:r>
      <w:r w:rsidRPr="00B67670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14:paraId="72A2BE21" w14:textId="02066662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</w:t>
      </w:r>
      <w:r w:rsidRPr="0084497D">
        <w:rPr>
          <w:rFonts w:eastAsia="Times New Roman"/>
          <w:sz w:val="24"/>
          <w:szCs w:val="24"/>
        </w:rPr>
        <w:t>.</w:t>
      </w:r>
      <w:r w:rsidR="00B24BF5" w:rsidRPr="0084497D">
        <w:rPr>
          <w:rFonts w:eastAsia="Times New Roman"/>
          <w:sz w:val="24"/>
          <w:szCs w:val="24"/>
        </w:rPr>
        <w:t xml:space="preserve"> Для проведения практических занятий могут быть привлечены представители энергетических компаний, государственных органов, судейского сообщества</w:t>
      </w:r>
      <w:r w:rsidR="00446735" w:rsidRPr="0084497D">
        <w:rPr>
          <w:rFonts w:eastAsia="Times New Roman"/>
          <w:sz w:val="24"/>
          <w:szCs w:val="24"/>
        </w:rPr>
        <w:t>.</w:t>
      </w:r>
    </w:p>
    <w:p w14:paraId="6864E502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6.2.</w:t>
      </w:r>
      <w:r w:rsidRPr="00B67670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14:paraId="01B262A9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14:paraId="337F9435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14:paraId="4065928B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14:paraId="13B3AE73" w14:textId="14197C2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</w:t>
      </w:r>
      <w:r w:rsidR="009F23D0">
        <w:rPr>
          <w:rFonts w:eastAsia="Times New Roman"/>
          <w:sz w:val="24"/>
          <w:szCs w:val="24"/>
        </w:rPr>
        <w:t>й план работы по изучению данного учебного</w:t>
      </w:r>
      <w:r w:rsidRPr="00B67670">
        <w:rPr>
          <w:rFonts w:eastAsia="Times New Roman"/>
          <w:sz w:val="24"/>
          <w:szCs w:val="24"/>
        </w:rPr>
        <w:t xml:space="preserve"> </w:t>
      </w:r>
      <w:r w:rsidR="009F23D0">
        <w:rPr>
          <w:rFonts w:eastAsia="Times New Roman"/>
          <w:sz w:val="24"/>
          <w:szCs w:val="24"/>
        </w:rPr>
        <w:t>предмета</w:t>
      </w:r>
      <w:r w:rsidRPr="00B67670">
        <w:rPr>
          <w:rFonts w:eastAsia="Times New Roman"/>
          <w:sz w:val="24"/>
          <w:szCs w:val="24"/>
        </w:rPr>
        <w:t>.</w:t>
      </w:r>
    </w:p>
    <w:p w14:paraId="6F381DFC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6.3.</w:t>
      </w:r>
      <w:r w:rsidRPr="00B67670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14:paraId="56E32CD4" w14:textId="77777777" w:rsidR="000B2C30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14:paraId="643BAA96" w14:textId="0B64D9DD" w:rsidR="000B2C30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B67670">
        <w:rPr>
          <w:rFonts w:eastAsia="Times New Roman"/>
          <w:spacing w:val="6"/>
          <w:sz w:val="24"/>
          <w:szCs w:val="24"/>
        </w:rPr>
        <w:t xml:space="preserve">При изучении </w:t>
      </w:r>
      <w:r w:rsidR="0074627D">
        <w:rPr>
          <w:rFonts w:eastAsia="Times New Roman"/>
          <w:spacing w:val="6"/>
          <w:sz w:val="24"/>
          <w:szCs w:val="24"/>
        </w:rPr>
        <w:t>дисциплин</w:t>
      </w:r>
      <w:r w:rsidRPr="00B67670">
        <w:rPr>
          <w:rFonts w:eastAsia="Times New Roman"/>
          <w:spacing w:val="6"/>
          <w:sz w:val="24"/>
          <w:szCs w:val="24"/>
        </w:rPr>
        <w:t xml:space="preserve"> учебной программы применяются практические занятия, </w:t>
      </w:r>
      <w:r w:rsidRPr="00B67670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B67670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B67670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B67670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B67670">
        <w:rPr>
          <w:rFonts w:eastAsia="Times New Roman"/>
          <w:spacing w:val="4"/>
          <w:sz w:val="24"/>
          <w:szCs w:val="24"/>
        </w:rPr>
        <w:t>.</w:t>
      </w:r>
      <w:r w:rsidRPr="00B67670">
        <w:rPr>
          <w:rFonts w:eastAsia="Times New Roman"/>
          <w:sz w:val="24"/>
          <w:szCs w:val="24"/>
        </w:rPr>
        <w:t xml:space="preserve"> </w:t>
      </w:r>
    </w:p>
    <w:p w14:paraId="53FC9274" w14:textId="369704AD" w:rsidR="007566A5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B67670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B0389E">
        <w:rPr>
          <w:rFonts w:eastAsia="Times New Roman"/>
          <w:spacing w:val="4"/>
          <w:sz w:val="24"/>
          <w:szCs w:val="24"/>
        </w:rPr>
        <w:t>экзамена</w:t>
      </w:r>
      <w:r w:rsidRPr="00B67670">
        <w:rPr>
          <w:rFonts w:eastAsia="Times New Roman"/>
          <w:spacing w:val="4"/>
          <w:sz w:val="24"/>
          <w:szCs w:val="24"/>
        </w:rPr>
        <w:t xml:space="preserve">. </w:t>
      </w:r>
    </w:p>
    <w:p w14:paraId="363C7344" w14:textId="41985483" w:rsidR="000B2C3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0BEF0760" w14:textId="3587671E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268BA77E" w14:textId="3CF73AD6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7398FA5B" w14:textId="5F6D3F66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7D260597" w14:textId="43C4662A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609040BB" w14:textId="310F9459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3DBAEE07" w14:textId="5E256201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5B2DA73D" w14:textId="05DDA772" w:rsidR="00CA0B61" w:rsidRDefault="00CA0B61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3DD801DE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B67670"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 w:rsidRPr="00B67670">
        <w:rPr>
          <w:bCs/>
          <w:sz w:val="24"/>
          <w:szCs w:val="24"/>
        </w:rPr>
        <w:t xml:space="preserve">  ОБРАЗОВАТЕЛЬНЫЕ ТЕХНОЛОГИИ, ТЕКУЩИЙ КОНТРОЛЬ</w:t>
      </w:r>
    </w:p>
    <w:p w14:paraId="22CC7FB0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7D0AAEA7" w14:textId="566C510F" w:rsidR="000B2C3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B67670"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14:paraId="146E9115" w14:textId="77777777" w:rsidR="00A36CF2" w:rsidRPr="00B67670" w:rsidRDefault="00A36CF2" w:rsidP="00B67670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3"/>
        <w:gridCol w:w="2758"/>
        <w:gridCol w:w="3918"/>
      </w:tblGrid>
      <w:tr w:rsidR="000B2C30" w:rsidRPr="00B67670" w14:paraId="156A4527" w14:textId="77777777" w:rsidTr="00CA0B61">
        <w:trPr>
          <w:trHeight w:val="543"/>
        </w:trPr>
        <w:tc>
          <w:tcPr>
            <w:tcW w:w="3013" w:type="dxa"/>
            <w:vAlign w:val="center"/>
          </w:tcPr>
          <w:p w14:paraId="68004F33" w14:textId="0F2D4102" w:rsidR="000B2C30" w:rsidRPr="00B67670" w:rsidRDefault="0074627D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2758" w:type="dxa"/>
            <w:vAlign w:val="center"/>
          </w:tcPr>
          <w:p w14:paraId="6EEB4EFF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918" w:type="dxa"/>
            <w:vAlign w:val="center"/>
          </w:tcPr>
          <w:p w14:paraId="54427AB5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0B2C30" w:rsidRPr="00B67670" w14:paraId="5A1B10E1" w14:textId="77777777" w:rsidTr="00CA0B61">
        <w:trPr>
          <w:trHeight w:val="2718"/>
        </w:trPr>
        <w:tc>
          <w:tcPr>
            <w:tcW w:w="3013" w:type="dxa"/>
          </w:tcPr>
          <w:p w14:paraId="1EF48422" w14:textId="39C6EADC" w:rsidR="000B2C30" w:rsidRPr="00B67670" w:rsidRDefault="000B2C30" w:rsidP="00B67670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14:paraId="257DD436" w14:textId="5506A92C" w:rsidR="000B2C30" w:rsidRPr="00B67670" w:rsidRDefault="000B2C30" w:rsidP="00B67670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Понятие, формы, источники правового регулирования проектов государственно-частного партнерства в топливно-энергетическом комплексе.</w:t>
            </w:r>
          </w:p>
        </w:tc>
        <w:tc>
          <w:tcPr>
            <w:tcW w:w="2758" w:type="dxa"/>
            <w:vAlign w:val="center"/>
          </w:tcPr>
          <w:p w14:paraId="6742D682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18" w:type="dxa"/>
            <w:vAlign w:val="center"/>
          </w:tcPr>
          <w:p w14:paraId="0A2C3097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C50D1E4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23910B25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0E6552D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14:paraId="60272DF6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B6767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B2C30" w:rsidRPr="00B67670" w14:paraId="00853613" w14:textId="77777777" w:rsidTr="00CA0B61">
        <w:trPr>
          <w:trHeight w:val="2718"/>
        </w:trPr>
        <w:tc>
          <w:tcPr>
            <w:tcW w:w="3013" w:type="dxa"/>
          </w:tcPr>
          <w:p w14:paraId="32BBC676" w14:textId="0249C26A" w:rsidR="000B2C30" w:rsidRPr="00B67670" w:rsidRDefault="000B2C30" w:rsidP="00B67670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14:paraId="68B96F49" w14:textId="3AF7E5AB" w:rsidR="000B2C30" w:rsidRPr="00B67670" w:rsidRDefault="000B2C30" w:rsidP="00B67670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Порядок заключения, исполнения и прекращения соглашений о разделе продукции.</w:t>
            </w:r>
          </w:p>
        </w:tc>
        <w:tc>
          <w:tcPr>
            <w:tcW w:w="2758" w:type="dxa"/>
            <w:vAlign w:val="center"/>
          </w:tcPr>
          <w:p w14:paraId="2CEF3C3B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18" w:type="dxa"/>
            <w:vAlign w:val="center"/>
          </w:tcPr>
          <w:p w14:paraId="70E66ECF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335F110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576DC20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28B8C6B5" w14:textId="156F2BEC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 w:rsidR="002B12C2">
              <w:rPr>
                <w:rFonts w:eastAsia="Times New Roman"/>
                <w:sz w:val="24"/>
                <w:szCs w:val="24"/>
              </w:rPr>
              <w:t>;</w:t>
            </w:r>
          </w:p>
          <w:p w14:paraId="53ABCA85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0B2C30" w:rsidRPr="00B67670" w14:paraId="10E14502" w14:textId="77777777" w:rsidTr="00CA0B61">
        <w:trPr>
          <w:trHeight w:val="2718"/>
        </w:trPr>
        <w:tc>
          <w:tcPr>
            <w:tcW w:w="3013" w:type="dxa"/>
          </w:tcPr>
          <w:p w14:paraId="59A0D136" w14:textId="15C5158E" w:rsidR="000B2C30" w:rsidRPr="00B67670" w:rsidRDefault="000B2C30" w:rsidP="00EB45B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 xml:space="preserve">Концессионные соглашения. Соглашения о государственно-частном партнерстве </w:t>
            </w:r>
          </w:p>
        </w:tc>
        <w:tc>
          <w:tcPr>
            <w:tcW w:w="2758" w:type="dxa"/>
            <w:vAlign w:val="center"/>
          </w:tcPr>
          <w:p w14:paraId="0986D851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18" w:type="dxa"/>
            <w:vAlign w:val="center"/>
          </w:tcPr>
          <w:p w14:paraId="15254AC9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2B2ACB4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2B984B4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0C8C02F7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теме.</w:t>
            </w:r>
          </w:p>
          <w:p w14:paraId="725A64FD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B0389E" w:rsidRPr="00B67670" w14:paraId="776F6599" w14:textId="77777777" w:rsidTr="00CA0B61">
        <w:trPr>
          <w:trHeight w:val="543"/>
        </w:trPr>
        <w:tc>
          <w:tcPr>
            <w:tcW w:w="3013" w:type="dxa"/>
            <w:vAlign w:val="center"/>
          </w:tcPr>
          <w:p w14:paraId="2D212463" w14:textId="77777777" w:rsidR="00B0389E" w:rsidRPr="00B67670" w:rsidRDefault="00B0389E" w:rsidP="00B0389E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758" w:type="dxa"/>
            <w:vAlign w:val="center"/>
          </w:tcPr>
          <w:p w14:paraId="6B7DA874" w14:textId="10B9A02F" w:rsidR="00B0389E" w:rsidRPr="00B67670" w:rsidRDefault="00B0389E" w:rsidP="00B0389E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068F8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3918" w:type="dxa"/>
            <w:vAlign w:val="center"/>
          </w:tcPr>
          <w:p w14:paraId="4EB456B6" w14:textId="6DE1C790" w:rsidR="00B0389E" w:rsidRPr="00B67670" w:rsidRDefault="00B0389E" w:rsidP="00B0389E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14:paraId="500F1DEB" w14:textId="33022655" w:rsidR="007566A5" w:rsidRDefault="007566A5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74855FD8" w14:textId="6BB68963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54C1854A" w14:textId="210D5910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181E88E4" w14:textId="14E93A0D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5264C22A" w14:textId="4CF6A3AE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2CF23968" w14:textId="4FCBD968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5A6040F3" w14:textId="5CA10165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27BF6931" w14:textId="5C179055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0F090046" w14:textId="365AF0C3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59D3429A" w14:textId="6CC3995F" w:rsidR="00CA0B61" w:rsidRDefault="00CA0B61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007F2275" w14:textId="0CB20622" w:rsidR="000B2C30" w:rsidRDefault="000B2C30" w:rsidP="00B67670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lastRenderedPageBreak/>
        <w:t xml:space="preserve">8. </w:t>
      </w:r>
      <w:r w:rsidR="00CE6621">
        <w:rPr>
          <w:rFonts w:eastAsia="Times New Roman"/>
          <w:sz w:val="24"/>
          <w:szCs w:val="24"/>
        </w:rPr>
        <w:t>ФОРМЫ</w:t>
      </w:r>
      <w:r w:rsidRPr="00B67670">
        <w:rPr>
          <w:rFonts w:eastAsia="Times New Roman"/>
          <w:sz w:val="24"/>
          <w:szCs w:val="24"/>
        </w:rPr>
        <w:t xml:space="preserve"> АТТЕСТАЦИ</w:t>
      </w:r>
      <w:r w:rsidR="00CE6621">
        <w:rPr>
          <w:rFonts w:eastAsia="Times New Roman"/>
          <w:sz w:val="24"/>
          <w:szCs w:val="24"/>
        </w:rPr>
        <w:t>И</w:t>
      </w:r>
    </w:p>
    <w:p w14:paraId="33842991" w14:textId="77777777" w:rsidR="00CE6621" w:rsidRPr="00B67670" w:rsidRDefault="00CE6621" w:rsidP="00B67670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</w:p>
    <w:p w14:paraId="3343DB25" w14:textId="5BA9B405" w:rsidR="00B87BC6" w:rsidRPr="00E61C14" w:rsidRDefault="00B87BC6" w:rsidP="00B87BC6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2" w:name="_Hlk92983581"/>
      <w:r w:rsidRPr="00E61C14">
        <w:rPr>
          <w:rFonts w:eastAsia="Times New Roman"/>
          <w:sz w:val="24"/>
          <w:szCs w:val="24"/>
        </w:rPr>
        <w:t>8.1. Промежуточная аттес</w:t>
      </w:r>
      <w:r w:rsidR="00B0389E">
        <w:rPr>
          <w:rFonts w:eastAsia="Times New Roman"/>
          <w:sz w:val="24"/>
          <w:szCs w:val="24"/>
        </w:rPr>
        <w:t>тация проводится в форме зачета</w:t>
      </w:r>
    </w:p>
    <w:p w14:paraId="28599A67" w14:textId="1B43B36D" w:rsidR="000B2C30" w:rsidRPr="00E61C14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4786"/>
        <w:gridCol w:w="3991"/>
      </w:tblGrid>
      <w:tr w:rsidR="00B87BC6" w:rsidRPr="00CD3725" w14:paraId="6D69C120" w14:textId="77777777" w:rsidTr="00CA0B61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552" w14:textId="77777777" w:rsidR="00B87BC6" w:rsidRPr="00E61C14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0393" w14:textId="77777777" w:rsidR="00B87BC6" w:rsidRPr="00E61C14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0BF" w14:textId="77777777" w:rsidR="00B87BC6" w:rsidRPr="00CD3725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B87BC6" w:rsidRPr="00CD3725" w14:paraId="2F03D77E" w14:textId="77777777" w:rsidTr="00CA0B61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E7E" w14:textId="77777777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5A6" w14:textId="45E9A37B" w:rsidR="00B87BC6" w:rsidRPr="00CD3725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</w:rPr>
              <w:t>Понятие, формы, источники правового регулирования проектов государственно-частного партнерства в топливно-энергетическом</w:t>
            </w:r>
            <w:r w:rsidRPr="00B67670">
              <w:rPr>
                <w:sz w:val="24"/>
                <w:szCs w:val="24"/>
              </w:rPr>
              <w:t xml:space="preserve"> </w:t>
            </w:r>
            <w:r w:rsidRPr="00B67670">
              <w:rPr>
                <w:b/>
                <w:sz w:val="24"/>
                <w:szCs w:val="24"/>
              </w:rPr>
              <w:t>комплексе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650" w14:textId="5403E07F" w:rsidR="00B87BC6" w:rsidRPr="002534B1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E61C14" w:rsidRPr="002534B1">
              <w:rPr>
                <w:rFonts w:eastAsia="Times New Roman"/>
                <w:sz w:val="24"/>
                <w:szCs w:val="24"/>
              </w:rPr>
              <w:t>Понятие и формы проектов государственно-частного партнерства.</w:t>
            </w:r>
          </w:p>
          <w:p w14:paraId="0DB725DC" w14:textId="140B7FA9" w:rsidR="00E61C14" w:rsidRPr="002534B1" w:rsidRDefault="002534B1" w:rsidP="00505AD1">
            <w:pPr>
              <w:tabs>
                <w:tab w:val="left" w:pos="374"/>
              </w:tabs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E61C14" w:rsidRPr="002534B1">
              <w:rPr>
                <w:rFonts w:eastAsia="Times New Roman"/>
                <w:sz w:val="24"/>
                <w:szCs w:val="24"/>
              </w:rPr>
              <w:t>Источники правового регулирования проектов государственно-частного партнерства в топливно-энергетическом комплексе.</w:t>
            </w:r>
          </w:p>
          <w:p w14:paraId="6A649061" w14:textId="20A43591" w:rsidR="00E61C14" w:rsidRPr="00E61C14" w:rsidRDefault="002534B1" w:rsidP="00505AD1">
            <w:pPr>
              <w:tabs>
                <w:tab w:val="left" w:pos="374"/>
              </w:tabs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E61C14" w:rsidRPr="002534B1">
              <w:rPr>
                <w:rFonts w:eastAsia="Times New Roman"/>
                <w:sz w:val="24"/>
                <w:szCs w:val="24"/>
              </w:rPr>
              <w:t>Тенденции развития правового регулирования проектов государственно-частного-партнерства в то</w:t>
            </w:r>
            <w:r>
              <w:rPr>
                <w:rFonts w:eastAsia="Times New Roman"/>
                <w:sz w:val="24"/>
                <w:szCs w:val="24"/>
              </w:rPr>
              <w:t>пливно-энергетическом комплексе</w:t>
            </w:r>
          </w:p>
        </w:tc>
      </w:tr>
      <w:tr w:rsidR="00B87BC6" w:rsidRPr="00CD3725" w14:paraId="6403ABDC" w14:textId="77777777" w:rsidTr="00CA0B61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916" w14:textId="4634307A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B5B" w14:textId="069897DD" w:rsidR="00B87BC6" w:rsidRPr="00CD3725" w:rsidRDefault="00B87BC6" w:rsidP="007259DE">
            <w:pPr>
              <w:jc w:val="both"/>
              <w:rPr>
                <w:b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Порядок заключения, исполнения и прекращени</w:t>
            </w:r>
            <w:r>
              <w:rPr>
                <w:rFonts w:eastAsia="Times New Roman"/>
                <w:b/>
                <w:sz w:val="24"/>
                <w:szCs w:val="24"/>
              </w:rPr>
              <w:t>я соглашений о разделе продукции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EF5" w14:textId="518118F0" w:rsidR="00B87BC6" w:rsidRPr="002534B1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61178F" w:rsidRPr="002534B1">
              <w:rPr>
                <w:rFonts w:eastAsia="Times New Roman"/>
                <w:sz w:val="24"/>
                <w:szCs w:val="24"/>
              </w:rPr>
              <w:t>Понятие соглашения о разделе продукции и источники правового регулирования.</w:t>
            </w:r>
          </w:p>
          <w:p w14:paraId="4F5D4F55" w14:textId="7C65FCED" w:rsidR="0061178F" w:rsidRPr="00617B17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61178F" w:rsidRPr="002534B1">
              <w:rPr>
                <w:rFonts w:eastAsia="Times New Roman"/>
                <w:sz w:val="24"/>
                <w:szCs w:val="24"/>
              </w:rPr>
              <w:t>Пользование участками недр на условиях раздела продукции</w:t>
            </w:r>
          </w:p>
          <w:p w14:paraId="5246730B" w14:textId="3EF75B5E" w:rsidR="00617B17" w:rsidRPr="0061178F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617B17" w:rsidRPr="002534B1">
              <w:rPr>
                <w:rFonts w:eastAsia="Times New Roman"/>
                <w:sz w:val="24"/>
                <w:szCs w:val="24"/>
              </w:rPr>
              <w:t>Порядок осуществления раздела продукции</w:t>
            </w:r>
          </w:p>
          <w:p w14:paraId="1013D5F4" w14:textId="61A22C5C" w:rsidR="0061178F" w:rsidRPr="00617B17" w:rsidRDefault="002534B1" w:rsidP="00505AD1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61178F" w:rsidRPr="002534B1">
              <w:rPr>
                <w:rFonts w:eastAsia="Times New Roman"/>
                <w:sz w:val="24"/>
                <w:szCs w:val="24"/>
              </w:rPr>
              <w:t>Налого</w:t>
            </w:r>
            <w:r w:rsidR="00617B17" w:rsidRPr="002534B1">
              <w:rPr>
                <w:rFonts w:eastAsia="Times New Roman"/>
                <w:sz w:val="24"/>
                <w:szCs w:val="24"/>
              </w:rPr>
              <w:t>вое регулирование при выполнении соглашений о разделе продукции</w:t>
            </w:r>
          </w:p>
        </w:tc>
      </w:tr>
      <w:tr w:rsidR="00B87BC6" w:rsidRPr="00CD3725" w14:paraId="6114676A" w14:textId="77777777" w:rsidTr="00CA0B61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5ED" w14:textId="45F3CAC6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93F" w14:textId="225A4871" w:rsidR="00B87BC6" w:rsidRPr="00CD3725" w:rsidRDefault="00B87BC6" w:rsidP="007259DE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B67670">
              <w:rPr>
                <w:b/>
                <w:snapToGrid w:val="0"/>
                <w:sz w:val="24"/>
                <w:szCs w:val="24"/>
              </w:rPr>
              <w:t>Концессионные соглашения. Соглашения о государственно-частном партнерстве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E2B" w14:textId="4B183CE3" w:rsidR="00B87BC6" w:rsidRPr="002534B1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013296" w:rsidRPr="002534B1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0250A" w:rsidRPr="002534B1">
              <w:rPr>
                <w:rFonts w:eastAsia="Times New Roman"/>
                <w:sz w:val="24"/>
                <w:szCs w:val="24"/>
              </w:rPr>
              <w:t>концессионного соглашения и источники правового регулирования.</w:t>
            </w:r>
          </w:p>
          <w:p w14:paraId="308AA6EA" w14:textId="10091EBE" w:rsidR="00B872D9" w:rsidRPr="002534B1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B872D9" w:rsidRPr="002534B1">
              <w:rPr>
                <w:rFonts w:eastAsia="Times New Roman"/>
                <w:sz w:val="24"/>
                <w:szCs w:val="24"/>
              </w:rPr>
              <w:t>Права и обязанности концессионера и концедента</w:t>
            </w:r>
          </w:p>
          <w:p w14:paraId="77052FB4" w14:textId="02906566" w:rsidR="00B872D9" w:rsidRPr="002534B1" w:rsidRDefault="002534B1" w:rsidP="00505AD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B872D9" w:rsidRPr="002534B1">
              <w:rPr>
                <w:rFonts w:eastAsia="Times New Roman"/>
                <w:sz w:val="24"/>
                <w:szCs w:val="24"/>
              </w:rPr>
              <w:t>Концессионное соглашение в отношении объектов теплоснабжения</w:t>
            </w:r>
          </w:p>
          <w:p w14:paraId="4A23F901" w14:textId="251ADBE4" w:rsidR="002534B1" w:rsidRPr="002534B1" w:rsidRDefault="002534B1" w:rsidP="00505AD1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505AD1">
              <w:rPr>
                <w:rFonts w:eastAsia="Times New Roman"/>
                <w:sz w:val="24"/>
                <w:szCs w:val="24"/>
              </w:rPr>
              <w:t xml:space="preserve"> </w:t>
            </w:r>
            <w:r w:rsidR="00B872D9" w:rsidRPr="002534B1">
              <w:rPr>
                <w:rFonts w:eastAsia="Times New Roman"/>
                <w:sz w:val="24"/>
                <w:szCs w:val="24"/>
              </w:rPr>
              <w:t>Права концедента на осуществление контроля за исполнением</w:t>
            </w:r>
          </w:p>
        </w:tc>
      </w:tr>
      <w:bookmarkEnd w:id="2"/>
    </w:tbl>
    <w:p w14:paraId="1E6E0FD5" w14:textId="73EACC07" w:rsidR="00B87BC6" w:rsidRDefault="00B87BC6" w:rsidP="002534B1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6675EECD" w14:textId="77777777" w:rsidR="00054184" w:rsidRDefault="00054184" w:rsidP="00054184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14:paraId="55570923" w14:textId="77777777" w:rsidR="00054184" w:rsidRPr="00CD3725" w:rsidRDefault="00054184" w:rsidP="00054184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14:paraId="07065551" w14:textId="77777777" w:rsidR="00054184" w:rsidRDefault="00054184" w:rsidP="00054184">
      <w:pPr>
        <w:pStyle w:val="ac"/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14:paraId="1903B07C" w14:textId="77777777" w:rsidR="00054184" w:rsidRDefault="00054184" w:rsidP="00054184">
      <w:pPr>
        <w:pStyle w:val="ac"/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14:paraId="3D965765" w14:textId="4087939C" w:rsidR="00054184" w:rsidRDefault="00054184" w:rsidP="00054184">
      <w:pPr>
        <w:pStyle w:val="ac"/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</w:t>
      </w:r>
      <w:r w:rsidR="00D071AA">
        <w:rPr>
          <w:rFonts w:ascii="Times New Roman" w:eastAsia="Times New Roman" w:hAnsi="Times New Roman" w:cs="Times New Roman"/>
          <w:sz w:val="24"/>
          <w:szCs w:val="24"/>
        </w:rPr>
        <w:t xml:space="preserve">означает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минимум на 40% вопросов теста. </w:t>
      </w:r>
    </w:p>
    <w:p w14:paraId="4BA38912" w14:textId="77777777" w:rsidR="00054184" w:rsidRDefault="00054184" w:rsidP="00054184">
      <w:pPr>
        <w:pStyle w:val="ac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A2230E" w14:textId="192C57C5" w:rsidR="00054184" w:rsidRDefault="00054184" w:rsidP="00D071AA">
      <w:pPr>
        <w:pStyle w:val="ac"/>
        <w:spacing w:line="240" w:lineRule="auto"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 w:type="page"/>
      </w:r>
    </w:p>
    <w:p w14:paraId="517EF3C8" w14:textId="40775CD2" w:rsidR="00FF4E46" w:rsidRPr="00CD3725" w:rsidRDefault="00FF4E46" w:rsidP="00FF4E46">
      <w:pPr>
        <w:pStyle w:val="ac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3" w:name="_Toc61021477"/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14:paraId="0E5B2291" w14:textId="77777777" w:rsidR="00FF4E46" w:rsidRPr="00CD3725" w:rsidRDefault="00FF4E46" w:rsidP="00FF4E46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4" w:name="_Toc508197112"/>
      <w:bookmarkStart w:id="5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4"/>
      <w:bookmarkEnd w:id="5"/>
      <w:r>
        <w:rPr>
          <w:rFonts w:eastAsia="Times New Roman"/>
          <w:b/>
          <w:sz w:val="24"/>
          <w:szCs w:val="24"/>
        </w:rPr>
        <w:t>программы</w:t>
      </w:r>
    </w:p>
    <w:p w14:paraId="5949BF29" w14:textId="77777777" w:rsidR="00FF4E46" w:rsidRPr="00CD3725" w:rsidRDefault="00FF4E46" w:rsidP="00FF4E46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14:paraId="7D37615B" w14:textId="77777777" w:rsidR="00FF4E46" w:rsidRPr="00CD3725" w:rsidRDefault="00FF4E46" w:rsidP="00FF4E46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6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054184" w:rsidRPr="00CD3725" w14:paraId="2DBBAB07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E6D" w14:textId="77777777" w:rsidR="00054184" w:rsidRPr="00407012" w:rsidRDefault="00054184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7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14:paraId="7122797C" w14:textId="77777777" w:rsidR="00054184" w:rsidRPr="00407012" w:rsidRDefault="00054184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14:paraId="529B8B99" w14:textId="77777777" w:rsidR="00054184" w:rsidRPr="00407012" w:rsidRDefault="00054184" w:rsidP="000D3029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8AC" w14:textId="77777777" w:rsidR="00054184" w:rsidRPr="00407012" w:rsidRDefault="00054184" w:rsidP="000D3029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054184" w:rsidRPr="00CD3725" w14:paraId="60734E2E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C65" w14:textId="77777777" w:rsidR="00054184" w:rsidRPr="00735811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1CC" w14:textId="77777777" w:rsidR="00054184" w:rsidRPr="00D56A83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66337DF0" w14:textId="77777777" w:rsidR="00054184" w:rsidRPr="00716680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054184" w:rsidRPr="00CD3725" w14:paraId="1E21CDC0" w14:textId="77777777" w:rsidTr="000D3029">
        <w:trPr>
          <w:trHeight w:val="62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D6D" w14:textId="77777777" w:rsidR="00054184" w:rsidRPr="00D56A83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BF5" w14:textId="77777777" w:rsidR="00054184" w:rsidRPr="00D56A83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5CB81C48" w14:textId="77777777" w:rsidR="00054184" w:rsidRPr="00D56A83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054184" w:rsidRPr="00CD3725" w14:paraId="752579CF" w14:textId="77777777" w:rsidTr="000D3029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F31" w14:textId="77777777" w:rsidR="00054184" w:rsidRPr="00735811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65F" w14:textId="77777777" w:rsidR="00054184" w:rsidRPr="00D56A83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57911D7F" w14:textId="77777777" w:rsidR="00054184" w:rsidRPr="006D4942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054184" w:rsidRPr="00CD3725" w14:paraId="3E91CE03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0E3" w14:textId="77777777" w:rsidR="00054184" w:rsidRPr="00735811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383" w14:textId="77777777" w:rsidR="00054184" w:rsidRPr="00735811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4C8FAAA1" w14:textId="77777777" w:rsidR="00054184" w:rsidRPr="00735811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054184" w:rsidRPr="00CD3725" w14:paraId="08DE463C" w14:textId="77777777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5AA" w14:textId="77777777" w:rsidR="00054184" w:rsidRPr="00735811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D06" w14:textId="77777777" w:rsidR="00054184" w:rsidRPr="00716680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1DBD792C" w14:textId="77777777" w:rsidR="00054184" w:rsidRPr="00716680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054184" w:rsidRPr="00CD3725" w14:paraId="21D73086" w14:textId="77777777" w:rsidTr="000D3029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695" w14:textId="77777777" w:rsidR="00054184" w:rsidRPr="00735811" w:rsidRDefault="00054184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11A" w14:textId="77777777" w:rsidR="00054184" w:rsidRPr="00716680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4C16CD84" w14:textId="77777777" w:rsidR="00054184" w:rsidRPr="00716680" w:rsidRDefault="00054184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14:paraId="6F4601B0" w14:textId="77777777" w:rsidR="00FF4E46" w:rsidRPr="00CD3725" w:rsidRDefault="00FF4E46" w:rsidP="00FF4E46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7"/>
    <w:p w14:paraId="6BBBA83C" w14:textId="77777777" w:rsidR="00FF4E46" w:rsidRPr="00CD3725" w:rsidRDefault="00FF4E46" w:rsidP="00FF4E46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FF4E46" w:rsidRPr="00CD3725" w14:paraId="191F849B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E3D6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3AB9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FF4E46" w:rsidRPr="00CD3725" w14:paraId="118D2D0A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707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E4A3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9" w:history="1"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F4E46" w:rsidRPr="00CD3725" w14:paraId="7726E39C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9AB8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66A1" w14:textId="77777777" w:rsidR="00FF4E46" w:rsidRPr="00FF4E46" w:rsidRDefault="00FF4E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0" w:history="1"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F4E46" w:rsidRPr="00CD3725" w14:paraId="259C81E3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CF8F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C66" w14:textId="77777777" w:rsidR="00FF4E46" w:rsidRPr="00FF4E46" w:rsidRDefault="00FF4E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1" w:history="1"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FF4E46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F4E46" w:rsidRPr="00CD3725" w14:paraId="0FE0208D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AC9F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A5B" w14:textId="77777777" w:rsidR="00FF4E46" w:rsidRPr="00FF4E46" w:rsidRDefault="00FF4E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2" w:history="1"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FF4E46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FF4E46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F4E46" w:rsidRPr="00CD3725" w14:paraId="7AA1D58F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AC5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9E39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3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FF4E46" w:rsidRPr="00CD3725" w14:paraId="07CC7E04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B86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BECC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FF4E46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FF4E46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FF4E46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4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FF4E46" w:rsidRPr="00CD3725" w14:paraId="1878BDFF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1421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411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FF4E46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5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FF4E46" w:rsidRPr="00CD3725" w14:paraId="4E1DEA4A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8D7E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1E8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6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FF4E46" w:rsidRPr="00CD3725" w14:paraId="5E01BFA1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0022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DBC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7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FF4E46" w:rsidRPr="00CD3725" w14:paraId="41E49EBB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7562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E7AD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F4E46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FF4E46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8" w:history="1">
              <w:r w:rsidRPr="00FF4E46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FF4E46" w:rsidRPr="0051344C" w14:paraId="3C1AF0BD" w14:textId="7777777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3F53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59B9" w14:textId="77777777" w:rsidR="00FF4E46" w:rsidRPr="00FF4E46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FF4E46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FF4E46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9" w:history="1">
              <w:r w:rsidRPr="00FF4E46">
                <w:rPr>
                  <w:rStyle w:val="ad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14:paraId="7092571A" w14:textId="77777777" w:rsidR="00FF4E46" w:rsidRDefault="00FF4E46" w:rsidP="00FF4E46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14:paraId="3A59946A" w14:textId="77777777" w:rsidR="00FF4E46" w:rsidRPr="00CD3725" w:rsidRDefault="00FF4E46" w:rsidP="00FF4E46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FF4E46" w:rsidRPr="00CD3725" w14:paraId="74E12741" w14:textId="77777777" w:rsidTr="0005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66A6" w14:textId="77777777" w:rsidR="00FF4E46" w:rsidRPr="00CD3725" w:rsidRDefault="00FF4E46" w:rsidP="00054184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B45E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FF4E46" w:rsidRPr="00CD3725" w14:paraId="0CC45E70" w14:textId="77777777" w:rsidTr="0005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CFC9" w14:textId="77777777" w:rsidR="00FF4E46" w:rsidRPr="00CD3725" w:rsidRDefault="00FF4E46" w:rsidP="00DD516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56DE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20" w:history="1">
              <w:r w:rsidRPr="006416CA">
                <w:rPr>
                  <w:rStyle w:val="ad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FF4E46" w:rsidRPr="00CD3725" w14:paraId="6B0BD750" w14:textId="77777777" w:rsidTr="0005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B5B8" w14:textId="77777777" w:rsidR="00FF4E46" w:rsidRPr="00CD3725" w:rsidRDefault="00FF4E46" w:rsidP="00DD516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352C" w14:textId="77777777" w:rsidR="00FF4E46" w:rsidRPr="006D4942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21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F4E46" w:rsidRPr="00CD3725" w14:paraId="7BC1D81E" w14:textId="77777777" w:rsidTr="0005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FB7E" w14:textId="77777777" w:rsidR="00FF4E46" w:rsidRPr="00CD3725" w:rsidRDefault="00FF4E46" w:rsidP="00DD516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C1C" w14:textId="77777777" w:rsidR="00FF4E46" w:rsidRPr="006D4942" w:rsidRDefault="00FF4E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2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14:paraId="7804BCCB" w14:textId="77777777" w:rsidR="00FF4E46" w:rsidRPr="00CD3725" w:rsidRDefault="00FF4E46" w:rsidP="00FF4E46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9" w:name="_Toc508197113"/>
      <w:bookmarkStart w:id="10" w:name="_Toc43382412"/>
      <w:bookmarkStart w:id="11" w:name="_Toc61021479"/>
      <w:bookmarkEnd w:id="8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9"/>
      <w:bookmarkEnd w:id="10"/>
      <w:bookmarkEnd w:id="11"/>
    </w:p>
    <w:p w14:paraId="68CBB71F" w14:textId="77777777" w:rsidR="00FF4E46" w:rsidRPr="00CD3725" w:rsidRDefault="00FF4E46" w:rsidP="00FF4E46">
      <w:pPr>
        <w:ind w:firstLine="709"/>
        <w:jc w:val="both"/>
        <w:rPr>
          <w:rFonts w:eastAsia="Times New Roman"/>
          <w:sz w:val="24"/>
          <w:szCs w:val="24"/>
        </w:rPr>
      </w:pPr>
    </w:p>
    <w:p w14:paraId="6A3D185F" w14:textId="77777777" w:rsidR="00FF4E46" w:rsidRPr="00CD3725" w:rsidRDefault="00FF4E46" w:rsidP="00FF4E46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14:paraId="44DCD4DF" w14:textId="77777777" w:rsidR="00FF4E46" w:rsidRPr="00CD3725" w:rsidRDefault="00FF4E46" w:rsidP="00FF4E4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14:paraId="66DF391D" w14:textId="77777777" w:rsidR="00FF4E46" w:rsidRPr="00CD3725" w:rsidRDefault="00FF4E46" w:rsidP="00FF4E4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FF4E46" w:rsidRPr="00CD3725" w14:paraId="58882D47" w14:textId="77777777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0007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D500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FF4E46" w:rsidRPr="0051344C" w14:paraId="3D0EA519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32F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C7A" w14:textId="77777777" w:rsidR="00FF4E46" w:rsidRPr="00CD3725" w:rsidRDefault="00FF4E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FF4E46" w:rsidRPr="0051344C" w14:paraId="60F69B5C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936F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03FB" w14:textId="77777777" w:rsidR="00FF4E46" w:rsidRPr="00CD3725" w:rsidRDefault="00FF4E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FF4E46" w:rsidRPr="00CD3725" w14:paraId="7BF475E2" w14:textId="7777777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6D4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E20" w14:textId="77777777" w:rsidR="00FF4E46" w:rsidRPr="00CD3725" w:rsidRDefault="00FF4E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FF4E46" w:rsidRPr="00CD3725" w14:paraId="20297259" w14:textId="77777777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B25" w14:textId="77777777" w:rsidR="00FF4E46" w:rsidRPr="00CD3725" w:rsidRDefault="00FF4E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7F3" w14:textId="77777777" w:rsidR="00FF4E46" w:rsidRPr="00CD3725" w:rsidRDefault="00FF4E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14:paraId="7114753B" w14:textId="77777777" w:rsidR="00FF4E46" w:rsidRPr="00CD3725" w:rsidRDefault="00FF4E46" w:rsidP="00DD516F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6"/>
    <w:p w14:paraId="02D4CAE6" w14:textId="38E23B6A" w:rsidR="00505AD1" w:rsidRDefault="00FF4E46" w:rsidP="00FF4E46">
      <w:pPr>
        <w:spacing w:after="200" w:line="276" w:lineRule="auto"/>
        <w:rPr>
          <w:rFonts w:eastAsia="Times New Roman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505AD1" w:rsidSect="002210EB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ECCC" w14:textId="77777777" w:rsidR="00FE4911" w:rsidRDefault="00FE4911" w:rsidP="00327013">
      <w:r>
        <w:separator/>
      </w:r>
    </w:p>
  </w:endnote>
  <w:endnote w:type="continuationSeparator" w:id="0">
    <w:p w14:paraId="3E7FF200" w14:textId="77777777" w:rsidR="00FE4911" w:rsidRDefault="00FE4911" w:rsidP="003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22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B38E630" w14:textId="5A50990B" w:rsidR="00327013" w:rsidRPr="00DD516F" w:rsidRDefault="008061BA" w:rsidP="00505AD1">
        <w:pPr>
          <w:pStyle w:val="a9"/>
          <w:jc w:val="right"/>
          <w:rPr>
            <w:sz w:val="24"/>
            <w:szCs w:val="24"/>
          </w:rPr>
        </w:pPr>
        <w:r w:rsidRPr="00DD516F">
          <w:rPr>
            <w:sz w:val="24"/>
            <w:szCs w:val="24"/>
          </w:rPr>
          <w:fldChar w:fldCharType="begin"/>
        </w:r>
        <w:r w:rsidRPr="00DD516F">
          <w:rPr>
            <w:sz w:val="24"/>
            <w:szCs w:val="24"/>
          </w:rPr>
          <w:instrText>PAGE   \* MERGEFORMAT</w:instrText>
        </w:r>
        <w:r w:rsidRPr="00DD516F">
          <w:rPr>
            <w:sz w:val="24"/>
            <w:szCs w:val="24"/>
          </w:rPr>
          <w:fldChar w:fldCharType="separate"/>
        </w:r>
        <w:r w:rsidR="0051344C">
          <w:rPr>
            <w:noProof/>
            <w:sz w:val="24"/>
            <w:szCs w:val="24"/>
          </w:rPr>
          <w:t>1</w:t>
        </w:r>
        <w:r w:rsidRPr="00DD516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F92D" w14:textId="77777777" w:rsidR="00FE4911" w:rsidRDefault="00FE4911" w:rsidP="00327013">
      <w:r>
        <w:separator/>
      </w:r>
    </w:p>
  </w:footnote>
  <w:footnote w:type="continuationSeparator" w:id="0">
    <w:p w14:paraId="437D1C7F" w14:textId="77777777" w:rsidR="00FE4911" w:rsidRDefault="00FE4911" w:rsidP="0032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141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073D"/>
    <w:multiLevelType w:val="hybridMultilevel"/>
    <w:tmpl w:val="6AA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F35"/>
    <w:multiLevelType w:val="hybridMultilevel"/>
    <w:tmpl w:val="5F44278C"/>
    <w:lvl w:ilvl="0" w:tplc="9110BC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F6ED4"/>
    <w:multiLevelType w:val="hybridMultilevel"/>
    <w:tmpl w:val="34B2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A79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249"/>
    <w:multiLevelType w:val="multilevel"/>
    <w:tmpl w:val="50BCA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7" w15:restartNumberingAfterBreak="0">
    <w:nsid w:val="3F0E3373"/>
    <w:multiLevelType w:val="hybridMultilevel"/>
    <w:tmpl w:val="0472E22C"/>
    <w:lvl w:ilvl="0" w:tplc="37588C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B34A4"/>
    <w:multiLevelType w:val="hybridMultilevel"/>
    <w:tmpl w:val="6136F206"/>
    <w:lvl w:ilvl="0" w:tplc="0D8641E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DF0"/>
    <w:multiLevelType w:val="hybridMultilevel"/>
    <w:tmpl w:val="E29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4430"/>
    <w:multiLevelType w:val="hybridMultilevel"/>
    <w:tmpl w:val="DA9E7DEC"/>
    <w:lvl w:ilvl="0" w:tplc="BAE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C2DEB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F6B50F9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915D4A"/>
    <w:multiLevelType w:val="multilevel"/>
    <w:tmpl w:val="5B32F1A0"/>
    <w:lvl w:ilvl="0">
      <w:start w:val="9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71353DDE"/>
    <w:multiLevelType w:val="hybridMultilevel"/>
    <w:tmpl w:val="47FA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8"/>
    <w:rsid w:val="00013296"/>
    <w:rsid w:val="00021779"/>
    <w:rsid w:val="000232C3"/>
    <w:rsid w:val="00025ED9"/>
    <w:rsid w:val="000267BD"/>
    <w:rsid w:val="000316EB"/>
    <w:rsid w:val="00037148"/>
    <w:rsid w:val="00037B7D"/>
    <w:rsid w:val="00045614"/>
    <w:rsid w:val="000501F1"/>
    <w:rsid w:val="0005391C"/>
    <w:rsid w:val="00054184"/>
    <w:rsid w:val="00054C2B"/>
    <w:rsid w:val="00062E86"/>
    <w:rsid w:val="000A1A45"/>
    <w:rsid w:val="000B2C30"/>
    <w:rsid w:val="000C11DB"/>
    <w:rsid w:val="000C7E67"/>
    <w:rsid w:val="000D6E87"/>
    <w:rsid w:val="000E3C86"/>
    <w:rsid w:val="000E74E0"/>
    <w:rsid w:val="000F2A61"/>
    <w:rsid w:val="0010576A"/>
    <w:rsid w:val="0011303D"/>
    <w:rsid w:val="00134F49"/>
    <w:rsid w:val="00144981"/>
    <w:rsid w:val="00156926"/>
    <w:rsid w:val="001926CB"/>
    <w:rsid w:val="001A6D1F"/>
    <w:rsid w:val="001C48FE"/>
    <w:rsid w:val="002111F1"/>
    <w:rsid w:val="002145CE"/>
    <w:rsid w:val="002210EB"/>
    <w:rsid w:val="002243A7"/>
    <w:rsid w:val="002334CB"/>
    <w:rsid w:val="00244947"/>
    <w:rsid w:val="002534B1"/>
    <w:rsid w:val="002572B6"/>
    <w:rsid w:val="00262026"/>
    <w:rsid w:val="00273136"/>
    <w:rsid w:val="0028695E"/>
    <w:rsid w:val="00293BAF"/>
    <w:rsid w:val="002B12C2"/>
    <w:rsid w:val="0030211B"/>
    <w:rsid w:val="00312EE3"/>
    <w:rsid w:val="00313282"/>
    <w:rsid w:val="00327013"/>
    <w:rsid w:val="00334755"/>
    <w:rsid w:val="00342736"/>
    <w:rsid w:val="0037333D"/>
    <w:rsid w:val="003977EB"/>
    <w:rsid w:val="003A7F67"/>
    <w:rsid w:val="003B13C7"/>
    <w:rsid w:val="003B1653"/>
    <w:rsid w:val="003E6E7E"/>
    <w:rsid w:val="003F2FEF"/>
    <w:rsid w:val="003F448B"/>
    <w:rsid w:val="003F5958"/>
    <w:rsid w:val="003F6B82"/>
    <w:rsid w:val="004015C7"/>
    <w:rsid w:val="00403AF9"/>
    <w:rsid w:val="00446735"/>
    <w:rsid w:val="00471FDF"/>
    <w:rsid w:val="00493773"/>
    <w:rsid w:val="004B62EB"/>
    <w:rsid w:val="004B6EE9"/>
    <w:rsid w:val="004B7A00"/>
    <w:rsid w:val="004C5BBF"/>
    <w:rsid w:val="004C63B3"/>
    <w:rsid w:val="004D628E"/>
    <w:rsid w:val="004D6B42"/>
    <w:rsid w:val="004E0238"/>
    <w:rsid w:val="004F37B3"/>
    <w:rsid w:val="00505AD1"/>
    <w:rsid w:val="00512E1C"/>
    <w:rsid w:val="0051344C"/>
    <w:rsid w:val="00514A9F"/>
    <w:rsid w:val="0053292F"/>
    <w:rsid w:val="00541BCC"/>
    <w:rsid w:val="00552B6C"/>
    <w:rsid w:val="005601C6"/>
    <w:rsid w:val="00563F7C"/>
    <w:rsid w:val="00571FAC"/>
    <w:rsid w:val="005A1E03"/>
    <w:rsid w:val="005B390F"/>
    <w:rsid w:val="005C266C"/>
    <w:rsid w:val="005C3080"/>
    <w:rsid w:val="005D3180"/>
    <w:rsid w:val="005E0241"/>
    <w:rsid w:val="005E29B5"/>
    <w:rsid w:val="005F5A6B"/>
    <w:rsid w:val="0060277F"/>
    <w:rsid w:val="0061178F"/>
    <w:rsid w:val="00612F6B"/>
    <w:rsid w:val="00617B17"/>
    <w:rsid w:val="00626E5A"/>
    <w:rsid w:val="00641F2B"/>
    <w:rsid w:val="0064724E"/>
    <w:rsid w:val="00650D13"/>
    <w:rsid w:val="00652FC5"/>
    <w:rsid w:val="006602C6"/>
    <w:rsid w:val="0066602D"/>
    <w:rsid w:val="00684A98"/>
    <w:rsid w:val="006C5F77"/>
    <w:rsid w:val="006C6C07"/>
    <w:rsid w:val="006F771F"/>
    <w:rsid w:val="007220E7"/>
    <w:rsid w:val="00731C04"/>
    <w:rsid w:val="0074627D"/>
    <w:rsid w:val="0075642B"/>
    <w:rsid w:val="007566A5"/>
    <w:rsid w:val="007A3815"/>
    <w:rsid w:val="007C43F2"/>
    <w:rsid w:val="007D1F2E"/>
    <w:rsid w:val="007D1F4E"/>
    <w:rsid w:val="007F391E"/>
    <w:rsid w:val="00804E6F"/>
    <w:rsid w:val="008061BA"/>
    <w:rsid w:val="0081192D"/>
    <w:rsid w:val="0084497D"/>
    <w:rsid w:val="00853045"/>
    <w:rsid w:val="00853CED"/>
    <w:rsid w:val="008B37C2"/>
    <w:rsid w:val="008C5151"/>
    <w:rsid w:val="008D1061"/>
    <w:rsid w:val="008E0F7D"/>
    <w:rsid w:val="008F7806"/>
    <w:rsid w:val="0090250A"/>
    <w:rsid w:val="0090705E"/>
    <w:rsid w:val="00945114"/>
    <w:rsid w:val="00956B39"/>
    <w:rsid w:val="00970C0D"/>
    <w:rsid w:val="00976548"/>
    <w:rsid w:val="009869E7"/>
    <w:rsid w:val="00993982"/>
    <w:rsid w:val="009E2C67"/>
    <w:rsid w:val="009F23D0"/>
    <w:rsid w:val="00A06FCD"/>
    <w:rsid w:val="00A36CF2"/>
    <w:rsid w:val="00A41AB5"/>
    <w:rsid w:val="00A504FA"/>
    <w:rsid w:val="00A54036"/>
    <w:rsid w:val="00A544DD"/>
    <w:rsid w:val="00A72FB0"/>
    <w:rsid w:val="00A807B3"/>
    <w:rsid w:val="00A92E00"/>
    <w:rsid w:val="00AA3E7B"/>
    <w:rsid w:val="00AC275E"/>
    <w:rsid w:val="00AD2594"/>
    <w:rsid w:val="00AE4F30"/>
    <w:rsid w:val="00B01D5F"/>
    <w:rsid w:val="00B0389E"/>
    <w:rsid w:val="00B23210"/>
    <w:rsid w:val="00B24BF5"/>
    <w:rsid w:val="00B55C81"/>
    <w:rsid w:val="00B675A9"/>
    <w:rsid w:val="00B675D1"/>
    <w:rsid w:val="00B67670"/>
    <w:rsid w:val="00B872D9"/>
    <w:rsid w:val="00B87BC6"/>
    <w:rsid w:val="00B9597F"/>
    <w:rsid w:val="00BB5DC0"/>
    <w:rsid w:val="00BD5A39"/>
    <w:rsid w:val="00BE536F"/>
    <w:rsid w:val="00BF0308"/>
    <w:rsid w:val="00C06115"/>
    <w:rsid w:val="00C121DD"/>
    <w:rsid w:val="00C25ABA"/>
    <w:rsid w:val="00C3209B"/>
    <w:rsid w:val="00C35333"/>
    <w:rsid w:val="00C56B62"/>
    <w:rsid w:val="00C659BA"/>
    <w:rsid w:val="00C85AB5"/>
    <w:rsid w:val="00C943BD"/>
    <w:rsid w:val="00CA0B61"/>
    <w:rsid w:val="00CA4CFA"/>
    <w:rsid w:val="00CA6005"/>
    <w:rsid w:val="00CD3C1D"/>
    <w:rsid w:val="00CE6621"/>
    <w:rsid w:val="00CF0E49"/>
    <w:rsid w:val="00CF6F87"/>
    <w:rsid w:val="00D00863"/>
    <w:rsid w:val="00D02A7D"/>
    <w:rsid w:val="00D06E13"/>
    <w:rsid w:val="00D071AA"/>
    <w:rsid w:val="00D15AA7"/>
    <w:rsid w:val="00D34EBB"/>
    <w:rsid w:val="00D94F48"/>
    <w:rsid w:val="00D9569D"/>
    <w:rsid w:val="00DA2DAB"/>
    <w:rsid w:val="00DC2953"/>
    <w:rsid w:val="00DC5032"/>
    <w:rsid w:val="00DD516F"/>
    <w:rsid w:val="00DF01AC"/>
    <w:rsid w:val="00DF69AC"/>
    <w:rsid w:val="00DF6C2F"/>
    <w:rsid w:val="00E06774"/>
    <w:rsid w:val="00E61C14"/>
    <w:rsid w:val="00E632FE"/>
    <w:rsid w:val="00E656AC"/>
    <w:rsid w:val="00E67E57"/>
    <w:rsid w:val="00E724D8"/>
    <w:rsid w:val="00E844E7"/>
    <w:rsid w:val="00EA611D"/>
    <w:rsid w:val="00EB45B3"/>
    <w:rsid w:val="00EB7342"/>
    <w:rsid w:val="00EC6E6D"/>
    <w:rsid w:val="00ED0A08"/>
    <w:rsid w:val="00ED1A39"/>
    <w:rsid w:val="00ED35A9"/>
    <w:rsid w:val="00ED5CFE"/>
    <w:rsid w:val="00EE0FCE"/>
    <w:rsid w:val="00EE338D"/>
    <w:rsid w:val="00EE71D6"/>
    <w:rsid w:val="00EF4238"/>
    <w:rsid w:val="00EF48EF"/>
    <w:rsid w:val="00F205EA"/>
    <w:rsid w:val="00F2650D"/>
    <w:rsid w:val="00F578DB"/>
    <w:rsid w:val="00F7540B"/>
    <w:rsid w:val="00F94679"/>
    <w:rsid w:val="00FE4911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4EB"/>
  <w15:docId w15:val="{AACA91CA-1EFF-41B3-A559-539E372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F6C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6C2F"/>
  </w:style>
  <w:style w:type="character" w:customStyle="1" w:styleId="af0">
    <w:name w:val="Текст примечания Знак"/>
    <w:basedOn w:val="a0"/>
    <w:link w:val="af"/>
    <w:uiPriority w:val="99"/>
    <w:semiHidden/>
    <w:rsid w:val="00DF6C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6C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6C2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6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6C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ebennikon.ru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s://www.scop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i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yberlenink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oecd-i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C0EA-ECB9-4A33-9F8B-0730575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2022-02-12T21:04:00Z</dcterms:created>
  <dcterms:modified xsi:type="dcterms:W3CDTF">2023-09-06T12:41:00Z</dcterms:modified>
</cp:coreProperties>
</file>