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5"/>
      </w:tblGrid>
      <w:tr w:rsidR="00C46074" w:rsidTr="00C46074">
        <w:trPr>
          <w:cantSplit/>
          <w:trHeight w:val="660"/>
        </w:trPr>
        <w:tc>
          <w:tcPr>
            <w:tcW w:w="8539" w:type="dxa"/>
            <w:hideMark/>
          </w:tcPr>
          <w:p w:rsidR="00C46074" w:rsidRDefault="00C46074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Автономная некоммерческая организация</w:t>
            </w:r>
          </w:p>
          <w:p w:rsidR="00C46074" w:rsidRDefault="00C460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:rsidR="00C46074" w:rsidRDefault="00C460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pacing w:val="3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имени В.А. Мусина»</w:t>
            </w:r>
          </w:p>
        </w:tc>
      </w:tr>
    </w:tbl>
    <w:p w:rsidR="00C46074" w:rsidRDefault="00C46074" w:rsidP="00C46074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C46074" w:rsidRDefault="00C46074" w:rsidP="00C46074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256"/>
      </w:tblGrid>
      <w:tr w:rsidR="00C46074" w:rsidTr="00C46074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C46074" w:rsidRDefault="00C460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C46074" w:rsidRDefault="00C46074">
            <w:pPr>
              <w:keepNext/>
              <w:spacing w:line="276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  <w:t>УТВЕРЖДАЮ:</w:t>
            </w:r>
          </w:p>
          <w:p w:rsidR="00C46074" w:rsidRDefault="00C4607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C46074" w:rsidRDefault="00C4607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46074" w:rsidRDefault="00C46074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______________Ю.В. Трунцевский</w:t>
            </w:r>
          </w:p>
          <w:p w:rsidR="0065100E" w:rsidRDefault="00C46074" w:rsidP="006510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</w:t>
            </w:r>
            <w:r w:rsidR="0065100E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«19» сентября 2022 г.</w:t>
            </w:r>
          </w:p>
          <w:p w:rsidR="00C46074" w:rsidRDefault="00C4607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</w:tr>
    </w:tbl>
    <w:p w:rsidR="00C46074" w:rsidRDefault="00C46074" w:rsidP="00C46074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ДОПОЛНИТЕЛЬНАЯ ПРОФЕССИОНАЛЬНАЯ ПРОГРАММА </w:t>
      </w:r>
    </w:p>
    <w:p w:rsidR="00C46074" w:rsidRDefault="00C46074" w:rsidP="00C46074">
      <w:pPr>
        <w:jc w:val="center"/>
        <w:rPr>
          <w:b/>
          <w:bCs/>
          <w:color w:val="000000"/>
          <w:kern w:val="36"/>
          <w:sz w:val="24"/>
          <w:szCs w:val="24"/>
        </w:rPr>
      </w:pPr>
      <w:r>
        <w:rPr>
          <w:bCs/>
          <w:sz w:val="24"/>
          <w:szCs w:val="24"/>
        </w:rPr>
        <w:t>ПОВЫШЕНИЯ КВАЛИФИКАЦИИ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C46074" w:rsidRDefault="00C46074" w:rsidP="00C46074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«</w:t>
      </w:r>
      <w:r>
        <w:rPr>
          <w:b/>
          <w:bCs/>
          <w:color w:val="333333"/>
          <w:sz w:val="24"/>
          <w:szCs w:val="24"/>
          <w:shd w:val="clear" w:color="auto" w:fill="FFFFFF"/>
        </w:rPr>
        <w:t>Правовое регулирование в области энергосбережения и повышения энергетической эффективности в Российской Федерации и за рубежом</w:t>
      </w:r>
      <w:r>
        <w:rPr>
          <w:bCs/>
          <w:color w:val="000000"/>
          <w:kern w:val="36"/>
          <w:sz w:val="24"/>
          <w:szCs w:val="24"/>
        </w:rPr>
        <w:t>»</w:t>
      </w:r>
    </w:p>
    <w:p w:rsidR="00C46074" w:rsidRDefault="00C46074" w:rsidP="00C46074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________________________________________________</w:t>
      </w:r>
      <w:r w:rsidR="001F3593">
        <w:rPr>
          <w:bCs/>
          <w:color w:val="000000"/>
          <w:kern w:val="36"/>
          <w:sz w:val="24"/>
          <w:szCs w:val="24"/>
        </w:rPr>
        <w:t>_____________________________</w:t>
      </w:r>
    </w:p>
    <w:p w:rsidR="00C46074" w:rsidRDefault="00C46074" w:rsidP="00C46074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(наименование программы)</w:t>
      </w:r>
    </w:p>
    <w:p w:rsidR="00C46074" w:rsidRDefault="00C46074" w:rsidP="00C46074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:rsidR="00C46074" w:rsidRDefault="00C46074" w:rsidP="00C46074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:rsidR="00C46074" w:rsidRDefault="00C46074" w:rsidP="00C46074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повышение квалификации обучающихся в области правового регулирования энергосбережения и повышения энергетической эффективности в Российской Федерации и за рубежом, получение углубленных знаний о современных тенденциях энергетического законодательства, регулирующего общественные отношений в области  энергосбережения и повышения энергетической эффективности, приобретение новых и совершенствование имеющихся компетенций.  </w:t>
      </w:r>
    </w:p>
    <w:p w:rsidR="00C46074" w:rsidRDefault="00C46074" w:rsidP="00C46074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Категория слушателей: </w:t>
      </w:r>
      <w:r>
        <w:rPr>
          <w:sz w:val="24"/>
          <w:szCs w:val="24"/>
        </w:rPr>
        <w:t>руководители и специалисты компаний топливно-энергетического комплекса, государственных органов, консалтинговых компаний, другие заинтересованные лица.</w:t>
      </w:r>
    </w:p>
    <w:p w:rsidR="00C46074" w:rsidRDefault="00C46074" w:rsidP="00C46074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Базовое образование:</w:t>
      </w:r>
      <w:r>
        <w:rPr>
          <w:color w:val="000000"/>
          <w:sz w:val="24"/>
          <w:szCs w:val="24"/>
        </w:rPr>
        <w:t xml:space="preserve"> </w:t>
      </w:r>
      <w:bookmarkStart w:id="0" w:name="_Hlk60748705"/>
      <w:r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C46074" w:rsidRDefault="00C46074" w:rsidP="00C46074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обучения:</w:t>
      </w:r>
      <w:r>
        <w:rPr>
          <w:color w:val="000000"/>
          <w:sz w:val="24"/>
          <w:szCs w:val="24"/>
        </w:rPr>
        <w:t xml:space="preserve"> очная, очно-заочная, заочная</w:t>
      </w:r>
    </w:p>
    <w:p w:rsidR="00C46074" w:rsidRDefault="00C46074" w:rsidP="00C46074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Модель реализации обучения: </w:t>
      </w:r>
      <w:r>
        <w:rPr>
          <w:color w:val="000000"/>
          <w:sz w:val="24"/>
          <w:szCs w:val="24"/>
        </w:rPr>
        <w:t>аудиторные занятия, самостоятельная работа слушателей, электронное обучение с применением дистанционных образовательных технологий (в онлайн-формате с помощью ресурсов ЭИОС организации).</w:t>
      </w:r>
    </w:p>
    <w:p w:rsidR="00C46074" w:rsidRDefault="00C46074" w:rsidP="00C46074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Объем программы обучения: 40 </w:t>
      </w:r>
      <w:r>
        <w:rPr>
          <w:color w:val="000000"/>
          <w:sz w:val="24"/>
          <w:szCs w:val="24"/>
        </w:rPr>
        <w:t>часов.  Срок обучения – 5 дней</w:t>
      </w:r>
    </w:p>
    <w:p w:rsidR="00C46074" w:rsidRPr="00C46074" w:rsidRDefault="00C46074" w:rsidP="00C46074">
      <w:pPr>
        <w:jc w:val="both"/>
        <w:rPr>
          <w:sz w:val="24"/>
          <w:szCs w:val="24"/>
        </w:rPr>
      </w:pPr>
      <w:r w:rsidRPr="00C46074">
        <w:rPr>
          <w:sz w:val="24"/>
          <w:szCs w:val="24"/>
        </w:rPr>
        <w:t>Общая и аудиторная трудоемкость указана в академических часах.</w:t>
      </w:r>
    </w:p>
    <w:p w:rsidR="00C46074" w:rsidRPr="00C46074" w:rsidRDefault="00C46074" w:rsidP="00C46074">
      <w:pPr>
        <w:jc w:val="both"/>
        <w:rPr>
          <w:sz w:val="24"/>
          <w:szCs w:val="24"/>
        </w:rPr>
      </w:pPr>
      <w:r w:rsidRPr="00C46074">
        <w:rPr>
          <w:sz w:val="24"/>
          <w:szCs w:val="24"/>
        </w:rPr>
        <w:t>Автор-разработчик: Романова В.В., д.ю.н., научный руководитель АНО «Научно-исследовательский «Центр развития энергетического права и современной правовой науки имени В.А.Мусина»</w:t>
      </w:r>
    </w:p>
    <w:p w:rsidR="00C46074" w:rsidRPr="00C46074" w:rsidRDefault="00C46074" w:rsidP="00C46074">
      <w:pPr>
        <w:jc w:val="both"/>
        <w:rPr>
          <w:sz w:val="24"/>
          <w:szCs w:val="24"/>
        </w:rPr>
      </w:pPr>
      <w:r w:rsidRPr="00C46074">
        <w:rPr>
          <w:sz w:val="24"/>
          <w:szCs w:val="24"/>
        </w:rPr>
        <w:t>Методическое оформление: Коленькова М.А.</w:t>
      </w:r>
    </w:p>
    <w:p w:rsidR="00C46074" w:rsidRDefault="00C46074" w:rsidP="00C46074">
      <w:pPr>
        <w:jc w:val="both"/>
        <w:rPr>
          <w:sz w:val="24"/>
          <w:szCs w:val="24"/>
        </w:rPr>
      </w:pPr>
      <w:r w:rsidRPr="00C46074">
        <w:rPr>
          <w:sz w:val="24"/>
          <w:szCs w:val="24"/>
        </w:rPr>
        <w:t>Рецензенты: М.И.Клеандров, д.ю.н., профессор, член-корреспондент Российской академии наук, А.Г.Лисицын-Светланов, д.ю.н., профессор, академик Российской академии наук</w:t>
      </w:r>
    </w:p>
    <w:p w:rsidR="00C46074" w:rsidRDefault="00C46074" w:rsidP="00C46074">
      <w:pPr>
        <w:jc w:val="both"/>
        <w:rPr>
          <w:sz w:val="24"/>
          <w:szCs w:val="24"/>
        </w:rPr>
      </w:pPr>
    </w:p>
    <w:p w:rsidR="00C46074" w:rsidRDefault="00C46074" w:rsidP="00C46074">
      <w:pPr>
        <w:jc w:val="both"/>
        <w:rPr>
          <w:sz w:val="24"/>
          <w:szCs w:val="24"/>
        </w:rPr>
      </w:pPr>
    </w:p>
    <w:p w:rsidR="00C46074" w:rsidRDefault="00C46074" w:rsidP="00C46074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2474"/>
        <w:gridCol w:w="808"/>
        <w:gridCol w:w="692"/>
        <w:gridCol w:w="670"/>
        <w:gridCol w:w="692"/>
        <w:gridCol w:w="670"/>
        <w:gridCol w:w="692"/>
        <w:gridCol w:w="670"/>
        <w:gridCol w:w="1343"/>
      </w:tblGrid>
      <w:tr w:rsidR="00C46074" w:rsidTr="00C46074">
        <w:trPr>
          <w:trHeight w:val="18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Наименование разделов и </w:t>
            </w:r>
            <w:r>
              <w:rPr>
                <w:sz w:val="24"/>
                <w:szCs w:val="24"/>
                <w:lang w:eastAsia="en-US"/>
              </w:rPr>
              <w:lastRenderedPageBreak/>
              <w:t>дисциплин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(модулей)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46074" w:rsidRDefault="00C46074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Всего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часов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ОФО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Форма </w:t>
            </w:r>
          </w:p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аттестации</w:t>
            </w:r>
          </w:p>
        </w:tc>
      </w:tr>
      <w:tr w:rsidR="00C46074" w:rsidTr="00C46074">
        <w:trPr>
          <w:trHeight w:val="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 том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числе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В том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числе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В том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46074" w:rsidTr="00C46074">
        <w:trPr>
          <w:trHeight w:val="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46074" w:rsidTr="00C46074">
        <w:trPr>
          <w:trHeight w:val="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С.00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Специальный раздел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C46074" w:rsidTr="00C46074">
        <w:trPr>
          <w:trHeight w:val="1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Цели, задачи, тенденции развития источников правового регулирования в области энергосбережения и повышения энергетической эффективности в Российской Федерации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C46074" w:rsidTr="00C46074">
        <w:trPr>
          <w:trHeight w:val="1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ind w:right="3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Направления государственного регулирования в области энергосбережения и повышения энергетической эффективности. Виды государственных органов, осуществляющих регулирование в области энергосбережения и повышения энергетической эффективности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C46074" w:rsidTr="00C46074">
        <w:trPr>
          <w:trHeight w:val="1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ind w:right="34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Правовое регулирование в области энергосбережения и повышения энергетической эффективности за рубежом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C46074" w:rsidTr="00C46074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hd w:val="clear" w:color="auto" w:fill="FFFFFF"/>
              <w:autoSpaceDN w:val="0"/>
              <w:spacing w:line="276" w:lineRule="auto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C46074" w:rsidTr="00C46074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hd w:val="clear" w:color="auto" w:fill="FFFFFF"/>
              <w:autoSpaceDN w:val="0"/>
              <w:spacing w:line="276" w:lineRule="auto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C46074" w:rsidTr="00C46074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74" w:rsidRDefault="00C46074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N w:val="0"/>
              <w:spacing w:line="276" w:lineRule="auto"/>
              <w:ind w:right="34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74" w:rsidRDefault="00C46074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C46074" w:rsidRDefault="00C46074" w:rsidP="00C46074">
      <w:pPr>
        <w:widowControl w:val="0"/>
        <w:autoSpaceDE w:val="0"/>
        <w:autoSpaceDN w:val="0"/>
        <w:adjustRightInd w:val="0"/>
        <w:rPr>
          <w:vanish/>
          <w:sz w:val="24"/>
          <w:szCs w:val="24"/>
          <w:lang w:val="en-US"/>
        </w:rPr>
      </w:pPr>
    </w:p>
    <w:p w:rsidR="00C46074" w:rsidRDefault="00C46074" w:rsidP="00C46074">
      <w:pPr>
        <w:ind w:firstLine="709"/>
        <w:jc w:val="both"/>
        <w:rPr>
          <w:b/>
          <w:sz w:val="24"/>
          <w:szCs w:val="24"/>
        </w:rPr>
      </w:pPr>
    </w:p>
    <w:p w:rsidR="00C46074" w:rsidRDefault="00C46074" w:rsidP="00C46074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C46074" w:rsidRDefault="00C46074" w:rsidP="00C46074">
      <w:pPr>
        <w:pStyle w:val="a4"/>
        <w:numPr>
          <w:ilvl w:val="0"/>
          <w:numId w:val="2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:rsidR="00C46074" w:rsidRDefault="00C46074" w:rsidP="00C46074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программы – 40 ч.</w:t>
      </w:r>
    </w:p>
    <w:p w:rsidR="00C46074" w:rsidRDefault="00C46074" w:rsidP="00C46074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Продолжительность обучения – 5 дней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2268"/>
        <w:gridCol w:w="2268"/>
        <w:gridCol w:w="1985"/>
        <w:gridCol w:w="1413"/>
      </w:tblGrid>
      <w:tr w:rsidR="00C46074" w:rsidTr="00C46074">
        <w:trPr>
          <w:trHeight w:val="100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C46074" w:rsidTr="00C46074">
        <w:trPr>
          <w:trHeight w:val="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C46074" w:rsidTr="00C46074">
        <w:trPr>
          <w:trHeight w:val="23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074" w:rsidRDefault="00C4607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6074" w:rsidTr="00C46074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(2ч.-Л, 6ч. -П)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(2ч.-Л, 6ч.-П)</w:t>
            </w:r>
          </w:p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С.03 (2ч.-Л, 6ч.-П)</w:t>
            </w:r>
          </w:p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C46074" w:rsidTr="00C46074">
        <w:trPr>
          <w:trHeight w:val="23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074" w:rsidRDefault="00C4607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6074" w:rsidTr="00C46074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(2ч.-Л, 4ч.-П)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(2ч.-Л, 4ч.-П)</w:t>
            </w:r>
          </w:p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С.03 (2ч.-Л, 4ч.-П)</w:t>
            </w:r>
          </w:p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C46074" w:rsidTr="00C46074">
        <w:trPr>
          <w:trHeight w:val="339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6074" w:rsidRDefault="00C4607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46074" w:rsidTr="00C46074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 ч.-Л, 2ч.- 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(2ч. -Л, 2ч.-П)</w:t>
            </w:r>
          </w:p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С.03 (2 ч.-Л, 2ч.- П)</w:t>
            </w:r>
          </w:p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</w:tbl>
    <w:p w:rsidR="00C46074" w:rsidRDefault="00C46074" w:rsidP="00C46074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</w:p>
    <w:p w:rsidR="00C46074" w:rsidRDefault="00C46074" w:rsidP="00C46074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С- номер темы учебно-тематического плана.</w:t>
      </w:r>
    </w:p>
    <w:p w:rsidR="00C46074" w:rsidRDefault="00C46074" w:rsidP="00C46074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Л – лекция</w:t>
      </w:r>
    </w:p>
    <w:p w:rsidR="00C46074" w:rsidRDefault="00C46074" w:rsidP="00C46074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П – практическое занятие</w:t>
      </w:r>
    </w:p>
    <w:p w:rsidR="00C46074" w:rsidRDefault="00C46074" w:rsidP="00C46074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К– консультация</w:t>
      </w:r>
    </w:p>
    <w:p w:rsidR="00C46074" w:rsidRDefault="00C46074" w:rsidP="00C46074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ИА – итоговая аттестация</w:t>
      </w:r>
    </w:p>
    <w:p w:rsidR="00C46074" w:rsidRDefault="00C46074" w:rsidP="00C46074">
      <w:pPr>
        <w:rPr>
          <w:rFonts w:eastAsia="Times New Roman"/>
          <w:i/>
          <w:sz w:val="24"/>
          <w:szCs w:val="24"/>
          <w:u w:val="single"/>
        </w:rPr>
      </w:pPr>
    </w:p>
    <w:p w:rsidR="00C46074" w:rsidRDefault="00C46074" w:rsidP="00C46074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ab/>
        <w:t>РАБОЧИЕ ПРОГРАММЫ ДИСЦИПЛИН (МОДУЛЕЙ)</w:t>
      </w:r>
    </w:p>
    <w:p w:rsidR="00C46074" w:rsidRDefault="00C46074" w:rsidP="00C46074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C46074" w:rsidTr="00C460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 w:rsidP="007456DF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задачи, тенденции развития источников правового регулирования в области энергосбережения и повышения энергетической эффективности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074" w:rsidTr="00C460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энергосбережения и энергетической эффективности. Стратегические задачи развития нормативно-правового регулирования в области энергосбережения и повышения энергетической эффективности.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Принципы правового регулирования в области энергосбережения и повышения энергетической эффективности. Тенденции развития правового регулирования </w:t>
            </w:r>
            <w:r>
              <w:rPr>
                <w:sz w:val="24"/>
                <w:szCs w:val="24"/>
                <w:lang w:eastAsia="en-US"/>
              </w:rPr>
              <w:t>в области энергосбережения и повышения энергетической эффективности на уровне федеральных законов. Подзаконные нормативные правовые акты, регулирующие общественные отношения в области энергосбережения и повышения энергетической эффективности.</w:t>
            </w:r>
          </w:p>
        </w:tc>
      </w:tr>
      <w:tr w:rsidR="00C46074" w:rsidTr="00C460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:rsidR="00C46074" w:rsidRDefault="00C46074" w:rsidP="00C46074">
      <w:pPr>
        <w:rPr>
          <w:sz w:val="24"/>
          <w:szCs w:val="24"/>
        </w:rPr>
      </w:pPr>
    </w:p>
    <w:p w:rsidR="00C46074" w:rsidRDefault="00C46074" w:rsidP="00C46074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C46074" w:rsidTr="00C460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 w:rsidP="007456DF">
            <w:pPr>
              <w:pStyle w:val="a4"/>
              <w:numPr>
                <w:ilvl w:val="0"/>
                <w:numId w:val="3"/>
              </w:numPr>
              <w:spacing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государственного регулирования в области энергосбережения и повышения энергетической эффективности. Виды государственных органов, осуществляющих регулирование в области энергосбережения и повышения энергетической эффективности</w:t>
            </w:r>
          </w:p>
        </w:tc>
      </w:tr>
      <w:tr w:rsidR="00C46074" w:rsidTr="00C460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по учету используемых энергетических ресурсов.</w:t>
            </w:r>
          </w:p>
          <w:p w:rsidR="00C46074" w:rsidRDefault="00C460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обороту отдельных товаров, функциональное назначение которых предполагает использование энергетических ресурсов.</w:t>
            </w:r>
          </w:p>
          <w:p w:rsidR="00C46074" w:rsidRDefault="00C460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установления требований энергетической эффективности для зданий, строений, сооружений.</w:t>
            </w:r>
          </w:p>
          <w:p w:rsidR="00C46074" w:rsidRDefault="00C460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правилам определения класса энергетической эффективности многоквартирных домов.</w:t>
            </w:r>
          </w:p>
          <w:p w:rsidR="00C46074" w:rsidRDefault="00ED0BD9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hyperlink r:id="rId8" w:history="1">
              <w:r w:rsidR="00C46074">
                <w:rPr>
                  <w:rStyle w:val="a3"/>
                  <w:sz w:val="24"/>
                  <w:szCs w:val="24"/>
                  <w:lang w:eastAsia="en-US"/>
                </w:rPr>
                <w:t>Правила</w:t>
              </w:r>
            </w:hyperlink>
            <w:r w:rsidR="00C46074">
              <w:rPr>
                <w:sz w:val="24"/>
                <w:szCs w:val="24"/>
                <w:lang w:eastAsia="en-US"/>
              </w:rPr>
      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      </w:r>
          </w:p>
          <w:p w:rsidR="00C46074" w:rsidRDefault="00C46074">
            <w:pPr>
              <w:ind w:firstLine="54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энергосбережения и повышения энергетической эффективности.</w:t>
            </w:r>
          </w:p>
          <w:p w:rsidR="00C46074" w:rsidRDefault="00C46074">
            <w:pPr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Ответственность за нарушение требований законодательства об энергосбережении и повышении энергетической эффективности.</w:t>
            </w:r>
          </w:p>
        </w:tc>
      </w:tr>
      <w:tr w:rsidR="00C46074" w:rsidTr="00C460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</w:t>
            </w:r>
          </w:p>
        </w:tc>
      </w:tr>
      <w:tr w:rsidR="00C46074" w:rsidTr="00C460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 w:rsidP="007456DF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Правовое регулирование в области энергосбережения и повышения энергетической эффективности за рубежом</w:t>
            </w:r>
          </w:p>
        </w:tc>
      </w:tr>
      <w:tr w:rsidR="00C46074" w:rsidTr="00C460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Правовое регулирование </w:t>
            </w:r>
            <w:r>
              <w:rPr>
                <w:snapToGrid w:val="0"/>
                <w:sz w:val="24"/>
                <w:szCs w:val="24"/>
                <w:lang w:eastAsia="en-US"/>
              </w:rPr>
              <w:t>в области энергосбережения и повышения энергетической эффективности в государствах-членах Евразийского экономического союза</w:t>
            </w:r>
            <w:r>
              <w:rPr>
                <w:b/>
                <w:snapToGrid w:val="0"/>
                <w:sz w:val="24"/>
                <w:szCs w:val="24"/>
                <w:lang w:eastAsia="en-US"/>
              </w:rPr>
              <w:t>.</w:t>
            </w:r>
          </w:p>
          <w:p w:rsidR="00C46074" w:rsidRDefault="00C46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Правовое регулирование </w:t>
            </w:r>
            <w:r>
              <w:rPr>
                <w:snapToGrid w:val="0"/>
                <w:sz w:val="24"/>
                <w:szCs w:val="24"/>
                <w:lang w:eastAsia="en-US"/>
              </w:rPr>
              <w:t>в области энергосбережения и повышения энергетической эффективности в Европейском союзе, государствах-членах Европейского союза, КНР, иных зарубежных государствах.</w:t>
            </w:r>
          </w:p>
        </w:tc>
      </w:tr>
      <w:tr w:rsidR="00C46074" w:rsidTr="00C4607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по теме лекции с обзором проектов нормативных правовых актов</w:t>
            </w:r>
          </w:p>
        </w:tc>
      </w:tr>
    </w:tbl>
    <w:p w:rsidR="00C46074" w:rsidRDefault="00C46074" w:rsidP="00C46074">
      <w:pPr>
        <w:spacing w:after="200"/>
        <w:rPr>
          <w:rFonts w:eastAsia="Times New Roman"/>
          <w:b/>
          <w:bCs/>
          <w:sz w:val="24"/>
          <w:szCs w:val="24"/>
        </w:rPr>
      </w:pPr>
    </w:p>
    <w:p w:rsidR="00C46074" w:rsidRDefault="00C46074" w:rsidP="00C46074">
      <w:pPr>
        <w:pStyle w:val="a4"/>
        <w:numPr>
          <w:ilvl w:val="0"/>
          <w:numId w:val="4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ОБУЧЕНИЯ 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программы повышения квалификации «Правовое регулирование в области энергосбережения и повышения энергетической эффективности в Российской Федерации и за рубежом» должны быть усовершенствованы следующие профессиональные компетенции (ПК): 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2 – знание состава, структуры и тенденции развития правового регулирования отношений в области энергосбережения и повышения энергетической эффективности; 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3 – знание тенденций развития правоприменительной практики в области энергосбережения и повышения энергетической эффективности, и ее значение в системе правового регулирования в сфере энергетики;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в сфере энергетики;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 в области энергосбережения и повышения энергетической эффективности; разработки проектов нормативных и индивидуальных правовых актов в сфере энергетики;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в сфере энергетики.</w:t>
      </w:r>
    </w:p>
    <w:p w:rsidR="00C46074" w:rsidRDefault="00C46074" w:rsidP="00C46074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:rsidR="00C46074" w:rsidRDefault="00C46074" w:rsidP="00C46074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5.1 Таблица соответствия действующих профессиональных стандартов образовательной программе </w:t>
      </w:r>
    </w:p>
    <w:p w:rsidR="00C46074" w:rsidRDefault="00C46074" w:rsidP="00C46074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59"/>
        <w:gridCol w:w="2269"/>
        <w:gridCol w:w="2577"/>
        <w:gridCol w:w="2366"/>
      </w:tblGrid>
      <w:tr w:rsidR="00C46074" w:rsidTr="00C460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профессионального стандарта по классификации Минтруда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Область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C46074" w:rsidTr="00C4607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регулирование в области энергосбережения и повышения энергетической</w:t>
            </w:r>
          </w:p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эффективности</w:t>
            </w:r>
          </w:p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деятельности по нормативно-правовому обеспечению в области энергосбережения и повышения энергетической эффективности, осуществление экспертной деятельности в сфере энергетики,  осуществление  консалтинговой деятельности в сфере энергетики, осуществление претензионно-исковой деятельности в сфере энергетики </w:t>
            </w:r>
          </w:p>
          <w:p w:rsidR="00C46074" w:rsidRDefault="00C46074">
            <w:pPr>
              <w:tabs>
                <w:tab w:val="left" w:pos="1872"/>
              </w:tabs>
              <w:jc w:val="both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</w:tr>
    </w:tbl>
    <w:p w:rsidR="00C46074" w:rsidRDefault="00C46074" w:rsidP="00C46074">
      <w:pPr>
        <w:shd w:val="clear" w:color="auto" w:fill="FFFFFF"/>
        <w:tabs>
          <w:tab w:val="left" w:pos="1872"/>
        </w:tabs>
        <w:textAlignment w:val="top"/>
        <w:rPr>
          <w:rFonts w:eastAsia="Times New Roman"/>
          <w:sz w:val="24"/>
          <w:szCs w:val="24"/>
        </w:rPr>
      </w:pPr>
    </w:p>
    <w:p w:rsidR="00C46074" w:rsidRDefault="00C46074" w:rsidP="00C46074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C46074" w:rsidRDefault="00C46074" w:rsidP="00C46074">
      <w:pPr>
        <w:pStyle w:val="a4"/>
        <w:shd w:val="clear" w:color="auto" w:fill="FFFFFF"/>
        <w:tabs>
          <w:tab w:val="left" w:pos="1872"/>
        </w:tabs>
        <w:spacing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ОРГАНИЗАЦИОННО-ПЕДАГОГИЧЕСКИЕ УСЛОВИЯ РЕАЛИЗАЦИИ ПРОГРАММЫ</w:t>
      </w:r>
    </w:p>
    <w:p w:rsidR="00C46074" w:rsidRDefault="00C46074" w:rsidP="00C46074">
      <w:pPr>
        <w:ind w:firstLine="705"/>
        <w:jc w:val="both"/>
        <w:textAlignment w:val="baseline"/>
        <w:rPr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6.1.</w:t>
      </w:r>
      <w:r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программы обеспечивают педагогические кадры, имеющие ученую степень. 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6.2.</w:t>
      </w:r>
      <w:r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работы по изучению данного учебного предмета.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6.3.</w:t>
      </w:r>
      <w:r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:rsidR="00C46074" w:rsidRDefault="00C46074" w:rsidP="00C46074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:rsidR="00C46074" w:rsidRDefault="00C46074" w:rsidP="00C46074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При изучении дисциплин учебной программы применяются практические занятия, </w:t>
      </w:r>
      <w:r>
        <w:rPr>
          <w:rFonts w:eastAsia="Times New Roman"/>
          <w:spacing w:val="4"/>
          <w:sz w:val="24"/>
          <w:szCs w:val="24"/>
        </w:rPr>
        <w:t xml:space="preserve">цель которых </w:t>
      </w:r>
      <w:r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>
        <w:rPr>
          <w:rFonts w:eastAsia="Times New Roman"/>
          <w:spacing w:val="4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C46074" w:rsidRDefault="00C46074" w:rsidP="00C46074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зачета. </w:t>
      </w:r>
    </w:p>
    <w:p w:rsidR="00C46074" w:rsidRDefault="00C46074" w:rsidP="00C46074">
      <w:pPr>
        <w:spacing w:after="200"/>
        <w:ind w:firstLine="703"/>
        <w:rPr>
          <w:rFonts w:eastAsia="Times New Roman"/>
          <w:b/>
          <w:bCs/>
          <w:sz w:val="24"/>
          <w:szCs w:val="24"/>
        </w:rPr>
      </w:pPr>
    </w:p>
    <w:p w:rsidR="00C46074" w:rsidRDefault="00C46074" w:rsidP="00C46074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7.</w:t>
      </w:r>
      <w:r>
        <w:rPr>
          <w:bCs/>
          <w:sz w:val="24"/>
          <w:szCs w:val="24"/>
        </w:rPr>
        <w:t xml:space="preserve">  ОБРАЗОВАТЕЛЬНЫЕ ТЕХНОЛОГИИ, ТЕКУЩИЙ КОНТРОЛЬ</w:t>
      </w:r>
    </w:p>
    <w:p w:rsidR="00C46074" w:rsidRDefault="00C46074" w:rsidP="00C46074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C46074" w:rsidRDefault="00C46074" w:rsidP="00C46074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 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2161"/>
        <w:gridCol w:w="3700"/>
      </w:tblGrid>
      <w:tr w:rsidR="00C46074" w:rsidTr="00C460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C46074" w:rsidTr="00C460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Цели, задачи, тенденции развития источников правового регулирования в области энергосбережения и повышения энергетической эффективности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46074" w:rsidTr="00C460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ind w:right="34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C46074" w:rsidRDefault="00C46074">
            <w:pPr>
              <w:ind w:right="3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Направления государственного регулирования в области энергосбережения и повышения энергетической эффективности. Виды государственных органов, осуществляющих регулирование в области энергосбережения и повышения энергетической эффективности.</w:t>
            </w:r>
          </w:p>
          <w:p w:rsidR="00C46074" w:rsidRDefault="00C46074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C46074" w:rsidTr="00C460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jc w:val="center"/>
              <w:textAlignment w:val="baseline"/>
              <w:rPr>
                <w:b/>
                <w:snapToGrid w:val="0"/>
                <w:sz w:val="24"/>
                <w:szCs w:val="24"/>
                <w:lang w:eastAsia="en-US"/>
              </w:rPr>
            </w:pPr>
          </w:p>
          <w:p w:rsidR="00C46074" w:rsidRDefault="00C46074">
            <w:pPr>
              <w:jc w:val="center"/>
              <w:textAlignment w:val="baseline"/>
              <w:rPr>
                <w:b/>
                <w:snapToGrid w:val="0"/>
                <w:sz w:val="24"/>
                <w:szCs w:val="24"/>
                <w:lang w:eastAsia="en-US"/>
              </w:rPr>
            </w:pPr>
          </w:p>
          <w:p w:rsidR="00C46074" w:rsidRDefault="00C46074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Правовое регулирование в области энергосбережения и повышения энергетической эффективности за рубежом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C46074" w:rsidRDefault="00C46074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C46074" w:rsidTr="00C4607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Зачет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Письменный опрос по пройденным темам</w:t>
            </w:r>
          </w:p>
        </w:tc>
      </w:tr>
    </w:tbl>
    <w:p w:rsidR="00C46074" w:rsidRDefault="00C46074" w:rsidP="00C46074">
      <w:pPr>
        <w:jc w:val="both"/>
        <w:textAlignment w:val="baseline"/>
        <w:rPr>
          <w:rFonts w:eastAsia="Times New Roman"/>
          <w:sz w:val="24"/>
          <w:szCs w:val="24"/>
        </w:rPr>
      </w:pPr>
    </w:p>
    <w:p w:rsidR="00C46074" w:rsidRDefault="00C46074" w:rsidP="00C46074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8. ФОРМЫ АТТЕСТАЦИИ</w:t>
      </w:r>
    </w:p>
    <w:p w:rsidR="00C46074" w:rsidRDefault="00C46074" w:rsidP="00C46074">
      <w:pPr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8.1. Промежуточная аттестация проводится в форме зачета.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4515"/>
        <w:gridCol w:w="3764"/>
      </w:tblGrid>
      <w:tr w:rsidR="00C46074" w:rsidTr="00C46074">
        <w:trPr>
          <w:trHeight w:val="1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C46074" w:rsidTr="00C46074">
        <w:trPr>
          <w:trHeight w:val="13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Цели, задачи, тенденции развития источников правового регулирования в области энергосбережения и повышения энергетической эффективности в Российской Федерации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C46074" w:rsidRDefault="00C46074" w:rsidP="007456D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и текущее состояние законодательства в области энергосбережения и повышения энергетической эффективности.</w:t>
            </w:r>
          </w:p>
          <w:p w:rsidR="00C46074" w:rsidRDefault="00C46074" w:rsidP="007456D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Федерального закона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C46074" w:rsidRDefault="00C46074" w:rsidP="007456D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учету энергетических ресурсов.</w:t>
            </w:r>
          </w:p>
        </w:tc>
      </w:tr>
      <w:tr w:rsidR="00C46074" w:rsidTr="00C46074">
        <w:trPr>
          <w:trHeight w:val="14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Направления государственного регулирования в области энергосбережения и повышения энергетической эффективности. Виды государственных органов, осуществляющих регулирование в области энергосбережения и повышения энергетической эффективности, и их полномочия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74" w:rsidRDefault="00C46074" w:rsidP="007456D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Направления государственного регулирования в области энергосбережения и повышения энергетической эффективности.</w:t>
            </w:r>
          </w:p>
          <w:p w:rsidR="00C46074" w:rsidRDefault="00C46074" w:rsidP="007456D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Полномочия Правительства Российской Федерации в области энергосбережения и повышения энергетической эффективности. Основные нормативные правовые акты Правительства Российской Федерации в области энергосбережения и повышения энергетической эффективности.</w:t>
            </w:r>
          </w:p>
          <w:p w:rsidR="00C46074" w:rsidRDefault="00C46074" w:rsidP="007456D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Разграничение полномочий органов государственной власти Российской Федерации,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государственной власти субъектов Российской Федерации,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области энергосбережения и повышения энергетической эффективности</w:t>
            </w:r>
          </w:p>
          <w:p w:rsidR="00C46074" w:rsidRDefault="00C46074">
            <w:pPr>
              <w:pStyle w:val="a4"/>
              <w:ind w:left="1080"/>
              <w:jc w:val="both"/>
              <w:rPr>
                <w:b/>
                <w:sz w:val="24"/>
                <w:szCs w:val="24"/>
              </w:rPr>
            </w:pPr>
          </w:p>
        </w:tc>
      </w:tr>
      <w:tr w:rsidR="00C46074" w:rsidTr="00C46074">
        <w:trPr>
          <w:trHeight w:val="31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spacing w:line="276" w:lineRule="auto"/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Правовое регулирование в области энергосбережения и повышения энергетической эффективности за рубежом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 w:rsidP="007456DF">
            <w:pPr>
              <w:pStyle w:val="a4"/>
              <w:numPr>
                <w:ilvl w:val="0"/>
                <w:numId w:val="7"/>
              </w:numPr>
              <w:ind w:left="93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Правовое регулирование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области энергосбережения и повышения энергетической эффективности в Европейском союзе.</w:t>
            </w:r>
          </w:p>
          <w:p w:rsidR="00C46074" w:rsidRDefault="00C46074" w:rsidP="007456DF">
            <w:pPr>
              <w:pStyle w:val="a4"/>
              <w:numPr>
                <w:ilvl w:val="0"/>
                <w:numId w:val="7"/>
              </w:numPr>
              <w:ind w:left="93" w:right="34" w:firstLine="62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области энергосбережения и повышения энергетической эффективности в государствах-членах Евразийского экономического  союза.</w:t>
            </w:r>
          </w:p>
          <w:p w:rsidR="00C46074" w:rsidRDefault="00C46074" w:rsidP="007456DF">
            <w:pPr>
              <w:pStyle w:val="a4"/>
              <w:numPr>
                <w:ilvl w:val="0"/>
                <w:numId w:val="7"/>
              </w:numPr>
              <w:ind w:left="93" w:right="34"/>
              <w:jc w:val="both"/>
              <w:rPr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Правовое регулирование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области энергосбережения и повышения энергетической эффективности в КНР.</w:t>
            </w:r>
          </w:p>
        </w:tc>
      </w:tr>
    </w:tbl>
    <w:p w:rsidR="00C46074" w:rsidRDefault="00C46074" w:rsidP="00C46074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C46074" w:rsidRDefault="00C46074" w:rsidP="00C46074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 Итоговая аттестация проводится в форме зачета. Зачет проводится в виде  письменного опроса. Программа считается освоенной, если обучающийся сдал зачет. Приводится перечень вопросов для письменного опроса, выносимых на аттестацию в форме зачета. </w:t>
      </w:r>
    </w:p>
    <w:p w:rsidR="00C46074" w:rsidRDefault="00C46074" w:rsidP="00C46074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качества знаний обучающегося на зачете определяется с использованием следующей системы оценок:</w:t>
      </w:r>
    </w:p>
    <w:p w:rsidR="00C46074" w:rsidRDefault="00C46074" w:rsidP="00C46074">
      <w:pPr>
        <w:pStyle w:val="a4"/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«зачтено» предполагает хорошее знание основных терминов и понятий пройденных тем, умение формулировать полные ответы на вопросы при сдаче зачета, умение последовательно излагать материал программы.</w:t>
      </w:r>
    </w:p>
    <w:p w:rsidR="00C46074" w:rsidRDefault="00C46074" w:rsidP="00C46074">
      <w:pPr>
        <w:pStyle w:val="a4"/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«не зачтено» предполагает неудовлетворительное знание основных понятий программы, неумение формулировать отдельные выводы, отсутствие логики и последовательности в изложении материала.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Примерные вопросы для итоговой аттестации</w:t>
      </w:r>
      <w:r>
        <w:rPr>
          <w:rFonts w:eastAsia="Times New Roman"/>
          <w:sz w:val="24"/>
          <w:szCs w:val="24"/>
        </w:rPr>
        <w:t>: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p w:rsidR="00C46074" w:rsidRDefault="00C46074" w:rsidP="00C46074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энергосбережения и энергетической эффективности.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Тенденции развития правового регулирования </w:t>
      </w:r>
      <w:r>
        <w:rPr>
          <w:rFonts w:ascii="Times New Roman" w:hAnsi="Times New Roman" w:cs="Times New Roman"/>
          <w:sz w:val="24"/>
          <w:szCs w:val="24"/>
        </w:rPr>
        <w:t xml:space="preserve">в области энергосбережения и повышения энергетической эффективности на уровне федеральных законов. </w:t>
      </w:r>
    </w:p>
    <w:p w:rsidR="00C46074" w:rsidRDefault="00C46074" w:rsidP="00C46074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Подзаконные нормативные правовые акты, регулирующие общественные отношения в области энергосбережения и повышения энергетической эффективности.</w:t>
      </w:r>
    </w:p>
    <w:p w:rsidR="00C46074" w:rsidRDefault="00C46074" w:rsidP="00C46074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энергосбережения и повышения энергетической эффективности.</w:t>
      </w:r>
    </w:p>
    <w:p w:rsidR="00C46074" w:rsidRDefault="00C46074" w:rsidP="00C46074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учету используемых энергетических ресурсов.</w:t>
      </w:r>
    </w:p>
    <w:p w:rsidR="00C46074" w:rsidRDefault="00ED0BD9" w:rsidP="00C46074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46074">
          <w:rPr>
            <w:rStyle w:val="a3"/>
            <w:rFonts w:ascii="Times New Roman" w:hAnsi="Times New Roman" w:cs="Times New Roman"/>
            <w:sz w:val="24"/>
            <w:szCs w:val="24"/>
          </w:rPr>
          <w:t>Правила</w:t>
        </w:r>
      </w:hyperlink>
      <w:r w:rsidR="00C46074">
        <w:rPr>
          <w:rFonts w:ascii="Times New Roman" w:hAnsi="Times New Roman" w:cs="Times New Roman"/>
          <w:sz w:val="24"/>
          <w:szCs w:val="24"/>
        </w:rP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p w:rsidR="00C46074" w:rsidRDefault="00C46074" w:rsidP="00C46074">
      <w:pPr>
        <w:shd w:val="clear" w:color="auto" w:fill="FFFFFF"/>
        <w:ind w:left="1070"/>
        <w:jc w:val="center"/>
        <w:textAlignment w:val="top"/>
        <w:rPr>
          <w:bCs/>
          <w:sz w:val="24"/>
          <w:szCs w:val="24"/>
        </w:rPr>
      </w:pPr>
      <w:bookmarkStart w:id="1" w:name="_Toc61021477"/>
      <w:r>
        <w:rPr>
          <w:bCs/>
          <w:sz w:val="24"/>
          <w:szCs w:val="24"/>
        </w:rPr>
        <w:t xml:space="preserve">9. РЕСУРСНОЕ ОБЕСПЕЧЕНИЕ </w:t>
      </w:r>
      <w:bookmarkEnd w:id="1"/>
      <w:r>
        <w:rPr>
          <w:bCs/>
          <w:sz w:val="24"/>
          <w:szCs w:val="24"/>
        </w:rPr>
        <w:t>ПРОГРАММЫ</w:t>
      </w:r>
    </w:p>
    <w:p w:rsidR="00C46074" w:rsidRDefault="00C46074" w:rsidP="00C46074">
      <w:pPr>
        <w:shd w:val="clear" w:color="auto" w:fill="FFFFFF"/>
        <w:ind w:left="1070"/>
        <w:jc w:val="center"/>
        <w:textAlignment w:val="top"/>
        <w:rPr>
          <w:bCs/>
          <w:sz w:val="24"/>
          <w:szCs w:val="24"/>
        </w:rPr>
      </w:pP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2" w:name="_Toc61021478"/>
      <w:bookmarkStart w:id="3" w:name="_Toc508197112"/>
      <w:r>
        <w:rPr>
          <w:rFonts w:eastAsia="Times New Roman"/>
          <w:b/>
          <w:sz w:val="24"/>
          <w:szCs w:val="24"/>
        </w:rPr>
        <w:t xml:space="preserve">9.1 Учебно-методическое и информационное обеспечение </w:t>
      </w:r>
      <w:bookmarkEnd w:id="2"/>
      <w:bookmarkEnd w:id="3"/>
      <w:r>
        <w:rPr>
          <w:rFonts w:eastAsia="Times New Roman"/>
          <w:b/>
          <w:sz w:val="24"/>
          <w:szCs w:val="24"/>
        </w:rPr>
        <w:t>программы</w:t>
      </w:r>
    </w:p>
    <w:p w:rsidR="00C46074" w:rsidRDefault="00C46074" w:rsidP="00C46074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:rsidR="00C46074" w:rsidRDefault="00C46074" w:rsidP="00C46074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bidi="ru-RU"/>
        </w:rPr>
      </w:pPr>
      <w:bookmarkStart w:id="4" w:name="_Toc476906796"/>
      <w:r>
        <w:rPr>
          <w:rFonts w:eastAsia="Times New Roman"/>
          <w:sz w:val="24"/>
          <w:szCs w:val="24"/>
          <w:lang w:bidi="ru-RU"/>
        </w:rPr>
        <w:t>Таблица 9.1.1 – Учебно-методическое обеспечение программы</w:t>
      </w:r>
    </w:p>
    <w:tbl>
      <w:tblPr>
        <w:tblStyle w:val="TableNormal9"/>
        <w:tblW w:w="9780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2126"/>
      </w:tblGrid>
      <w:tr w:rsidR="00C46074" w:rsidTr="00C46074">
        <w:trPr>
          <w:trHeight w:val="7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Pr="00C46074" w:rsidRDefault="00C46074">
            <w:pPr>
              <w:ind w:right="163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C46074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Библиографическое описание издания </w:t>
            </w:r>
          </w:p>
          <w:p w:rsidR="00C46074" w:rsidRPr="00C46074" w:rsidRDefault="00C46074">
            <w:pPr>
              <w:ind w:right="163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C46074">
              <w:rPr>
                <w:rFonts w:eastAsia="Times New Roman"/>
                <w:sz w:val="24"/>
                <w:szCs w:val="24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spacing w:before="127"/>
              <w:ind w:left="-12" w:right="41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C46074" w:rsidTr="00C46074">
        <w:trPr>
          <w:trHeight w:val="11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46074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Актуальные проблемы энергетического права: учебник / [В.В. Романова, И.А. Кашликова, А.А. Пахомов и др.]; под ред.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В.В. Романовой. Москва: Издательство «Юрист», 2015. – 379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C46074" w:rsidRDefault="00C4607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C46074" w:rsidTr="00C46074">
        <w:trPr>
          <w:trHeight w:val="11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Pr="00C46074" w:rsidRDefault="00C4607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C46074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Энергетический правопорядок: современное состояние и задачи: [монография] Москва: Издательство «Юрист», 2016. – 253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C46074" w:rsidRDefault="00C4607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C46074" w:rsidTr="00C46074">
        <w:trPr>
          <w:trHeight w:val="11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Pr="00C46074" w:rsidRDefault="00C4607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C46074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В.В. Романова. — Москва: издательская группа «Юрист», 2021. — 288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C46074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C46074" w:rsidRDefault="00C4607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C46074" w:rsidTr="00C46074">
        <w:trPr>
          <w:trHeight w:val="11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Pr="00C46074" w:rsidRDefault="00C46074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C46074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Энергетические рынки: проблемы и задачи правового регулирования: монография / В.В. Романова, А. Б. Бондаренко, А. Б. Ананьев [и др.]; под редакцией В.В. Романовой. — Москва: Издательство «Юрист», 2018. — 240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C46074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C46074" w:rsidRDefault="00C4607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C46074" w:rsidTr="00C46074">
        <w:trPr>
          <w:trHeight w:val="118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Pr="00C46074" w:rsidRDefault="00C46074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C46074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Проблемы и задачи правового обеспечения энергетической безопасности и защиты прав участников энергетических рынков: монография / В. В. Романова, И. В. Гудков, Ю. В. Липин [и др.]; под редакцией В. В. Романовой. — Москва: Издательская Группа «Юрист».2019. — 264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C46074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C46074" w:rsidRDefault="00C4607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C46074" w:rsidTr="00C46074">
        <w:trPr>
          <w:trHeight w:val="4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Pr="00C46074" w:rsidRDefault="00C46074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C46074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Энергетическое право. Общая часть. Особенная часть: учебник / [В.В. Романова, А.А. Устинов, Н.В. Смирнов и др.]; под ред. В.В. Романовой; Изд. 2-е, перераб. и доп. – Москва: Издательство «Юрист», 2015. – 677 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C46074" w:rsidRDefault="00C4607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</w:tbl>
    <w:p w:rsidR="00C46074" w:rsidRDefault="00C46074" w:rsidP="00C46074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  <w:bookmarkStart w:id="5" w:name="_Hlk23340624"/>
    </w:p>
    <w:bookmarkEnd w:id="5"/>
    <w:p w:rsidR="00C46074" w:rsidRDefault="00C46074" w:rsidP="00C46074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p w:rsidR="00C46074" w:rsidRDefault="00C46074" w:rsidP="00C46074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263"/>
      </w:tblGrid>
      <w:tr w:rsidR="00C46074" w:rsidTr="00C4607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Наименование СПБД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</w:p>
        </w:tc>
      </w:tr>
      <w:tr w:rsidR="00C46074" w:rsidTr="00C4607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0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C46074" w:rsidTr="00C4607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11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C46074" w:rsidTr="00C4607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2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C46074" w:rsidTr="00C4607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3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C46074" w:rsidTr="00C4607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4" w:history="1"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C46074" w:rsidTr="00C4607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5" w:history="1">
              <w:r>
                <w:rPr>
                  <w:rStyle w:val="a3"/>
                  <w:rFonts w:eastAsia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C46074" w:rsidRPr="0065100E" w:rsidTr="00C4607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iLibrary – </w:t>
            </w:r>
            <w:hyperlink r:id="rId16" w:history="1"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:rsidR="00C46074" w:rsidRDefault="00C46074" w:rsidP="00C46074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:rsidR="00C46074" w:rsidRDefault="00C46074" w:rsidP="00C4607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p w:rsidR="00C46074" w:rsidRDefault="00C46074" w:rsidP="00C46074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251"/>
      </w:tblGrid>
      <w:tr w:rsidR="00C46074" w:rsidTr="00C46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6" w:name="_Hlk64378507"/>
            <w:r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C46074" w:rsidTr="00C46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www.consultant.ru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C46074" w:rsidTr="00C46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7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http://www.garant.ru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46074" w:rsidTr="00C46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18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.kodeks.ru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46074" w:rsidTr="00C46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19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http://www.iprbookshop.ru/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46074" w:rsidTr="00C46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20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http://www.book.ru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46074" w:rsidTr="00C460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6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21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.urait.ru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46074" w:rsidTr="00C46074">
        <w:trPr>
          <w:trHeight w:val="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22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.znanium.com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bookmarkEnd w:id="6"/>
    </w:tbl>
    <w:p w:rsidR="00C46074" w:rsidRDefault="00C46074" w:rsidP="00C46074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7" w:name="_Toc61021479"/>
      <w:bookmarkStart w:id="8" w:name="_Toc43382412"/>
      <w:bookmarkStart w:id="9" w:name="_Toc508197113"/>
      <w:r>
        <w:rPr>
          <w:rFonts w:eastAsia="Times New Roman"/>
          <w:b/>
          <w:sz w:val="24"/>
          <w:szCs w:val="24"/>
        </w:rPr>
        <w:t>9.2 Материально-техническое обеспечение учебного процесса</w:t>
      </w:r>
      <w:bookmarkEnd w:id="7"/>
      <w:bookmarkEnd w:id="8"/>
      <w:bookmarkEnd w:id="9"/>
    </w:p>
    <w:p w:rsidR="00C46074" w:rsidRDefault="00C46074" w:rsidP="00C46074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C46074" w:rsidRDefault="00C46074" w:rsidP="00C46074">
      <w:pPr>
        <w:ind w:firstLine="709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</w:t>
      </w:r>
      <w:r>
        <w:rPr>
          <w:rFonts w:eastAsia="Times New Roman"/>
          <w:i/>
          <w:sz w:val="24"/>
          <w:szCs w:val="24"/>
        </w:rPr>
        <w:t xml:space="preserve">. </w:t>
      </w:r>
    </w:p>
    <w:p w:rsidR="00C46074" w:rsidRDefault="00C46074" w:rsidP="00C46074">
      <w:pPr>
        <w:ind w:firstLine="709"/>
        <w:jc w:val="both"/>
        <w:rPr>
          <w:rFonts w:eastAsia="Times New Roman"/>
          <w:sz w:val="24"/>
          <w:szCs w:val="24"/>
        </w:rPr>
      </w:pPr>
    </w:p>
    <w:p w:rsidR="00C46074" w:rsidRDefault="00C46074" w:rsidP="00C4607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129"/>
      </w:tblGrid>
      <w:tr w:rsidR="00C46074" w:rsidTr="00C4607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Наименование ПО</w:t>
            </w:r>
          </w:p>
        </w:tc>
      </w:tr>
      <w:tr w:rsidR="00C46074" w:rsidRPr="0065100E" w:rsidTr="00C46074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eastAsia="en-US" w:bidi="ru-RU"/>
              </w:rPr>
            </w:pPr>
            <w:r>
              <w:rPr>
                <w:iCs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 xml:space="preserve">Microsoft Office Professional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04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марта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2021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. №V5691687</w:t>
            </w:r>
          </w:p>
        </w:tc>
      </w:tr>
      <w:tr w:rsidR="00C46074" w:rsidRPr="0065100E" w:rsidTr="00C46074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eastAsia="en-US" w:bidi="ru-RU"/>
              </w:rPr>
            </w:pPr>
            <w:r>
              <w:rPr>
                <w:iCs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 xml:space="preserve">Microsoft Windows Professional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04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марта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2021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. №V5691687</w:t>
            </w:r>
          </w:p>
        </w:tc>
      </w:tr>
      <w:tr w:rsidR="00C46074" w:rsidTr="00C46074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val="en-US" w:eastAsia="en-US" w:bidi="ru-RU"/>
              </w:rPr>
            </w:pPr>
            <w:r>
              <w:rPr>
                <w:iCs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>Zoom (freeware)</w:t>
            </w:r>
          </w:p>
        </w:tc>
      </w:tr>
      <w:tr w:rsidR="00C46074" w:rsidTr="00C46074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val="en-US" w:eastAsia="en-US" w:bidi="ru-RU"/>
              </w:rPr>
            </w:pPr>
            <w:r>
              <w:rPr>
                <w:iCs/>
                <w:sz w:val="24"/>
                <w:szCs w:val="24"/>
                <w:lang w:val="en-US" w:eastAsia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74" w:rsidRDefault="00C46074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>7-Zip</w:t>
            </w:r>
            <w:r>
              <w:rPr>
                <w:sz w:val="24"/>
                <w:szCs w:val="24"/>
                <w:lang w:eastAsia="en-US" w:bidi="ru-RU"/>
              </w:rPr>
              <w:t xml:space="preserve">, </w:t>
            </w:r>
            <w:r>
              <w:rPr>
                <w:sz w:val="24"/>
                <w:szCs w:val="24"/>
                <w:lang w:val="en-US" w:eastAsia="en-US" w:bidi="ru-RU"/>
              </w:rPr>
              <w:t>WinRar (freeware)</w:t>
            </w:r>
          </w:p>
        </w:tc>
      </w:tr>
    </w:tbl>
    <w:p w:rsidR="00C46074" w:rsidRDefault="00C46074" w:rsidP="00C46074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bidi="ru-RU"/>
        </w:rPr>
      </w:pPr>
    </w:p>
    <w:bookmarkEnd w:id="4"/>
    <w:p w:rsidR="00C46074" w:rsidRDefault="00C46074" w:rsidP="00C46074">
      <w:pPr>
        <w:rPr>
          <w:sz w:val="24"/>
          <w:szCs w:val="24"/>
        </w:rPr>
      </w:pPr>
    </w:p>
    <w:p w:rsidR="006409D4" w:rsidRDefault="0065100E">
      <w:r>
        <w:rPr>
          <w:color w:val="000000"/>
          <w:sz w:val="24"/>
          <w:szCs w:val="24"/>
          <w:shd w:val="clear" w:color="auto" w:fill="FFFFFF"/>
        </w:rPr>
        <w:t>© Романова В.В., 2022</w:t>
      </w:r>
      <w:bookmarkStart w:id="10" w:name="_GoBack"/>
      <w:bookmarkEnd w:id="10"/>
    </w:p>
    <w:sectPr w:rsidR="006409D4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D9" w:rsidRDefault="00ED0BD9" w:rsidP="00C46074">
      <w:r>
        <w:separator/>
      </w:r>
    </w:p>
  </w:endnote>
  <w:endnote w:type="continuationSeparator" w:id="0">
    <w:p w:rsidR="00ED0BD9" w:rsidRDefault="00ED0BD9" w:rsidP="00C4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861396"/>
      <w:docPartObj>
        <w:docPartGallery w:val="Page Numbers (Bottom of Page)"/>
        <w:docPartUnique/>
      </w:docPartObj>
    </w:sdtPr>
    <w:sdtEndPr/>
    <w:sdtContent>
      <w:p w:rsidR="00C46074" w:rsidRDefault="00C460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BD9">
          <w:rPr>
            <w:noProof/>
          </w:rPr>
          <w:t>1</w:t>
        </w:r>
        <w:r>
          <w:fldChar w:fldCharType="end"/>
        </w:r>
      </w:p>
    </w:sdtContent>
  </w:sdt>
  <w:p w:rsidR="00C46074" w:rsidRDefault="00C460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D9" w:rsidRDefault="00ED0BD9" w:rsidP="00C46074">
      <w:r>
        <w:separator/>
      </w:r>
    </w:p>
  </w:footnote>
  <w:footnote w:type="continuationSeparator" w:id="0">
    <w:p w:rsidR="00ED0BD9" w:rsidRDefault="00ED0BD9" w:rsidP="00C4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BBD"/>
    <w:multiLevelType w:val="hybridMultilevel"/>
    <w:tmpl w:val="3312B334"/>
    <w:lvl w:ilvl="0" w:tplc="AC62C0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C555E"/>
    <w:multiLevelType w:val="hybridMultilevel"/>
    <w:tmpl w:val="9224D29C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3DE4"/>
    <w:multiLevelType w:val="hybridMultilevel"/>
    <w:tmpl w:val="5754C4BA"/>
    <w:lvl w:ilvl="0" w:tplc="96C46C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E3373"/>
    <w:multiLevelType w:val="hybridMultilevel"/>
    <w:tmpl w:val="D9FADD30"/>
    <w:lvl w:ilvl="0" w:tplc="16028AA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B53B0"/>
    <w:multiLevelType w:val="hybridMultilevel"/>
    <w:tmpl w:val="2698D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C3FC0"/>
    <w:multiLevelType w:val="hybridMultilevel"/>
    <w:tmpl w:val="FFFAE6E8"/>
    <w:lvl w:ilvl="0" w:tplc="4C9E97FE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CC7756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98F73A7"/>
    <w:multiLevelType w:val="hybridMultilevel"/>
    <w:tmpl w:val="88E059AC"/>
    <w:lvl w:ilvl="0" w:tplc="4230999C">
      <w:start w:val="2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38"/>
    <w:rsid w:val="00085007"/>
    <w:rsid w:val="0009552E"/>
    <w:rsid w:val="001F3593"/>
    <w:rsid w:val="002F2B38"/>
    <w:rsid w:val="006409D4"/>
    <w:rsid w:val="0065100E"/>
    <w:rsid w:val="00BB639A"/>
    <w:rsid w:val="00C156D2"/>
    <w:rsid w:val="00C46074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6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460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6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C460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C460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C460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0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60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0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35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593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6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460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6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C460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C460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C460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0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60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0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35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59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7727&amp;dst=100018&amp;field=134&amp;date=05.01.2022" TargetMode="External"/><Relationship Id="rId13" Type="http://schemas.openxmlformats.org/officeDocument/2006/relationships/hyperlink" Target="http://www.polpred.com" TargetMode="External"/><Relationship Id="rId18" Type="http://schemas.openxmlformats.org/officeDocument/2006/relationships/hyperlink" Target="http://www.kodek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rai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yberleninka.ru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ecd-ilibrary.org" TargetMode="External"/><Relationship Id="rId20" Type="http://schemas.openxmlformats.org/officeDocument/2006/relationships/hyperlink" Target="http://www.boo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rebennikon.ru" TargetMode="External"/><Relationship Id="rId19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17727&amp;dst=100018&amp;field=134&amp;date=05.01.2022" TargetMode="External"/><Relationship Id="rId14" Type="http://schemas.openxmlformats.org/officeDocument/2006/relationships/hyperlink" Target="https://www.scopus.com" TargetMode="External"/><Relationship Id="rId22" Type="http://schemas.openxmlformats.org/officeDocument/2006/relationships/hyperlink" Target="http://www.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A3117nna</cp:lastModifiedBy>
  <cp:revision>5</cp:revision>
  <cp:lastPrinted>2022-03-26T11:54:00Z</cp:lastPrinted>
  <dcterms:created xsi:type="dcterms:W3CDTF">2022-02-12T21:06:00Z</dcterms:created>
  <dcterms:modified xsi:type="dcterms:W3CDTF">2022-10-23T18:15:00Z</dcterms:modified>
</cp:coreProperties>
</file>