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55"/>
      </w:tblGrid>
      <w:tr w:rsidR="0043187A" w:rsidTr="0043187A">
        <w:trPr>
          <w:cantSplit/>
          <w:trHeight w:val="672"/>
        </w:trPr>
        <w:tc>
          <w:tcPr>
            <w:tcW w:w="9559" w:type="dxa"/>
            <w:hideMark/>
          </w:tcPr>
          <w:p w:rsidR="0043187A" w:rsidRDefault="004318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</w:p>
          <w:p w:rsidR="0043187A" w:rsidRDefault="0043187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«Научно-исследовательский «Центр развития энергетического права и современной правовой науки </w:t>
            </w:r>
          </w:p>
          <w:p w:rsidR="0043187A" w:rsidRDefault="004318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В.А. Мусина»</w:t>
            </w:r>
          </w:p>
        </w:tc>
      </w:tr>
    </w:tbl>
    <w:p w:rsidR="0043187A" w:rsidRDefault="0043187A" w:rsidP="0043187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7A" w:rsidRDefault="0043187A" w:rsidP="0043187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43187A" w:rsidTr="0043187A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43187A" w:rsidRDefault="0043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43187A" w:rsidRDefault="0043187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УТВЕРЖДАЮ:</w:t>
            </w:r>
          </w:p>
          <w:p w:rsidR="0043187A" w:rsidRDefault="00431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3187A" w:rsidRDefault="00431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Трунцевский</w:t>
            </w:r>
            <w:proofErr w:type="spellEnd"/>
          </w:p>
          <w:p w:rsidR="0043187A" w:rsidRDefault="00554462" w:rsidP="00554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«19» сентября 2022 г.</w:t>
            </w:r>
          </w:p>
          <w:p w:rsidR="00554462" w:rsidRPr="00554462" w:rsidRDefault="00554462" w:rsidP="00554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kern w:val="32"/>
                <w:sz w:val="24"/>
                <w:szCs w:val="24"/>
              </w:rPr>
            </w:pPr>
          </w:p>
        </w:tc>
      </w:tr>
    </w:tbl>
    <w:p w:rsidR="0043187A" w:rsidRDefault="0043187A" w:rsidP="0043187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профессиональная программа</w:t>
      </w:r>
    </w:p>
    <w:p w:rsidR="0043187A" w:rsidRDefault="0043187A" w:rsidP="0043187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переподготовки</w:t>
      </w:r>
    </w:p>
    <w:p w:rsidR="0043187A" w:rsidRDefault="0043187A" w:rsidP="0043187A">
      <w:pPr>
        <w:pBdr>
          <w:bottom w:val="single" w:sz="12" w:space="1" w:color="auto"/>
        </w:pBd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«Специалист по энергетическому праву» </w:t>
      </w:r>
    </w:p>
    <w:p w:rsidR="0043187A" w:rsidRDefault="0043187A" w:rsidP="0043187A">
      <w:pPr>
        <w:shd w:val="clear" w:color="auto" w:fill="FFFFFF"/>
        <w:jc w:val="center"/>
        <w:textAlignment w:val="top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программы)</w:t>
      </w:r>
    </w:p>
    <w:p w:rsidR="0043187A" w:rsidRDefault="0043187A" w:rsidP="0043187A">
      <w:pPr>
        <w:pStyle w:val="af2"/>
        <w:numPr>
          <w:ilvl w:val="0"/>
          <w:numId w:val="2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43187A" w:rsidRDefault="0043187A" w:rsidP="00431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bookmarkStart w:id="0" w:name="_Hlk56086597"/>
      <w:r>
        <w:rPr>
          <w:rFonts w:ascii="Times New Roman" w:hAnsi="Times New Roman" w:cs="Times New Roman"/>
          <w:sz w:val="24"/>
          <w:szCs w:val="24"/>
        </w:rPr>
        <w:t>приобретение новой квалификации  - специалиста по энергетическому праву и получение профессиональных компетенций, необходимых для выполнений нового вида  профессиональной деятельности в сфере энергетики.</w:t>
      </w:r>
      <w:bookmarkEnd w:id="0"/>
    </w:p>
    <w:p w:rsidR="0043187A" w:rsidRDefault="0043187A" w:rsidP="00431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3187A" w:rsidRDefault="0043187A" w:rsidP="00431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работающие в топливно-энергетическом комплексе, которым необходимо получение систематизированных знаний по энергетическому праву, имеющие намерение выполнить новый вид профессиональной деятельности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; </w:t>
      </w:r>
    </w:p>
    <w:p w:rsidR="0043187A" w:rsidRDefault="0043187A" w:rsidP="004318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планирующие работать в топливно-энергетическом комплексе и имеющие намерение выполнить новый вид профессиональной деятельности; </w:t>
      </w:r>
    </w:p>
    <w:p w:rsidR="0043187A" w:rsidRDefault="0043187A" w:rsidP="00431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консалтинговых компаний, адвокаты, государственные служащие; </w:t>
      </w:r>
    </w:p>
    <w:p w:rsidR="0043187A" w:rsidRDefault="0043187A" w:rsidP="00431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имеющие намерение выполнить новый вид профессиональной деятельности. </w:t>
      </w:r>
    </w:p>
    <w:p w:rsidR="0043187A" w:rsidRDefault="0043187A" w:rsidP="00431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Базовое образование: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Hlk6074870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(высшее профессиональное) и (или) среднее профессиональное образование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3187A" w:rsidRDefault="0043187A" w:rsidP="00431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очно-заочная, заочная</w:t>
      </w:r>
    </w:p>
    <w:p w:rsidR="0043187A" w:rsidRDefault="0043187A" w:rsidP="004318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Трудоемкость программы: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252 часа (с использованием дистанционных образовательных технологий, электронного обучения)</w:t>
      </w:r>
    </w:p>
    <w:p w:rsidR="0043187A" w:rsidRDefault="0043187A" w:rsidP="004318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обучения: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недель</w:t>
      </w:r>
    </w:p>
    <w:p w:rsidR="0043187A" w:rsidRDefault="0043187A" w:rsidP="004318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энергетическому праву</w:t>
      </w:r>
    </w:p>
    <w:p w:rsidR="0043187A" w:rsidRDefault="0043187A" w:rsidP="0043187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187A" w:rsidRDefault="0043187A" w:rsidP="0043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Автор-разработчик: Романова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научный руководитель АНО «Научно-исследовательский «Центр развития энергетического права и современной правовой науки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В.А.Мусина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187A" w:rsidRDefault="0043187A" w:rsidP="0043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оформление: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43187A" w:rsidRDefault="0043187A" w:rsidP="0043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М.И.Клеандров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профессор, член-корреспондент Российской академии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А.Г.Лисицын-Светланов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профессор, академик Российской академии наук</w:t>
      </w:r>
    </w:p>
    <w:p w:rsidR="0043187A" w:rsidRDefault="0043187A" w:rsidP="00431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87A" w:rsidRDefault="0043187A" w:rsidP="0043187A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284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p w:rsidR="0043187A" w:rsidRDefault="0043187A" w:rsidP="0043187A">
      <w:pPr>
        <w:pStyle w:val="af2"/>
        <w:numPr>
          <w:ilvl w:val="1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Cs/>
          <w:i/>
          <w:sz w:val="24"/>
          <w:szCs w:val="24"/>
        </w:rPr>
        <w:t>очной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формы обучения</w:t>
      </w:r>
    </w:p>
    <w:p w:rsidR="0043187A" w:rsidRDefault="0043187A" w:rsidP="0043187A">
      <w:pPr>
        <w:shd w:val="clear" w:color="auto" w:fill="FFFFFF"/>
        <w:spacing w:after="0" w:line="240" w:lineRule="auto"/>
        <w:ind w:left="1430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36"/>
        <w:gridCol w:w="710"/>
        <w:gridCol w:w="1018"/>
        <w:gridCol w:w="710"/>
        <w:gridCol w:w="852"/>
        <w:gridCol w:w="1276"/>
        <w:gridCol w:w="1419"/>
      </w:tblGrid>
      <w:tr w:rsidR="0043187A" w:rsidTr="0043187A">
        <w:trPr>
          <w:cantSplit/>
          <w:trHeight w:val="3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шифр</w:t>
            </w: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дисциплин (модулей)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 час.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3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3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3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Б.00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Б.01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Предмет, методы, принципы энергетического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Б.02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энергетического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энергетический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Правовое положение субъектов энергетических рынков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Договорное регулирование в сфере 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Государственное регулирование в сфере 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Государственный контроль (надзор) в сфере 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ИА.00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/>
            </w:pPr>
          </w:p>
        </w:tc>
      </w:tr>
      <w:tr w:rsidR="0043187A" w:rsidTr="0043187A">
        <w:trPr>
          <w:cantSplit/>
          <w:trHeight w:val="4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ИА.01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испытание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3187A" w:rsidRDefault="0043187A" w:rsidP="0043187A">
      <w:pPr>
        <w:pStyle w:val="af2"/>
        <w:shd w:val="clear" w:color="auto" w:fill="FFFFFF"/>
        <w:spacing w:after="0" w:line="240" w:lineRule="auto"/>
        <w:ind w:left="284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43187A" w:rsidRDefault="0043187A" w:rsidP="0043187A">
      <w:pPr>
        <w:pStyle w:val="af2"/>
        <w:numPr>
          <w:ilvl w:val="1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Cs/>
          <w:i/>
          <w:sz w:val="24"/>
          <w:szCs w:val="24"/>
        </w:rPr>
        <w:t>очно-заочной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формы обучения</w:t>
      </w:r>
    </w:p>
    <w:p w:rsidR="0043187A" w:rsidRDefault="0043187A" w:rsidP="0043187A">
      <w:pPr>
        <w:shd w:val="clear" w:color="auto" w:fill="FFFFFF"/>
        <w:spacing w:after="0" w:line="240" w:lineRule="auto"/>
        <w:ind w:left="1430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36"/>
        <w:gridCol w:w="710"/>
        <w:gridCol w:w="1018"/>
        <w:gridCol w:w="710"/>
        <w:gridCol w:w="852"/>
        <w:gridCol w:w="1276"/>
        <w:gridCol w:w="1419"/>
      </w:tblGrid>
      <w:tr w:rsidR="0043187A" w:rsidTr="0043187A">
        <w:trPr>
          <w:cantSplit/>
          <w:trHeight w:val="3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дисциплин (модулей)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 час.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ind w:left="-3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3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pacing w:after="0" w:line="240" w:lineRule="auto"/>
              <w:ind w:left="-3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Б.00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Б.01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Предмет, методы, принципы энергетического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Б.02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энергетического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энергетический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Правовое положение субъектов энергетических рынков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Договорное регулирование в сфере 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Государственное регулирование в сфере 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С.06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Государственный контроль (надзор) в сфере 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ИА.00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/>
            </w:pPr>
          </w:p>
        </w:tc>
      </w:tr>
      <w:tr w:rsidR="0043187A" w:rsidTr="0043187A">
        <w:trPr>
          <w:cantSplit/>
          <w:trHeight w:val="4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ИА.01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испытание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43187A" w:rsidTr="0043187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3187A" w:rsidRDefault="0043187A" w:rsidP="0043187A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187A" w:rsidRDefault="0043187A" w:rsidP="0043187A">
      <w:pPr>
        <w:pStyle w:val="af2"/>
        <w:numPr>
          <w:ilvl w:val="1"/>
          <w:numId w:val="8"/>
        </w:numPr>
        <w:shd w:val="clear" w:color="auto" w:fill="FFFFFF"/>
        <w:spacing w:after="0" w:line="240" w:lineRule="auto"/>
        <w:ind w:left="426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Cs/>
          <w:i/>
          <w:sz w:val="24"/>
          <w:szCs w:val="24"/>
        </w:rPr>
        <w:t>заочной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формы обучения</w:t>
      </w:r>
    </w:p>
    <w:p w:rsidR="0043187A" w:rsidRDefault="0043187A" w:rsidP="0043187A">
      <w:pPr>
        <w:pStyle w:val="af2"/>
        <w:shd w:val="clear" w:color="auto" w:fill="FFFFFF"/>
        <w:spacing w:after="0" w:line="240" w:lineRule="auto"/>
        <w:ind w:left="426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17"/>
        <w:gridCol w:w="852"/>
        <w:gridCol w:w="708"/>
        <w:gridCol w:w="852"/>
        <w:gridCol w:w="851"/>
        <w:gridCol w:w="1135"/>
        <w:gridCol w:w="1306"/>
      </w:tblGrid>
      <w:tr w:rsidR="0043187A" w:rsidTr="0043187A">
        <w:trPr>
          <w:cantSplit/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дисциплин (модулей)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 час.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3187A" w:rsidTr="0043187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3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практического типа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Предмет, методы, принципы энергетического права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энергетического права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энергетических ресурсов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Правовой режим энергетических объектов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Правовое положение субъектов энергетических рынков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Договорное регулирование в сфере энергетики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Государственное регулирование в сфере энергетики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Государственный контроль (надзор) в сфере энергетики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теоретическое обучение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87A" w:rsidTr="0043187A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испытание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3187A" w:rsidTr="004318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after="0"/>
            </w:pPr>
          </w:p>
        </w:tc>
      </w:tr>
    </w:tbl>
    <w:p w:rsidR="0043187A" w:rsidRDefault="0043187A" w:rsidP="004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*СРС – самостоятельная работа слушателя (включает часы контроля);</w:t>
      </w:r>
    </w:p>
    <w:p w:rsidR="0043187A" w:rsidRDefault="0043187A" w:rsidP="004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контактная работа слушателя с научно-педагогическими работниками</w:t>
      </w:r>
    </w:p>
    <w:p w:rsidR="0043187A" w:rsidRDefault="0043187A" w:rsidP="00431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7A" w:rsidRDefault="0043187A" w:rsidP="0043187A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142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КАЛЕНДАРНЫЙ УЧЕБНЫЙ ГРАФИК</w:t>
      </w:r>
    </w:p>
    <w:p w:rsidR="0043187A" w:rsidRDefault="0043187A" w:rsidP="004318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Объем программы – 252 ч.</w:t>
      </w:r>
    </w:p>
    <w:p w:rsidR="0043187A" w:rsidRDefault="0043187A" w:rsidP="004318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Продолжительность обучения – 6 недель</w:t>
      </w:r>
    </w:p>
    <w:p w:rsidR="0043187A" w:rsidRDefault="0043187A" w:rsidP="004318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3187A" w:rsidRDefault="0043187A" w:rsidP="0043187A">
      <w:pPr>
        <w:pStyle w:val="af2"/>
        <w:numPr>
          <w:ilvl w:val="1"/>
          <w:numId w:val="4"/>
        </w:numPr>
        <w:shd w:val="clear" w:color="auto" w:fill="FFFFFF"/>
        <w:spacing w:after="0" w:line="240" w:lineRule="auto"/>
        <w:ind w:left="426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Календарный учебный график для очной формы обучения</w:t>
      </w:r>
    </w:p>
    <w:p w:rsidR="0043187A" w:rsidRDefault="0043187A" w:rsidP="0043187A">
      <w:pPr>
        <w:pStyle w:val="af2"/>
        <w:shd w:val="clear" w:color="auto" w:fill="FFFFFF"/>
        <w:spacing w:after="0" w:line="240" w:lineRule="auto"/>
        <w:ind w:left="1790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632"/>
        <w:gridCol w:w="1633"/>
        <w:gridCol w:w="1795"/>
        <w:gridCol w:w="1633"/>
        <w:gridCol w:w="1584"/>
      </w:tblGrid>
      <w:tr w:rsidR="0043187A" w:rsidTr="0043187A">
        <w:trPr>
          <w:trHeight w:val="79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 обучения / учебные недели</w:t>
            </w:r>
          </w:p>
        </w:tc>
      </w:tr>
      <w:tr w:rsidR="0043187A" w:rsidTr="0043187A">
        <w:trPr>
          <w:trHeight w:val="1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3187A" w:rsidTr="0043187A">
        <w:trPr>
          <w:trHeight w:val="16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544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</w:tr>
      <w:tr w:rsidR="0043187A" w:rsidTr="0043187A">
        <w:trPr>
          <w:trHeight w:val="27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.01 (6ч. – Л, 8 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.02 (6ч. – Л, 8ч. – П)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С.01 (6 ч.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10ч. 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С.02 (6ч.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10 ч. 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С.03 (6ч.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Л, 8ч.-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С.04 (6 ч.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8ч. – П)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С.05 (6ч.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Л, 6ч.-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С.06 (6ч.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Л, 6ч.-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 -2ч.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ИА (6 ч.)</w:t>
            </w:r>
          </w:p>
        </w:tc>
      </w:tr>
    </w:tbl>
    <w:p w:rsidR="0043187A" w:rsidRDefault="0043187A" w:rsidP="004318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3187A" w:rsidRDefault="0043187A" w:rsidP="0043187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3187A" w:rsidRDefault="0043187A" w:rsidP="0043187A">
      <w:pPr>
        <w:pStyle w:val="af2"/>
        <w:numPr>
          <w:ilvl w:val="1"/>
          <w:numId w:val="4"/>
        </w:numPr>
        <w:shd w:val="clear" w:color="auto" w:fill="FFFFFF"/>
        <w:spacing w:after="0" w:line="240" w:lineRule="auto"/>
        <w:ind w:left="426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Календарный учебный график для очно-заочной формы обучения</w:t>
      </w:r>
    </w:p>
    <w:p w:rsidR="0043187A" w:rsidRDefault="0043187A" w:rsidP="0043187A">
      <w:pPr>
        <w:pStyle w:val="af2"/>
        <w:shd w:val="clear" w:color="auto" w:fill="FFFFFF"/>
        <w:spacing w:after="0" w:line="240" w:lineRule="auto"/>
        <w:ind w:left="1790"/>
        <w:textAlignment w:val="top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632"/>
        <w:gridCol w:w="1633"/>
        <w:gridCol w:w="1795"/>
        <w:gridCol w:w="1633"/>
        <w:gridCol w:w="1584"/>
      </w:tblGrid>
      <w:tr w:rsidR="0043187A" w:rsidTr="0043187A">
        <w:trPr>
          <w:trHeight w:val="79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 обучения / учебные недели</w:t>
            </w:r>
          </w:p>
        </w:tc>
      </w:tr>
      <w:tr w:rsidR="0043187A" w:rsidTr="0043187A">
        <w:trPr>
          <w:trHeight w:val="1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3187A" w:rsidTr="0043187A">
        <w:trPr>
          <w:trHeight w:val="16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55446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318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ЗФО</w:t>
            </w:r>
          </w:p>
        </w:tc>
      </w:tr>
      <w:tr w:rsidR="0043187A" w:rsidTr="0043187A">
        <w:trPr>
          <w:trHeight w:val="27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.01 (4 ч. – Л, 6 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.02 (4ч. – Л, 6ч. – П)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С.01 (4 ч.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4ч. 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С.02 (4 ч.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ч. 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С.03 (4ч.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Л, 6ч.-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С.04 (4 ч.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6ч. – П)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С.05 (4ч.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Л, 4ч.-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С.06 (4ч.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Л, 4ч.-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 -2ч.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ИА (6 ч.)</w:t>
            </w:r>
          </w:p>
        </w:tc>
      </w:tr>
    </w:tbl>
    <w:p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3187A" w:rsidRDefault="0043187A" w:rsidP="0043187A">
      <w:pPr>
        <w:pStyle w:val="af2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Календарный учебный график для заочной формы обучения</w:t>
      </w:r>
    </w:p>
    <w:p w:rsidR="0043187A" w:rsidRDefault="0043187A" w:rsidP="0043187A">
      <w:pPr>
        <w:pStyle w:val="af2"/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632"/>
        <w:gridCol w:w="1633"/>
        <w:gridCol w:w="1795"/>
        <w:gridCol w:w="1633"/>
        <w:gridCol w:w="1584"/>
      </w:tblGrid>
      <w:tr w:rsidR="0043187A" w:rsidTr="0043187A">
        <w:trPr>
          <w:trHeight w:val="79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 обучения / учебные недели</w:t>
            </w:r>
          </w:p>
        </w:tc>
      </w:tr>
      <w:tr w:rsidR="0043187A" w:rsidTr="0043187A">
        <w:trPr>
          <w:trHeight w:val="1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3187A" w:rsidTr="0043187A">
        <w:trPr>
          <w:trHeight w:val="16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ЗФО</w:t>
            </w:r>
          </w:p>
        </w:tc>
      </w:tr>
      <w:tr w:rsidR="0043187A" w:rsidTr="0043187A">
        <w:trPr>
          <w:trHeight w:val="27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.01 (2ч. – Л, 4ч.-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.02 (2ч. – Л, 4ч. – П)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С.01 (2ч.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4ч. 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С.02 (2ч.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4ч. 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С.03 (2ч.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Л, 4ч.-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С.04 (2ч.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4ч. 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С.05 (2ч.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Л, 4ч.-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С.06 (2ч.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Л, 4ч.- П)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 -2ч.</w:t>
            </w:r>
          </w:p>
          <w:p w:rsidR="0043187A" w:rsidRDefault="004318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ИА (6 ч.)</w:t>
            </w:r>
          </w:p>
        </w:tc>
      </w:tr>
    </w:tbl>
    <w:p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3187A" w:rsidRDefault="0043187A" w:rsidP="004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*СРС – самостоятельная работа слушателя (включает часы контроля);</w:t>
      </w:r>
    </w:p>
    <w:p w:rsidR="0043187A" w:rsidRDefault="0043187A" w:rsidP="004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контактная работа слушателя с научно-педагогическим работником</w:t>
      </w:r>
    </w:p>
    <w:p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номер темы учебно-тематического плана.</w:t>
      </w:r>
    </w:p>
    <w:p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 – лекция</w:t>
      </w:r>
    </w:p>
    <w:p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– практическое занятие</w:t>
      </w:r>
    </w:p>
    <w:p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К–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консультация</w:t>
      </w:r>
    </w:p>
    <w:p w:rsidR="0043187A" w:rsidRDefault="0043187A" w:rsidP="0043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ИА – итоговая аттестация</w:t>
      </w:r>
    </w:p>
    <w:p w:rsidR="0043187A" w:rsidRDefault="0043187A" w:rsidP="0043187A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87A" w:rsidRDefault="0043187A" w:rsidP="0043187A">
      <w:pPr>
        <w:pStyle w:val="af2"/>
        <w:numPr>
          <w:ilvl w:val="0"/>
          <w:numId w:val="4"/>
        </w:numPr>
        <w:shd w:val="clear" w:color="auto" w:fill="FFFFFF"/>
        <w:tabs>
          <w:tab w:val="left" w:pos="1872"/>
        </w:tabs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РАБОЧИЕ ПРОГРАММЫ ДИСЦИПЛИН (МОДУЛЕЙ)</w:t>
      </w:r>
    </w:p>
    <w:p w:rsidR="0043187A" w:rsidRDefault="0043187A" w:rsidP="0043187A">
      <w:pPr>
        <w:pStyle w:val="af2"/>
        <w:shd w:val="clear" w:color="auto" w:fill="FFFFFF"/>
        <w:tabs>
          <w:tab w:val="left" w:pos="1872"/>
        </w:tabs>
        <w:spacing w:after="0" w:line="240" w:lineRule="auto"/>
        <w:ind w:left="1790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Предмет, методы, принципы энергетического права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природа отношений, входящих в предмет энергетического права. Методы энергетического права. Принципы энергетического права. Формирование энергетического права. Научные труды по энергетическому праву.</w:t>
            </w:r>
          </w:p>
          <w:p w:rsidR="0043187A" w:rsidRDefault="0043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дальнейшего развития энергетического права в Российской Федерации и за рубежом.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</w:tr>
    </w:tbl>
    <w:p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энергетического права.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источников энергетического права. Нормативные правовые акты как источник энергетического права. Классификации нормативных правовых актов, регулирующих отношения в сфере энергетики. Нормативные правовые акты Государственной корпорации по атомной энергии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187A" w:rsidRDefault="0043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договоры как источник энергетического права. Обычаи как источник энергетического права. Локальные акты энергетических компаний. Судебные акты высших судебных инстанций. </w:t>
            </w:r>
          </w:p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</w:tr>
    </w:tbl>
    <w:p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режим энергетических ресурсов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энергетических ресурсов. Особенности правового режима энергетических ресурсов как объекта отношений по добыче, купле-продаже на внутреннем рынке, как объекта биржевой торговли, как объекта отношений по транспортировке, передаче, как объекта внешнеэкономических сделок.</w:t>
            </w:r>
          </w:p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</w:tr>
    </w:tbl>
    <w:p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режим энергетических объектов.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энергетических объектов. Классификации энергетических объектов, используемых для добычи, производства, транспортировки, передачи, хранения энергетических ресурсов.</w:t>
            </w:r>
          </w:p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правового режима энергетических объектов в зависимости от стадии «жизненного цикла» объекта.</w:t>
            </w:r>
          </w:p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</w:tr>
    </w:tbl>
    <w:p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положение субъектов энергетических рынков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субъектов энергетических рынков. Условные классификации субъектов энергетических рынков. Особенности правового положения отдельных субъектов энергетических рынков, в том числе в зависимости от состояния товарного рынка, в зависимости от территории деятельности, в зависимости от отрасли энергетики.</w:t>
            </w:r>
          </w:p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развития правового положения субъектов энергетических рынков.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Доклады – презентации.</w:t>
            </w:r>
          </w:p>
        </w:tc>
      </w:tr>
    </w:tbl>
    <w:p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Договорное регулирование в сфере энергетики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системы договорного регулирования в сфере энергетики. Классификации договоров в сфере энергетики.</w:t>
            </w:r>
          </w:p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порядка заключения, исполнения договоров в сфере энергетики. Особенности правового положения субъектного состава договорных отношений в сфере энергетики.</w:t>
            </w:r>
          </w:p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виды и разновидности договоров в сфере энергетики.</w:t>
            </w:r>
          </w:p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досудебного и судебного разрешения споров в сфере энергетики.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Доклады – презентации. Обзоры судебной практики разрешения споров.</w:t>
            </w:r>
          </w:p>
        </w:tc>
      </w:tr>
    </w:tbl>
    <w:p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регулирование в сфере энергетики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направления государственного регулирования в сфере энергетики. Стратегические задачи совершенствования государственного регулирования в сфере энергетики.</w:t>
            </w:r>
          </w:p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организации, уполномоченные осуществлять государственное регулирование в сфере энергетики. Особенности осуществления государственного регулирования в сфере энергетики.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</w:tr>
    </w:tbl>
    <w:p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контроль (надзор) в сфере энергетики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направления осуществления государственного контроля (надзора) в сфере энергетики. Органы и организации, уполномоченные на осуществление государственного контроля (надзора) в сфере энергетики.</w:t>
            </w:r>
          </w:p>
          <w:p w:rsidR="0043187A" w:rsidRDefault="0043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порядка осуществления государственного контроля (надзора) в сфере энергетики.</w:t>
            </w:r>
          </w:p>
        </w:tc>
      </w:tr>
      <w:tr w:rsidR="0043187A" w:rsidTr="004318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Доклады по теме лекций, круглый стол с обзором судебной практики. </w:t>
            </w:r>
          </w:p>
        </w:tc>
      </w:tr>
    </w:tbl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43187A" w:rsidRDefault="0043187A" w:rsidP="0043187A">
      <w:pPr>
        <w:pStyle w:val="af2"/>
        <w:numPr>
          <w:ilvl w:val="0"/>
          <w:numId w:val="12"/>
        </w:numPr>
        <w:shd w:val="clear" w:color="auto" w:fill="FFFFFF"/>
        <w:tabs>
          <w:tab w:val="left" w:pos="1872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ОБУЧЕНИЯ</w:t>
      </w:r>
    </w:p>
    <w:p w:rsidR="0043187A" w:rsidRDefault="0043187A" w:rsidP="0043187A">
      <w:pPr>
        <w:pStyle w:val="af2"/>
        <w:shd w:val="clear" w:color="auto" w:fill="FFFFFF"/>
        <w:tabs>
          <w:tab w:val="left" w:pos="1872"/>
        </w:tabs>
        <w:spacing w:after="0" w:line="240" w:lineRule="auto"/>
        <w:ind w:left="644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43187A" w:rsidRDefault="0043187A" w:rsidP="0043187A">
      <w:pPr>
        <w:pStyle w:val="af2"/>
        <w:numPr>
          <w:ilvl w:val="1"/>
          <w:numId w:val="12"/>
        </w:numPr>
        <w:shd w:val="clear" w:color="auto" w:fill="FFFFFF"/>
        <w:tabs>
          <w:tab w:val="left" w:pos="187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новой квалификации </w:t>
      </w:r>
    </w:p>
    <w:p w:rsidR="0043187A" w:rsidRDefault="0043187A" w:rsidP="0043187A">
      <w:pPr>
        <w:pStyle w:val="af2"/>
        <w:shd w:val="clear" w:color="auto" w:fill="FFFFFF"/>
        <w:tabs>
          <w:tab w:val="left" w:pos="1872"/>
        </w:tabs>
        <w:spacing w:after="0" w:line="240" w:lineRule="auto"/>
        <w:ind w:left="1063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87A" w:rsidRDefault="0043187A" w:rsidP="0043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слушателя, прошедшего обучение по программе «Специалист по энергетическому праву» включает в себя возможность осуществлять профессиональную деятельность юриста в сфере энергетики, в том числе в области правоохранительной, экспертной, консалтинговой, выполнять профессиональные функции в сфере договорного сопровождения, корпоративного, имущественного управления,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-исковой работы, взаимодействия с государственными органами.</w:t>
      </w:r>
      <w:proofErr w:type="gramEnd"/>
    </w:p>
    <w:p w:rsidR="0043187A" w:rsidRDefault="0043187A" w:rsidP="0043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0"/>
        <w:gridCol w:w="8045"/>
      </w:tblGrid>
      <w:tr w:rsidR="0043187A" w:rsidTr="0043187A">
        <w:trPr>
          <w:trHeight w:val="555"/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87A" w:rsidRDefault="0043187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деятельности:</w:t>
            </w:r>
          </w:p>
        </w:tc>
      </w:tr>
      <w:tr w:rsidR="0043187A" w:rsidTr="0043187A">
        <w:trPr>
          <w:trHeight w:val="195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</w:t>
            </w:r>
          </w:p>
        </w:tc>
        <w:tc>
          <w:tcPr>
            <w:tcW w:w="43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права</w:t>
            </w:r>
          </w:p>
        </w:tc>
      </w:tr>
      <w:tr w:rsidR="0043187A" w:rsidTr="0043187A">
        <w:trPr>
          <w:trHeight w:val="30"/>
          <w:tblCellSpacing w:w="0" w:type="dxa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ОКВЭД)</w:t>
            </w:r>
          </w:p>
        </w:tc>
        <w:tc>
          <w:tcPr>
            <w:tcW w:w="43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87A" w:rsidRDefault="0043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87A" w:rsidRDefault="0043187A" w:rsidP="0043187A">
      <w:pPr>
        <w:pStyle w:val="af2"/>
        <w:numPr>
          <w:ilvl w:val="1"/>
          <w:numId w:val="12"/>
        </w:numPr>
        <w:shd w:val="clear" w:color="auto" w:fill="FFFFFF"/>
        <w:tabs>
          <w:tab w:val="left" w:pos="187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программы</w:t>
      </w:r>
    </w:p>
    <w:p w:rsidR="0043187A" w:rsidRDefault="0043187A" w:rsidP="0043187A">
      <w:pPr>
        <w:pStyle w:val="af2"/>
        <w:shd w:val="clear" w:color="auto" w:fill="FFFFFF"/>
        <w:tabs>
          <w:tab w:val="left" w:pos="1872"/>
        </w:tabs>
        <w:spacing w:after="0" w:line="240" w:lineRule="auto"/>
        <w:ind w:left="106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профессиональной переподготовки «Специалист по энергетическому праву» должны быть усовершенствованы следующие компетенции:</w:t>
      </w:r>
    </w:p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с учетом требований информационной безопасности;</w:t>
      </w:r>
    </w:p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2 – знание состава, структуры и тенденции развития системы правового регулирования общественных отношений в сфере энергетики; </w:t>
      </w:r>
    </w:p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3 – знание тенденций развития правоприменительной практики в сфере энергетики, и ее значение в системе правового регулирования;</w:t>
      </w:r>
    </w:p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в сфере энергетики;</w:t>
      </w:r>
    </w:p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сфере энергетики;</w:t>
      </w:r>
    </w:p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firstLine="703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187A" w:rsidRDefault="0043187A" w:rsidP="0043187A">
      <w:pPr>
        <w:shd w:val="clear" w:color="auto" w:fill="FFFFFF"/>
        <w:tabs>
          <w:tab w:val="left" w:pos="1872"/>
        </w:tabs>
        <w:spacing w:after="0" w:line="240" w:lineRule="auto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43187A" w:rsidRDefault="0043187A" w:rsidP="0043187A">
      <w:pPr>
        <w:pStyle w:val="af2"/>
        <w:shd w:val="clear" w:color="auto" w:fill="FFFFFF"/>
        <w:tabs>
          <w:tab w:val="left" w:pos="1872"/>
        </w:tabs>
        <w:spacing w:after="0"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ОРГАНИЗАЦИОННО-ПЕДАГОГИЧЕСКИЕ УСЛОВИЯ РЕАЛИЗАЦИИ ПРОГРАММЫ</w:t>
      </w:r>
    </w:p>
    <w:p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Кадровое обеспечение программы</w:t>
      </w:r>
    </w:p>
    <w:p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Методические рекомендации преподавателю</w:t>
      </w:r>
    </w:p>
    <w:p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данной учебной дисциплины.</w:t>
      </w:r>
    </w:p>
    <w:p w:rsidR="0043187A" w:rsidRDefault="0043187A" w:rsidP="0043187A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Методические указания слушателю</w:t>
      </w:r>
    </w:p>
    <w:p w:rsidR="0043187A" w:rsidRPr="0043204E" w:rsidRDefault="0043187A" w:rsidP="0043204E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43187A" w:rsidRDefault="0043187A" w:rsidP="0043204E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204E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тем учебной программы применяются практические занятия, цель которых 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умений применять полученные знания для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87A" w:rsidRDefault="0043187A" w:rsidP="004318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экзамена. </w:t>
      </w:r>
    </w:p>
    <w:p w:rsidR="0043187A" w:rsidRDefault="0043187A" w:rsidP="0043187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43187A" w:rsidRDefault="0043187A" w:rsidP="0043187A">
      <w:pPr>
        <w:shd w:val="clear" w:color="auto" w:fill="FFFFFF"/>
        <w:tabs>
          <w:tab w:val="left" w:pos="1872"/>
        </w:tabs>
        <w:spacing w:after="0"/>
        <w:ind w:left="1070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 ОБРАЗОВАТЕЛЬНЫЕ ТЕХНОЛОГИИ И ФОРМЫ АТТЕСТАЦИИ</w:t>
      </w:r>
    </w:p>
    <w:p w:rsidR="0043187A" w:rsidRDefault="0043187A" w:rsidP="0043187A">
      <w:pPr>
        <w:shd w:val="clear" w:color="auto" w:fill="FFFFFF"/>
        <w:tabs>
          <w:tab w:val="left" w:pos="1872"/>
        </w:tabs>
        <w:spacing w:after="0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43187A" w:rsidRPr="0043204E" w:rsidRDefault="0043187A" w:rsidP="0043204E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204E">
        <w:rPr>
          <w:rFonts w:ascii="Times New Roman" w:eastAsia="Times New Roman" w:hAnsi="Times New Roman" w:cs="Times New Roman"/>
          <w:sz w:val="24"/>
          <w:szCs w:val="24"/>
        </w:rPr>
        <w:t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Предусмотрена промежуточная аттестация в форме зачета по каждой дисциплине.</w:t>
      </w:r>
    </w:p>
    <w:p w:rsidR="0043187A" w:rsidRDefault="0043187A" w:rsidP="004318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tbl>
      <w:tblPr>
        <w:tblStyle w:val="af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53"/>
        <w:gridCol w:w="2350"/>
        <w:gridCol w:w="3580"/>
        <w:gridCol w:w="1523"/>
      </w:tblGrid>
      <w:tr w:rsidR="0043187A" w:rsidTr="00B4272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технологии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43187A" w:rsidTr="00B4272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Предмет, методы, принципы энергетического права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лекций. Доклады – презентации.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3187A" w:rsidTr="00B4272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Источники энергетического права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Мастер-классы и деловые игры. Доклады – презентации.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:rsidTr="00B4272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Правовой режим энергетический ресурсов</w:t>
            </w:r>
          </w:p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Мастер-классы и деловые игры. Доклады – презентации.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:rsidTr="00B4272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Правовой режим энергетических объектов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Мастер-классы и деловые игры. Доклады – презентации.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:rsidTr="00B4272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Правовое положение субъектов энергетических рынков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Мастер-классы и деловые игры. Доклады – презентации.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:rsidTr="00B4272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Договорное регулирование в сфере энергетики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Доклады – презентации. Мастер-классы и деловые игры. Обзоры судебной практики разрешения споров.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:rsidTr="00B4272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Государственное регулирование в сфере энергетики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лекций. Мастер-классы и деловые игры. Доклады – презентации.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3187A" w:rsidTr="00B4272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Государственный контроль (надзор) в сфере энергетики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 лекций, круглый стол с обзором судебной практики. Мастер-классы и деловые игры.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выступление на круглом столе;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Оппонирование выступлениям других слушателей;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аргументация своей позиции в письменной и устной форме;</w:t>
            </w:r>
          </w:p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доклад-презентация по теме.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7A" w:rsidRDefault="004318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Зачет</w:t>
            </w:r>
          </w:p>
        </w:tc>
      </w:tr>
      <w:tr w:rsidR="0043187A" w:rsidTr="00B4272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Итоговая аттестация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 по пройдённым темам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87A" w:rsidRDefault="0043187A" w:rsidP="0043187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7A" w:rsidRPr="0043204E" w:rsidRDefault="0043187A" w:rsidP="0043187A">
      <w:pPr>
        <w:shd w:val="clear" w:color="auto" w:fill="FFFFFF"/>
        <w:tabs>
          <w:tab w:val="left" w:pos="1872"/>
        </w:tabs>
        <w:spacing w:after="0"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43187A" w:rsidRPr="0043204E" w:rsidRDefault="0043187A" w:rsidP="0043204E">
      <w:pPr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204E">
        <w:rPr>
          <w:rFonts w:ascii="Times New Roman" w:eastAsia="Times New Roman" w:hAnsi="Times New Roman" w:cs="Times New Roman"/>
          <w:sz w:val="24"/>
          <w:szCs w:val="24"/>
        </w:rPr>
        <w:t>8. ФОРМЫ АТТЕСТАЦИИ</w:t>
      </w:r>
    </w:p>
    <w:p w:rsidR="0043187A" w:rsidRDefault="0043187A" w:rsidP="0043187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92983581"/>
      <w:r>
        <w:rPr>
          <w:rFonts w:ascii="Times New Roman" w:eastAsia="Times New Roman" w:hAnsi="Times New Roman" w:cs="Times New Roman"/>
          <w:sz w:val="24"/>
          <w:szCs w:val="24"/>
        </w:rPr>
        <w:t>8.1. Промежуточная атте</w:t>
      </w:r>
      <w:r w:rsidR="0043204E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B4272F">
        <w:rPr>
          <w:rFonts w:ascii="Times New Roman" w:eastAsia="Times New Roman" w:hAnsi="Times New Roman" w:cs="Times New Roman"/>
          <w:sz w:val="24"/>
          <w:szCs w:val="24"/>
        </w:rPr>
        <w:t>ация проводится в форме зачета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87A" w:rsidRDefault="0043187A" w:rsidP="0043187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качества знаний обучающегося на зачете определяется с использованием следующей системы оценок:</w:t>
      </w:r>
    </w:p>
    <w:p w:rsidR="0043187A" w:rsidRDefault="0043187A" w:rsidP="0043187A">
      <w:pPr>
        <w:pStyle w:val="af2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«зачтено» предполагает хорошее знание основных терминов и понятий пройденных тем, умение формулировать полные ответы на вопросы при сдаче зачета, умение последовательно излагать материал программы.</w:t>
      </w:r>
    </w:p>
    <w:p w:rsidR="0043187A" w:rsidRDefault="0043187A" w:rsidP="0043187A">
      <w:pPr>
        <w:pStyle w:val="af2"/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«не зачтено» предполагает неудовлетворительное знание основных понятий программы, неумение формулировать отдельные выводы, отсутствие логики и последовательности в изложении материала.</w:t>
      </w:r>
    </w:p>
    <w:p w:rsidR="0043187A" w:rsidRDefault="0043187A" w:rsidP="0043187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3871"/>
        <w:gridCol w:w="4408"/>
      </w:tblGrid>
      <w:tr w:rsidR="0043187A" w:rsidTr="0043204E">
        <w:trPr>
          <w:trHeight w:val="1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tabs>
                <w:tab w:val="left" w:pos="360"/>
              </w:tabs>
              <w:ind w:left="-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примерных вопросов для зачетов</w:t>
            </w:r>
          </w:p>
        </w:tc>
      </w:tr>
      <w:tr w:rsidR="0043187A" w:rsidTr="0043204E">
        <w:trPr>
          <w:trHeight w:val="1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Pr="0043204E" w:rsidRDefault="0043187A">
            <w:pPr>
              <w:tabs>
                <w:tab w:val="left" w:pos="360"/>
              </w:tabs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Б.01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Предмет, методы, принципы энергетического права 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204E" w:rsidRDefault="0043187A" w:rsidP="0043204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1. Предмет энергетического права.</w:t>
            </w:r>
          </w:p>
          <w:p w:rsidR="0043187A" w:rsidRPr="0043204E" w:rsidRDefault="0043187A" w:rsidP="0043204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2. Методы энергетического права.</w:t>
            </w:r>
          </w:p>
          <w:p w:rsidR="0043187A" w:rsidRPr="0043204E" w:rsidRDefault="0043187A" w:rsidP="0043204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3. Принципы энергетического права.</w:t>
            </w:r>
          </w:p>
        </w:tc>
      </w:tr>
      <w:tr w:rsidR="0043187A" w:rsidTr="0043204E">
        <w:trPr>
          <w:trHeight w:val="1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Pr="0043204E" w:rsidRDefault="0043187A">
            <w:pPr>
              <w:tabs>
                <w:tab w:val="left" w:pos="360"/>
              </w:tabs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Б.02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204E" w:rsidRDefault="0043204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187A" w:rsidRDefault="004318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Источники энергетического права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204E" w:rsidRDefault="0043187A" w:rsidP="0043204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источников энергетического права.</w:t>
            </w:r>
          </w:p>
          <w:p w:rsidR="0043187A" w:rsidRPr="0043204E" w:rsidRDefault="0043187A" w:rsidP="0043204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2. Нормативные правовые акты как источник энергетического права.</w:t>
            </w:r>
          </w:p>
          <w:p w:rsidR="0043187A" w:rsidRPr="0043204E" w:rsidRDefault="0043187A" w:rsidP="0043204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3. Международные договоры как источник энергетического права.</w:t>
            </w:r>
          </w:p>
        </w:tc>
      </w:tr>
      <w:tr w:rsidR="0043187A" w:rsidTr="0043204E">
        <w:trPr>
          <w:trHeight w:val="1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204E" w:rsidRDefault="0043187A">
            <w:pPr>
              <w:tabs>
                <w:tab w:val="left" w:pos="360"/>
              </w:tabs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Правовой режим энергетический ресурсов</w:t>
            </w:r>
          </w:p>
          <w:p w:rsidR="0043187A" w:rsidRDefault="0043187A">
            <w:pPr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204E" w:rsidRDefault="0043187A" w:rsidP="0043204E">
            <w:pPr>
              <w:ind w:left="17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Правовой режим энергетических ресурсов как объекта отношений по купле-продаже (поставке)</w:t>
            </w:r>
          </w:p>
          <w:p w:rsidR="0043187A" w:rsidRPr="0043204E" w:rsidRDefault="0043187A" w:rsidP="0043204E">
            <w:pPr>
              <w:ind w:left="17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Правовой режим энергетических ресурсов как объектов отношений по транспортировке</w:t>
            </w:r>
          </w:p>
          <w:p w:rsidR="0043187A" w:rsidRPr="0043204E" w:rsidRDefault="0043187A" w:rsidP="0043204E">
            <w:pPr>
              <w:ind w:left="17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Правовой режим энергетических ресурсов как объектов внешнеэкономических сделок</w:t>
            </w:r>
          </w:p>
        </w:tc>
      </w:tr>
      <w:tr w:rsidR="0043187A" w:rsidTr="0043204E">
        <w:trPr>
          <w:trHeight w:val="1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204E" w:rsidRDefault="0043187A">
            <w:pPr>
              <w:tabs>
                <w:tab w:val="left" w:pos="360"/>
              </w:tabs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Правовой режим энергетических объектов 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Pr="0043204E" w:rsidRDefault="0043187A" w:rsidP="00950A1E">
            <w:pPr>
              <w:pStyle w:val="af2"/>
              <w:numPr>
                <w:ilvl w:val="0"/>
                <w:numId w:val="37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Понятие и классификации  энергетических объектов. </w:t>
            </w:r>
          </w:p>
          <w:p w:rsidR="0043187A" w:rsidRPr="0043204E" w:rsidRDefault="0043187A" w:rsidP="00950A1E">
            <w:pPr>
              <w:pStyle w:val="af2"/>
              <w:numPr>
                <w:ilvl w:val="0"/>
                <w:numId w:val="37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Правовой режим энергетических объектов как объектов строительства.</w:t>
            </w:r>
          </w:p>
          <w:p w:rsidR="0043187A" w:rsidRPr="0043204E" w:rsidRDefault="0043187A" w:rsidP="00950A1E">
            <w:pPr>
              <w:pStyle w:val="af2"/>
              <w:numPr>
                <w:ilvl w:val="0"/>
                <w:numId w:val="37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Правовой режим энергетических объектов как объектов эксплуатации.</w:t>
            </w:r>
          </w:p>
          <w:p w:rsidR="0043187A" w:rsidRPr="0043204E" w:rsidRDefault="0043187A" w:rsidP="00950A1E">
            <w:pPr>
              <w:pStyle w:val="af2"/>
              <w:ind w:left="31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3187A" w:rsidTr="0043204E">
        <w:trPr>
          <w:trHeight w:val="1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204E" w:rsidRDefault="0043187A">
            <w:pPr>
              <w:tabs>
                <w:tab w:val="left" w:pos="360"/>
              </w:tabs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Правовое положение субъектов энергетических рынков 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950A1E" w:rsidRDefault="0043187A" w:rsidP="00950A1E">
            <w:pPr>
              <w:pStyle w:val="af2"/>
              <w:numPr>
                <w:ilvl w:val="0"/>
                <w:numId w:val="41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характеристика и классификации субъектов энергетических рынков.</w:t>
            </w:r>
          </w:p>
          <w:p w:rsidR="0043187A" w:rsidRPr="00950A1E" w:rsidRDefault="0043187A" w:rsidP="00950A1E">
            <w:pPr>
              <w:pStyle w:val="af2"/>
              <w:numPr>
                <w:ilvl w:val="0"/>
                <w:numId w:val="41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Правовое положение субъектов естественных монополий в сфере энергетики. </w:t>
            </w:r>
          </w:p>
          <w:p w:rsidR="0043187A" w:rsidRPr="00950A1E" w:rsidRDefault="0043187A" w:rsidP="00950A1E">
            <w:pPr>
              <w:pStyle w:val="af2"/>
              <w:numPr>
                <w:ilvl w:val="0"/>
                <w:numId w:val="41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Правовое положение энергетических акционерных обществ с государственным участием.</w:t>
            </w:r>
          </w:p>
        </w:tc>
      </w:tr>
      <w:tr w:rsidR="0043187A" w:rsidTr="0043204E">
        <w:trPr>
          <w:trHeight w:val="1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204E" w:rsidRDefault="0043187A">
            <w:pPr>
              <w:tabs>
                <w:tab w:val="left" w:pos="360"/>
              </w:tabs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Договорное регулирование в сфере энергетики 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950A1E" w:rsidRDefault="0043187A" w:rsidP="00950A1E">
            <w:pPr>
              <w:pStyle w:val="af2"/>
              <w:numPr>
                <w:ilvl w:val="0"/>
                <w:numId w:val="40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характеристика системы договорного регулирования в сфере энергетики.</w:t>
            </w:r>
          </w:p>
          <w:p w:rsidR="0043187A" w:rsidRPr="00950A1E" w:rsidRDefault="0043187A" w:rsidP="00950A1E">
            <w:pPr>
              <w:pStyle w:val="af2"/>
              <w:numPr>
                <w:ilvl w:val="0"/>
                <w:numId w:val="40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Договорное регулирование отношений по купе-продаже (поставке) энергетических ресурсов.</w:t>
            </w:r>
          </w:p>
          <w:p w:rsidR="0043187A" w:rsidRPr="00950A1E" w:rsidRDefault="0043187A" w:rsidP="00950A1E">
            <w:pPr>
              <w:pStyle w:val="af2"/>
              <w:numPr>
                <w:ilvl w:val="0"/>
                <w:numId w:val="40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Договорное регулирование отношений по транспортировке, передаче энергетических ресурсов. </w:t>
            </w:r>
          </w:p>
        </w:tc>
      </w:tr>
      <w:tr w:rsidR="0043187A" w:rsidTr="0043204E">
        <w:trPr>
          <w:trHeight w:val="1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204E" w:rsidRDefault="0043187A">
            <w:pPr>
              <w:tabs>
                <w:tab w:val="left" w:pos="360"/>
              </w:tabs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Государственное регулирование в сфере энергетики 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950A1E" w:rsidRDefault="0043187A" w:rsidP="00950A1E">
            <w:pPr>
              <w:pStyle w:val="af2"/>
              <w:numPr>
                <w:ilvl w:val="0"/>
                <w:numId w:val="39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Цели, задачи, направления государственного регулирования в сфере энергетики.</w:t>
            </w:r>
          </w:p>
          <w:p w:rsidR="0043187A" w:rsidRPr="00950A1E" w:rsidRDefault="0043187A" w:rsidP="00950A1E">
            <w:pPr>
              <w:pStyle w:val="af2"/>
              <w:numPr>
                <w:ilvl w:val="0"/>
                <w:numId w:val="39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Полномочия органов, осуществляющих государственное регулирование в сфере энергетики.</w:t>
            </w:r>
          </w:p>
          <w:p w:rsidR="0043187A" w:rsidRPr="00950A1E" w:rsidRDefault="0043187A" w:rsidP="00950A1E">
            <w:pPr>
              <w:pStyle w:val="af2"/>
              <w:numPr>
                <w:ilvl w:val="0"/>
                <w:numId w:val="39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Особенности государственного регулирования в отдельных отраслях энергетики.</w:t>
            </w:r>
          </w:p>
        </w:tc>
      </w:tr>
      <w:tr w:rsidR="0043187A" w:rsidTr="0043204E">
        <w:trPr>
          <w:trHeight w:val="1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204E" w:rsidRDefault="0043187A">
            <w:pPr>
              <w:tabs>
                <w:tab w:val="left" w:pos="360"/>
              </w:tabs>
              <w:ind w:left="-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E">
              <w:rPr>
                <w:rFonts w:ascii="Times New Roman" w:hAnsi="Times New Roman" w:cs="Times New Roman"/>
                <w:sz w:val="24"/>
                <w:szCs w:val="24"/>
              </w:rPr>
              <w:t>С.06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A" w:rsidRDefault="0043187A">
            <w:pPr>
              <w:ind w:right="3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Государственный контроль (надзор) в сфере энергетики 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950A1E" w:rsidRDefault="0043187A" w:rsidP="00950A1E">
            <w:pPr>
              <w:pStyle w:val="af2"/>
              <w:numPr>
                <w:ilvl w:val="0"/>
                <w:numId w:val="38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Цели, задачи, направления государственного контроля (надзора) в сфере энергетики.</w:t>
            </w:r>
          </w:p>
          <w:p w:rsidR="0043187A" w:rsidRPr="00950A1E" w:rsidRDefault="0043187A" w:rsidP="00950A1E">
            <w:pPr>
              <w:pStyle w:val="af2"/>
              <w:numPr>
                <w:ilvl w:val="0"/>
                <w:numId w:val="38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Полномочия органов, осуществляющих государственный контроль (надзор)  в сфере энергетики.</w:t>
            </w:r>
          </w:p>
          <w:p w:rsidR="0043187A" w:rsidRPr="00950A1E" w:rsidRDefault="0043187A" w:rsidP="00950A1E">
            <w:pPr>
              <w:pStyle w:val="af2"/>
              <w:numPr>
                <w:ilvl w:val="0"/>
                <w:numId w:val="38"/>
              </w:numPr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0A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Особенности осуществления государственного контроля (надзора) в отдельных отраслях энергетики.</w:t>
            </w:r>
          </w:p>
        </w:tc>
      </w:tr>
      <w:bookmarkEnd w:id="2"/>
    </w:tbl>
    <w:p w:rsidR="0043187A" w:rsidRDefault="0043187A" w:rsidP="00950A1E">
      <w:pPr>
        <w:jc w:val="both"/>
        <w:textAlignment w:val="baseline"/>
        <w:rPr>
          <w:rFonts w:eastAsia="Times New Roman"/>
          <w:sz w:val="24"/>
          <w:szCs w:val="24"/>
        </w:rPr>
      </w:pPr>
    </w:p>
    <w:p w:rsidR="0043187A" w:rsidRDefault="0043187A" w:rsidP="0043187A">
      <w:pPr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0A1E">
        <w:rPr>
          <w:rFonts w:ascii="Times New Roman" w:eastAsia="Times New Roman" w:hAnsi="Times New Roman" w:cs="Times New Roman"/>
          <w:sz w:val="24"/>
          <w:szCs w:val="24"/>
        </w:rPr>
        <w:t xml:space="preserve">8.2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проводится в форме экзамена. Экзамен проводится в виде письменного опроса. Программа считается освоенной, если обучающийся сдал экзамен. Приводится перечень вопросов для письменного опроса, выносимых на аттестацию в форме экзамена. </w:t>
      </w:r>
    </w:p>
    <w:p w:rsidR="0043187A" w:rsidRDefault="0043187A" w:rsidP="004318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знаний и сформированных компетенций обучающихся определяется следующими оценками: положительными - «отлично», «хорошо», «удовлетворительно»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отрицательной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«неудовлетворительно».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Оценка «отлично» предполагает знание всего программного материала, умение формулировать полные ответы на вопросы при сдаче экзамена, умение последовательно излагать материал программы; оценка «хорошо» предполагает знание всего программного материала, умение формулировать ответы без затруднений, допуская незначительные ошибки; оценка «удовлетворительно» предполагает знание части программного материала, при применении знаний на практике, в случае затруднений, допускается помощь педагога;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«неудовлетворительно» предполагает неудовлетворительное знание основных понятий программы, неумение формулировать отдельные выводы, отсутствие логики и последовательности в изложении материала.</w:t>
      </w:r>
    </w:p>
    <w:p w:rsidR="0043187A" w:rsidRDefault="0043187A" w:rsidP="0043187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187A" w:rsidRDefault="0043187A" w:rsidP="0043187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Примерные вопросы для итоговой аттестации:</w:t>
      </w:r>
    </w:p>
    <w:p w:rsidR="0043187A" w:rsidRDefault="0043187A" w:rsidP="0043187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87A" w:rsidRDefault="0043187A" w:rsidP="0043187A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и принципы энергетического права.</w:t>
      </w:r>
    </w:p>
    <w:p w:rsidR="0043187A" w:rsidRDefault="0043187A" w:rsidP="0043187A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современного энергетического законодательства.</w:t>
      </w:r>
    </w:p>
    <w:p w:rsidR="0043187A" w:rsidRDefault="0043187A" w:rsidP="0043187A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Международно-правовое регулирование в сфере энергетики.</w:t>
      </w:r>
    </w:p>
    <w:p w:rsidR="0043187A" w:rsidRDefault="0043187A" w:rsidP="0043187A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Правовой режим энергетических ресурсов.</w:t>
      </w:r>
    </w:p>
    <w:p w:rsidR="0043187A" w:rsidRDefault="0043187A" w:rsidP="0043187A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Правовой режим энергетических объектов.</w:t>
      </w:r>
    </w:p>
    <w:p w:rsidR="0043187A" w:rsidRDefault="0043187A" w:rsidP="0043187A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Правовое положение субъектов энергетических рынков. Общая характеристика.</w:t>
      </w:r>
    </w:p>
    <w:p w:rsidR="0043187A" w:rsidRDefault="0043187A" w:rsidP="0043187A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Правовое положение субъектов естественных монополий в сфере энергетики.</w:t>
      </w:r>
    </w:p>
    <w:p w:rsidR="0043187A" w:rsidRDefault="0043187A" w:rsidP="0043187A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договорного регулирования в сфере энергетики.</w:t>
      </w:r>
    </w:p>
    <w:p w:rsidR="0043187A" w:rsidRDefault="0043187A" w:rsidP="0043187A">
      <w:pPr>
        <w:pStyle w:val="af2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Цели, задачи, направления государственного регулирования в сфере энергетики.</w:t>
      </w:r>
    </w:p>
    <w:p w:rsidR="0043187A" w:rsidRDefault="0043187A" w:rsidP="0043187A">
      <w:pPr>
        <w:pStyle w:val="af2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контроль (надзор) в сфере энергетики. </w:t>
      </w:r>
    </w:p>
    <w:p w:rsidR="0043187A" w:rsidRDefault="0043187A" w:rsidP="004318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7A" w:rsidRDefault="0043187A" w:rsidP="0043187A">
      <w:pPr>
        <w:keepNext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5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6102147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ДИСЦИПЛИНЫ</w:t>
      </w:r>
      <w:bookmarkEnd w:id="4"/>
    </w:p>
    <w:p w:rsidR="0043187A" w:rsidRDefault="0043187A" w:rsidP="0043187A">
      <w:pPr>
        <w:keepNext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705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508197112"/>
      <w:bookmarkStart w:id="6" w:name="_Toc6102147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  <w:bookmarkEnd w:id="5"/>
      <w:bookmarkEnd w:id="6"/>
    </w:p>
    <w:p w:rsidR="0043187A" w:rsidRDefault="0043187A" w:rsidP="0043187A">
      <w:pPr>
        <w:pStyle w:val="af2"/>
        <w:widowControl w:val="0"/>
        <w:autoSpaceDE w:val="0"/>
        <w:autoSpaceDN w:val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Таблица 9.1.1 – Учебно-методическое обеспечение программы</w:t>
      </w:r>
    </w:p>
    <w:p w:rsidR="0043187A" w:rsidRDefault="0043187A" w:rsidP="0043187A">
      <w:pPr>
        <w:pStyle w:val="af2"/>
        <w:widowControl w:val="0"/>
        <w:autoSpaceDE w:val="0"/>
        <w:autoSpaceDN w:val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TableNormal9"/>
        <w:tblW w:w="10065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693"/>
      </w:tblGrid>
      <w:tr w:rsidR="0043187A" w:rsidTr="0043187A">
        <w:trPr>
          <w:trHeight w:val="7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Pr="0043187A" w:rsidRDefault="0043187A">
            <w:pPr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431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Библиографическое описание издания </w:t>
            </w:r>
          </w:p>
          <w:p w:rsidR="0043187A" w:rsidRPr="0043187A" w:rsidRDefault="0043187A">
            <w:pPr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431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(автор, заглавие, вид, место и год издания, кол. стр.)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spacing w:before="127"/>
              <w:ind w:left="-12"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ресурсы</w:t>
            </w:r>
            <w:proofErr w:type="spellEnd"/>
          </w:p>
        </w:tc>
      </w:tr>
      <w:tr w:rsidR="0043187A" w:rsidTr="0043187A">
        <w:trPr>
          <w:trHeight w:val="93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18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Актуальные проблемы энергетического права: учебник / [В.В. Романова, И.А. Кашликова, А.А. Пахомов и др.];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», 2015. – 379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43187A" w:rsidTr="0043187A">
        <w:trPr>
          <w:trHeight w:val="6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187A" w:rsidRDefault="0043187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18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Романова В.В. Энергетический правопорядок: современное состояние и задачи: [монография] / Москва: Издательство «Юрист», 2016. – 253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43187A" w:rsidTr="0043187A">
        <w:trPr>
          <w:trHeight w:val="9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187A" w:rsidRDefault="0043187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18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Романова В.В. Энергетическое право: учебник для подготовки кадров высшей квалификации / В. В. Романова. — Москва: Издательская группа « Юрист», 2021. — 288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c</w:t>
            </w:r>
            <w:r w:rsidRPr="004318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43187A" w:rsidTr="0043187A">
        <w:trPr>
          <w:trHeight w:val="84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187A" w:rsidRDefault="0043187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18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Энергетические рынки: проблемы и задачи правового регулирования : монография / В.В. Романова, А. Б. Бондаренко, А. Б. Ананьев [и др.] ; под редакцией В.В. Романовой. — Москва: Издательство « Юрист», 2018. — 240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c</w:t>
            </w:r>
            <w:r w:rsidRPr="004318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43187A" w:rsidTr="0043187A">
        <w:trPr>
          <w:trHeight w:val="118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187A" w:rsidRDefault="0043187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18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редакцией В.В. Романовой. — Москва: Издательская группа «Юрист», 2019. — 264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c</w:t>
            </w:r>
            <w:r w:rsidRPr="004318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43187A" w:rsidTr="0043187A">
        <w:trPr>
          <w:trHeight w:val="4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Pr="0043187A" w:rsidRDefault="0043187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18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Энергетическое право. Общая часть. Особенная часть: учебник / [В.В. Романова, А.А. Устинов, Н.В. Смирнов и др.]; под ред. В.В. Романовой; – Изд. 2-е, перераб. и доп. – Москва: Издательство Юрист, 2015. – 677 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  <w:tr w:rsidR="0043187A" w:rsidTr="0043187A">
        <w:trPr>
          <w:trHeight w:val="8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tabs>
                <w:tab w:val="left" w:pos="993"/>
              </w:tabs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Проблемы и тенденции правового регулирования в области использования атомной энергии: монография / [В.В. Романова, К.А. Стальмахов, А.А. Шкарбанов и др.];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», 2017.— 223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ЭБС </w:t>
            </w:r>
          </w:p>
          <w:p w:rsidR="0043187A" w:rsidRDefault="0043187A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IPR-books</w:t>
            </w:r>
          </w:p>
        </w:tc>
      </w:tr>
    </w:tbl>
    <w:p w:rsidR="0043187A" w:rsidRDefault="0043187A" w:rsidP="0043187A">
      <w:pPr>
        <w:keepNext/>
        <w:widowControl w:val="0"/>
        <w:autoSpaceDE w:val="0"/>
        <w:autoSpaceDN w:val="0"/>
        <w:spacing w:after="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7A" w:rsidRDefault="0043187A" w:rsidP="0043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3187A" w:rsidRDefault="0043187A" w:rsidP="004318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7" w:name="_Hlk23340624"/>
      <w:bookmarkStart w:id="8" w:name="_Toc476906796"/>
    </w:p>
    <w:bookmarkEnd w:id="7"/>
    <w:p w:rsidR="0043187A" w:rsidRDefault="0043187A" w:rsidP="0043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9.1.2 – Перечень современных профессиональных баз данных (СПБД)</w:t>
      </w:r>
    </w:p>
    <w:p w:rsidR="0043187A" w:rsidRDefault="0043187A" w:rsidP="0043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263"/>
      </w:tblGrid>
      <w:tr w:rsidR="0043187A" w:rsidTr="00431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СПБД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</w:tr>
      <w:tr w:rsidR="0043187A" w:rsidTr="00431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Электронная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Grebennikon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shd w:val="clear" w:color="auto" w:fill="FFFFFF"/>
                <w:lang w:bidi="ru-RU"/>
              </w:rPr>
              <w:t>grebennikon.ru</w:t>
            </w:r>
          </w:p>
        </w:tc>
      </w:tr>
      <w:tr w:rsidR="0043187A" w:rsidTr="00431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учная электронная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bidi="ru-RU"/>
              </w:rPr>
              <w:t>eLIBRARRY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bidi="ru-RU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bidi="ru-RU"/>
              </w:rPr>
              <w:t>elibrary.ru</w:t>
            </w:r>
          </w:p>
        </w:tc>
      </w:tr>
      <w:tr w:rsidR="0043187A" w:rsidTr="00431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КиберЛени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bidi="ru-RU"/>
              </w:rPr>
              <w:t>cyberleninka.ru</w:t>
            </w:r>
          </w:p>
        </w:tc>
      </w:tr>
      <w:tr w:rsidR="0043187A" w:rsidTr="00431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База данных ПОЛПРЕД Справочники –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bidi="ru-RU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bidi="ru-RU"/>
              </w:rPr>
              <w:t>polpred.com</w:t>
            </w:r>
          </w:p>
        </w:tc>
      </w:tr>
      <w:tr w:rsidR="0043187A" w:rsidTr="00431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реферативная база данных научных изданий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Scopus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bidi="ru-RU"/>
              </w:rPr>
              <w:t>https://www.scopus.com</w:t>
            </w:r>
          </w:p>
        </w:tc>
      </w:tr>
      <w:tr w:rsidR="0043187A" w:rsidTr="00431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Международная реферативная база данных научных изданий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bidi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bidi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bidi="ru-RU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bidi="ru-RU"/>
                </w:rPr>
                <w:t>http://webofscience.com</w:t>
              </w:r>
            </w:hyperlink>
          </w:p>
        </w:tc>
      </w:tr>
      <w:tr w:rsidR="0043187A" w:rsidRPr="00554462" w:rsidTr="004318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OECD Books, Papers &amp; Statistics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платформе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OECD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iLibrary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–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bidi="ru-RU"/>
                </w:rPr>
                <w:t>www.oecd-ilibrary.org</w:t>
              </w:r>
            </w:hyperlink>
          </w:p>
        </w:tc>
      </w:tr>
    </w:tbl>
    <w:p w:rsidR="0043187A" w:rsidRDefault="0043187A" w:rsidP="0043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</w:p>
    <w:p w:rsidR="0043187A" w:rsidRDefault="0043187A" w:rsidP="0043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Таблица 9.1.3 – Перечень информационных справочных систем (ИСС) </w:t>
      </w:r>
    </w:p>
    <w:p w:rsidR="0043187A" w:rsidRDefault="0043187A" w:rsidP="00431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43187A" w:rsidTr="004318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bookmarkStart w:id="9" w:name="_Hlk64378507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Наименование ИСС </w:t>
            </w:r>
          </w:p>
        </w:tc>
      </w:tr>
      <w:tr w:rsidR="0043187A" w:rsidTr="004318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 (инсталлированный ресурс АНО НИЦ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www.consultant.ru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>)</w:t>
            </w:r>
          </w:p>
        </w:tc>
      </w:tr>
      <w:tr w:rsidR="0043187A" w:rsidTr="004318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Справочная правовая система «ГАРАНТ» -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http://www.garant.ru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3187A" w:rsidTr="004318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Информационно-справочная система «Ко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bidi="ru-RU"/>
              </w:rPr>
              <w:t xml:space="preserve">декс» -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bidi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.kodeks.ru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3187A" w:rsidTr="004318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books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http://www.iprbookshop.ru/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3187A" w:rsidTr="004318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Электронная библиотечная система BOOK.ru - 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http://www.book.ru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3187A" w:rsidTr="0043187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6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Электронная библиотечная система ЭБС ЮРАЙТ – </w:t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bidi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.urait.ru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3187A" w:rsidTr="0043187A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Электронная библиотечная система ЗНАНИУМ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ZNANIUM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- 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http://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bidi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bidi="ru-RU"/>
                </w:rPr>
                <w:t>.znanium.com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bookmarkEnd w:id="9"/>
    </w:tbl>
    <w:p w:rsidR="0043187A" w:rsidRDefault="0043187A" w:rsidP="00431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187A" w:rsidRDefault="0043187A" w:rsidP="0043187A">
      <w:pPr>
        <w:pStyle w:val="af2"/>
        <w:keepNext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508197113"/>
      <w:bookmarkStart w:id="11" w:name="_Toc43382412"/>
      <w:bookmarkStart w:id="12" w:name="_Toc6102147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Материально-техническое обеспечение учебного процесса</w:t>
      </w:r>
      <w:bookmarkEnd w:id="10"/>
      <w:bookmarkEnd w:id="11"/>
      <w:bookmarkEnd w:id="12"/>
    </w:p>
    <w:p w:rsidR="0043187A" w:rsidRDefault="0043187A" w:rsidP="0043187A">
      <w:pPr>
        <w:keepNext/>
        <w:widowControl w:val="0"/>
        <w:autoSpaceDE w:val="0"/>
        <w:autoSpaceDN w:val="0"/>
        <w:spacing w:after="0" w:line="240" w:lineRule="auto"/>
        <w:ind w:left="178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7A" w:rsidRDefault="0043187A" w:rsidP="0043187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3187A" w:rsidRDefault="0043187A" w:rsidP="004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9.2.1 – Перечень программного обеспечения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129"/>
      </w:tblGrid>
      <w:tr w:rsidR="0043187A" w:rsidTr="004318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</w:tc>
      </w:tr>
      <w:tr w:rsidR="0043187A" w:rsidRPr="00554462" w:rsidTr="0043187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 xml:space="preserve">Microsoft Office Professional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. №V5691687</w:t>
            </w:r>
          </w:p>
        </w:tc>
      </w:tr>
      <w:tr w:rsidR="0043187A" w:rsidRPr="00554462" w:rsidTr="0043187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 xml:space="preserve">Microsoft Windows Professional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. №V5691687</w:t>
            </w:r>
          </w:p>
        </w:tc>
      </w:tr>
      <w:tr w:rsidR="0043187A" w:rsidTr="0043187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Zoom (freeware)</w:t>
            </w:r>
          </w:p>
        </w:tc>
      </w:tr>
      <w:tr w:rsidR="0043187A" w:rsidTr="0043187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7A" w:rsidRDefault="00431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7-Zip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WinRar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 xml:space="preserve"> (freeware)</w:t>
            </w:r>
          </w:p>
        </w:tc>
      </w:tr>
      <w:bookmarkEnd w:id="8"/>
    </w:tbl>
    <w:p w:rsidR="0043187A" w:rsidRDefault="0043187A" w:rsidP="004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7A" w:rsidRDefault="0043187A" w:rsidP="0043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Романова В.В.</w:t>
      </w:r>
    </w:p>
    <w:p w:rsidR="00B467E8" w:rsidRDefault="00B467E8"/>
    <w:sectPr w:rsidR="00B4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38"/>
    <w:multiLevelType w:val="hybridMultilevel"/>
    <w:tmpl w:val="A740ECE2"/>
    <w:lvl w:ilvl="0" w:tplc="3798181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A90F7C"/>
    <w:multiLevelType w:val="multilevel"/>
    <w:tmpl w:val="7C66BA0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49" w:hanging="360"/>
      </w:pPr>
    </w:lvl>
    <w:lvl w:ilvl="2">
      <w:start w:val="1"/>
      <w:numFmt w:val="decimal"/>
      <w:lvlText w:val="%1.%2.%3"/>
      <w:lvlJc w:val="left"/>
      <w:pPr>
        <w:ind w:left="4298" w:hanging="720"/>
      </w:pPr>
    </w:lvl>
    <w:lvl w:ilvl="3">
      <w:start w:val="1"/>
      <w:numFmt w:val="decimal"/>
      <w:lvlText w:val="%1.%2.%3.%4"/>
      <w:lvlJc w:val="left"/>
      <w:pPr>
        <w:ind w:left="6087" w:hanging="720"/>
      </w:pPr>
    </w:lvl>
    <w:lvl w:ilvl="4">
      <w:start w:val="1"/>
      <w:numFmt w:val="decimal"/>
      <w:lvlText w:val="%1.%2.%3.%4.%5"/>
      <w:lvlJc w:val="left"/>
      <w:pPr>
        <w:ind w:left="8236" w:hanging="1080"/>
      </w:pPr>
    </w:lvl>
    <w:lvl w:ilvl="5">
      <w:start w:val="1"/>
      <w:numFmt w:val="decimal"/>
      <w:lvlText w:val="%1.%2.%3.%4.%5.%6"/>
      <w:lvlJc w:val="left"/>
      <w:pPr>
        <w:ind w:left="10025" w:hanging="1080"/>
      </w:pPr>
    </w:lvl>
    <w:lvl w:ilvl="6">
      <w:start w:val="1"/>
      <w:numFmt w:val="decimal"/>
      <w:lvlText w:val="%1.%2.%3.%4.%5.%6.%7"/>
      <w:lvlJc w:val="left"/>
      <w:pPr>
        <w:ind w:left="12174" w:hanging="1440"/>
      </w:pPr>
    </w:lvl>
    <w:lvl w:ilvl="7">
      <w:start w:val="1"/>
      <w:numFmt w:val="decimal"/>
      <w:lvlText w:val="%1.%2.%3.%4.%5.%6.%7.%8"/>
      <w:lvlJc w:val="left"/>
      <w:pPr>
        <w:ind w:left="13963" w:hanging="1440"/>
      </w:pPr>
    </w:lvl>
    <w:lvl w:ilvl="8">
      <w:start w:val="1"/>
      <w:numFmt w:val="decimal"/>
      <w:lvlText w:val="%1.%2.%3.%4.%5.%6.%7.%8.%9"/>
      <w:lvlJc w:val="left"/>
      <w:pPr>
        <w:ind w:left="16112" w:hanging="1800"/>
      </w:pPr>
    </w:lvl>
  </w:abstractNum>
  <w:abstractNum w:abstractNumId="2">
    <w:nsid w:val="26B34E9D"/>
    <w:multiLevelType w:val="hybridMultilevel"/>
    <w:tmpl w:val="6036675A"/>
    <w:lvl w:ilvl="0" w:tplc="0FF6AF5E">
      <w:start w:val="1"/>
      <w:numFmt w:val="decimal"/>
      <w:lvlText w:val="%1."/>
      <w:lvlJc w:val="left"/>
      <w:pPr>
        <w:ind w:left="955" w:hanging="360"/>
      </w:pPr>
    </w:lvl>
    <w:lvl w:ilvl="1" w:tplc="04190019">
      <w:start w:val="1"/>
      <w:numFmt w:val="lowerLetter"/>
      <w:lvlText w:val="%2."/>
      <w:lvlJc w:val="left"/>
      <w:pPr>
        <w:ind w:left="1675" w:hanging="360"/>
      </w:pPr>
    </w:lvl>
    <w:lvl w:ilvl="2" w:tplc="0419001B">
      <w:start w:val="1"/>
      <w:numFmt w:val="lowerRoman"/>
      <w:lvlText w:val="%3."/>
      <w:lvlJc w:val="right"/>
      <w:pPr>
        <w:ind w:left="2395" w:hanging="180"/>
      </w:pPr>
    </w:lvl>
    <w:lvl w:ilvl="3" w:tplc="0419000F">
      <w:start w:val="1"/>
      <w:numFmt w:val="decimal"/>
      <w:lvlText w:val="%4."/>
      <w:lvlJc w:val="left"/>
      <w:pPr>
        <w:ind w:left="3115" w:hanging="360"/>
      </w:pPr>
    </w:lvl>
    <w:lvl w:ilvl="4" w:tplc="04190019">
      <w:start w:val="1"/>
      <w:numFmt w:val="lowerLetter"/>
      <w:lvlText w:val="%5."/>
      <w:lvlJc w:val="left"/>
      <w:pPr>
        <w:ind w:left="3835" w:hanging="360"/>
      </w:pPr>
    </w:lvl>
    <w:lvl w:ilvl="5" w:tplc="0419001B">
      <w:start w:val="1"/>
      <w:numFmt w:val="lowerRoman"/>
      <w:lvlText w:val="%6."/>
      <w:lvlJc w:val="right"/>
      <w:pPr>
        <w:ind w:left="4555" w:hanging="180"/>
      </w:pPr>
    </w:lvl>
    <w:lvl w:ilvl="6" w:tplc="0419000F">
      <w:start w:val="1"/>
      <w:numFmt w:val="decimal"/>
      <w:lvlText w:val="%7."/>
      <w:lvlJc w:val="left"/>
      <w:pPr>
        <w:ind w:left="5275" w:hanging="360"/>
      </w:pPr>
    </w:lvl>
    <w:lvl w:ilvl="7" w:tplc="04190019">
      <w:start w:val="1"/>
      <w:numFmt w:val="lowerLetter"/>
      <w:lvlText w:val="%8."/>
      <w:lvlJc w:val="left"/>
      <w:pPr>
        <w:ind w:left="5995" w:hanging="360"/>
      </w:pPr>
    </w:lvl>
    <w:lvl w:ilvl="8" w:tplc="0419001B">
      <w:start w:val="1"/>
      <w:numFmt w:val="lowerRoman"/>
      <w:lvlText w:val="%9."/>
      <w:lvlJc w:val="right"/>
      <w:pPr>
        <w:ind w:left="6715" w:hanging="180"/>
      </w:pPr>
    </w:lvl>
  </w:abstractNum>
  <w:abstractNum w:abstractNumId="3">
    <w:nsid w:val="28C5421D"/>
    <w:multiLevelType w:val="hybridMultilevel"/>
    <w:tmpl w:val="03EE311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B3079F0"/>
    <w:multiLevelType w:val="multilevel"/>
    <w:tmpl w:val="A27CDA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2150" w:hanging="360"/>
      </w:pPr>
    </w:lvl>
    <w:lvl w:ilvl="2">
      <w:start w:val="1"/>
      <w:numFmt w:val="decimal"/>
      <w:lvlText w:val="%1.%2.%3."/>
      <w:lvlJc w:val="left"/>
      <w:pPr>
        <w:ind w:left="4300" w:hanging="720"/>
      </w:pPr>
    </w:lvl>
    <w:lvl w:ilvl="3">
      <w:start w:val="1"/>
      <w:numFmt w:val="decimal"/>
      <w:lvlText w:val="%1.%2.%3.%4."/>
      <w:lvlJc w:val="left"/>
      <w:pPr>
        <w:ind w:left="6090" w:hanging="720"/>
      </w:pPr>
    </w:lvl>
    <w:lvl w:ilvl="4">
      <w:start w:val="1"/>
      <w:numFmt w:val="decimal"/>
      <w:lvlText w:val="%1.%2.%3.%4.%5."/>
      <w:lvlJc w:val="left"/>
      <w:pPr>
        <w:ind w:left="8240" w:hanging="1080"/>
      </w:pPr>
    </w:lvl>
    <w:lvl w:ilvl="5">
      <w:start w:val="1"/>
      <w:numFmt w:val="decimal"/>
      <w:lvlText w:val="%1.%2.%3.%4.%5.%6."/>
      <w:lvlJc w:val="left"/>
      <w:pPr>
        <w:ind w:left="10030" w:hanging="1080"/>
      </w:pPr>
    </w:lvl>
    <w:lvl w:ilvl="6">
      <w:start w:val="1"/>
      <w:numFmt w:val="decimal"/>
      <w:lvlText w:val="%1.%2.%3.%4.%5.%6.%7."/>
      <w:lvlJc w:val="left"/>
      <w:pPr>
        <w:ind w:left="12180" w:hanging="1440"/>
      </w:pPr>
    </w:lvl>
    <w:lvl w:ilvl="7">
      <w:start w:val="1"/>
      <w:numFmt w:val="decimal"/>
      <w:lvlText w:val="%1.%2.%3.%4.%5.%6.%7.%8."/>
      <w:lvlJc w:val="left"/>
      <w:pPr>
        <w:ind w:left="13970" w:hanging="1440"/>
      </w:pPr>
    </w:lvl>
    <w:lvl w:ilvl="8">
      <w:start w:val="1"/>
      <w:numFmt w:val="decimal"/>
      <w:lvlText w:val="%1.%2.%3.%4.%5.%6.%7.%8.%9."/>
      <w:lvlJc w:val="left"/>
      <w:pPr>
        <w:ind w:left="16120" w:hanging="1800"/>
      </w:pPr>
    </w:lvl>
  </w:abstractNum>
  <w:abstractNum w:abstractNumId="5">
    <w:nsid w:val="2B982AD0"/>
    <w:multiLevelType w:val="hybridMultilevel"/>
    <w:tmpl w:val="3516E73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171E6"/>
    <w:multiLevelType w:val="hybridMultilevel"/>
    <w:tmpl w:val="C7C4318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3B893055"/>
    <w:multiLevelType w:val="hybridMultilevel"/>
    <w:tmpl w:val="94B45396"/>
    <w:lvl w:ilvl="0" w:tplc="FF0054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B03C7"/>
    <w:multiLevelType w:val="hybridMultilevel"/>
    <w:tmpl w:val="E25C6F54"/>
    <w:lvl w:ilvl="0" w:tplc="E312D57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0E3373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CAC"/>
    <w:multiLevelType w:val="hybridMultilevel"/>
    <w:tmpl w:val="1AF0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11DBA"/>
    <w:multiLevelType w:val="hybridMultilevel"/>
    <w:tmpl w:val="727687F4"/>
    <w:lvl w:ilvl="0" w:tplc="D0AAC60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BF7B6C"/>
    <w:multiLevelType w:val="multilevel"/>
    <w:tmpl w:val="7A22096E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3" w:hanging="360"/>
      </w:pPr>
    </w:lvl>
    <w:lvl w:ilvl="2">
      <w:start w:val="1"/>
      <w:numFmt w:val="decimal"/>
      <w:isLgl/>
      <w:lvlText w:val="%1.%2.%3"/>
      <w:lvlJc w:val="left"/>
      <w:pPr>
        <w:ind w:left="1842" w:hanging="720"/>
      </w:pPr>
    </w:lvl>
    <w:lvl w:ilvl="3">
      <w:start w:val="1"/>
      <w:numFmt w:val="decimal"/>
      <w:isLgl/>
      <w:lvlText w:val="%1.%2.%3.%4"/>
      <w:lvlJc w:val="left"/>
      <w:pPr>
        <w:ind w:left="2261" w:hanging="720"/>
      </w:pPr>
    </w:lvl>
    <w:lvl w:ilvl="4">
      <w:start w:val="1"/>
      <w:numFmt w:val="decimal"/>
      <w:isLgl/>
      <w:lvlText w:val="%1.%2.%3.%4.%5"/>
      <w:lvlJc w:val="left"/>
      <w:pPr>
        <w:ind w:left="3040" w:hanging="1080"/>
      </w:pPr>
    </w:lvl>
    <w:lvl w:ilvl="5">
      <w:start w:val="1"/>
      <w:numFmt w:val="decimal"/>
      <w:isLgl/>
      <w:lvlText w:val="%1.%2.%3.%4.%5.%6"/>
      <w:lvlJc w:val="left"/>
      <w:pPr>
        <w:ind w:left="3459" w:hanging="1080"/>
      </w:pPr>
    </w:lvl>
    <w:lvl w:ilvl="6">
      <w:start w:val="1"/>
      <w:numFmt w:val="decimal"/>
      <w:isLgl/>
      <w:lvlText w:val="%1.%2.%3.%4.%5.%6.%7"/>
      <w:lvlJc w:val="left"/>
      <w:pPr>
        <w:ind w:left="4238" w:hanging="1440"/>
      </w:pPr>
    </w:lvl>
    <w:lvl w:ilvl="7">
      <w:start w:val="1"/>
      <w:numFmt w:val="decimal"/>
      <w:isLgl/>
      <w:lvlText w:val="%1.%2.%3.%4.%5.%6.%7.%8"/>
      <w:lvlJc w:val="left"/>
      <w:pPr>
        <w:ind w:left="4657" w:hanging="1440"/>
      </w:pPr>
    </w:lvl>
    <w:lvl w:ilvl="8">
      <w:start w:val="1"/>
      <w:numFmt w:val="decimal"/>
      <w:isLgl/>
      <w:lvlText w:val="%1.%2.%3.%4.%5.%6.%7.%8.%9"/>
      <w:lvlJc w:val="left"/>
      <w:pPr>
        <w:ind w:left="5436" w:hanging="1800"/>
      </w:pPr>
    </w:lvl>
  </w:abstractNum>
  <w:abstractNum w:abstractNumId="14">
    <w:nsid w:val="51F737E3"/>
    <w:multiLevelType w:val="multilevel"/>
    <w:tmpl w:val="C146320A"/>
    <w:lvl w:ilvl="0">
      <w:start w:val="2"/>
      <w:numFmt w:val="decimal"/>
      <w:lvlText w:val="%1."/>
      <w:lvlJc w:val="left"/>
      <w:pPr>
        <w:ind w:left="1790" w:hanging="360"/>
      </w:pPr>
      <w:rPr>
        <w:rFonts w:ascii="Times New Roman" w:eastAsia="Times New Roman" w:hAnsi="Times New Roman" w:cs="Times New Roman" w:hint="default"/>
        <w:color w:val="333333"/>
        <w:sz w:val="23"/>
      </w:rPr>
    </w:lvl>
    <w:lvl w:ilvl="1">
      <w:start w:val="1"/>
      <w:numFmt w:val="decimal"/>
      <w:isLgl/>
      <w:lvlText w:val="%1.%2"/>
      <w:lvlJc w:val="left"/>
      <w:pPr>
        <w:ind w:left="1790" w:hanging="360"/>
      </w:pPr>
    </w:lvl>
    <w:lvl w:ilvl="2">
      <w:start w:val="1"/>
      <w:numFmt w:val="decimal"/>
      <w:isLgl/>
      <w:lvlText w:val="%1.%2.%3"/>
      <w:lvlJc w:val="left"/>
      <w:pPr>
        <w:ind w:left="2150" w:hanging="720"/>
      </w:pPr>
    </w:lvl>
    <w:lvl w:ilvl="3">
      <w:start w:val="1"/>
      <w:numFmt w:val="decimal"/>
      <w:isLgl/>
      <w:lvlText w:val="%1.%2.%3.%4"/>
      <w:lvlJc w:val="left"/>
      <w:pPr>
        <w:ind w:left="2150" w:hanging="720"/>
      </w:pPr>
    </w:lvl>
    <w:lvl w:ilvl="4">
      <w:start w:val="1"/>
      <w:numFmt w:val="decimal"/>
      <w:isLgl/>
      <w:lvlText w:val="%1.%2.%3.%4.%5"/>
      <w:lvlJc w:val="left"/>
      <w:pPr>
        <w:ind w:left="2510" w:hanging="1080"/>
      </w:pPr>
    </w:lvl>
    <w:lvl w:ilvl="5">
      <w:start w:val="1"/>
      <w:numFmt w:val="decimal"/>
      <w:isLgl/>
      <w:lvlText w:val="%1.%2.%3.%4.%5.%6"/>
      <w:lvlJc w:val="left"/>
      <w:pPr>
        <w:ind w:left="2510" w:hanging="1080"/>
      </w:pPr>
    </w:lvl>
    <w:lvl w:ilvl="6">
      <w:start w:val="1"/>
      <w:numFmt w:val="decimal"/>
      <w:isLgl/>
      <w:lvlText w:val="%1.%2.%3.%4.%5.%6.%7"/>
      <w:lvlJc w:val="left"/>
      <w:pPr>
        <w:ind w:left="2870" w:hanging="1440"/>
      </w:pPr>
    </w:lvl>
    <w:lvl w:ilvl="7">
      <w:start w:val="1"/>
      <w:numFmt w:val="decimal"/>
      <w:isLgl/>
      <w:lvlText w:val="%1.%2.%3.%4.%5.%6.%7.%8"/>
      <w:lvlJc w:val="left"/>
      <w:pPr>
        <w:ind w:left="2870" w:hanging="1440"/>
      </w:pPr>
    </w:lvl>
    <w:lvl w:ilvl="8">
      <w:start w:val="1"/>
      <w:numFmt w:val="decimal"/>
      <w:isLgl/>
      <w:lvlText w:val="%1.%2.%3.%4.%5.%6.%7.%8.%9"/>
      <w:lvlJc w:val="left"/>
      <w:pPr>
        <w:ind w:left="3230" w:hanging="1800"/>
      </w:pPr>
    </w:lvl>
  </w:abstractNum>
  <w:abstractNum w:abstractNumId="15">
    <w:nsid w:val="5C6902DD"/>
    <w:multiLevelType w:val="multilevel"/>
    <w:tmpl w:val="F3C454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ECC7756"/>
    <w:multiLevelType w:val="hybridMultilevel"/>
    <w:tmpl w:val="415A7C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1246F70"/>
    <w:multiLevelType w:val="hybridMultilevel"/>
    <w:tmpl w:val="B25C10A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617933CD"/>
    <w:multiLevelType w:val="hybridMultilevel"/>
    <w:tmpl w:val="415A7C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1B47808"/>
    <w:multiLevelType w:val="hybridMultilevel"/>
    <w:tmpl w:val="36C80738"/>
    <w:lvl w:ilvl="0" w:tplc="6B9804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1">
    <w:nsid w:val="6DF80238"/>
    <w:multiLevelType w:val="hybridMultilevel"/>
    <w:tmpl w:val="C92E5E8E"/>
    <w:lvl w:ilvl="0" w:tplc="0938E632">
      <w:start w:val="1"/>
      <w:numFmt w:val="decimal"/>
      <w:lvlText w:val="%1."/>
      <w:lvlJc w:val="left"/>
      <w:pPr>
        <w:ind w:left="595" w:hanging="360"/>
      </w:pPr>
    </w:lvl>
    <w:lvl w:ilvl="1" w:tplc="04190019">
      <w:start w:val="1"/>
      <w:numFmt w:val="lowerLetter"/>
      <w:lvlText w:val="%2."/>
      <w:lvlJc w:val="left"/>
      <w:pPr>
        <w:ind w:left="1315" w:hanging="360"/>
      </w:pPr>
    </w:lvl>
    <w:lvl w:ilvl="2" w:tplc="0419001B">
      <w:start w:val="1"/>
      <w:numFmt w:val="lowerRoman"/>
      <w:lvlText w:val="%3."/>
      <w:lvlJc w:val="right"/>
      <w:pPr>
        <w:ind w:left="2035" w:hanging="180"/>
      </w:pPr>
    </w:lvl>
    <w:lvl w:ilvl="3" w:tplc="0419000F">
      <w:start w:val="1"/>
      <w:numFmt w:val="decimal"/>
      <w:lvlText w:val="%4."/>
      <w:lvlJc w:val="left"/>
      <w:pPr>
        <w:ind w:left="2755" w:hanging="360"/>
      </w:pPr>
    </w:lvl>
    <w:lvl w:ilvl="4" w:tplc="04190019">
      <w:start w:val="1"/>
      <w:numFmt w:val="lowerLetter"/>
      <w:lvlText w:val="%5."/>
      <w:lvlJc w:val="left"/>
      <w:pPr>
        <w:ind w:left="3475" w:hanging="360"/>
      </w:pPr>
    </w:lvl>
    <w:lvl w:ilvl="5" w:tplc="0419001B">
      <w:start w:val="1"/>
      <w:numFmt w:val="lowerRoman"/>
      <w:lvlText w:val="%6."/>
      <w:lvlJc w:val="right"/>
      <w:pPr>
        <w:ind w:left="4195" w:hanging="180"/>
      </w:pPr>
    </w:lvl>
    <w:lvl w:ilvl="6" w:tplc="0419000F">
      <w:start w:val="1"/>
      <w:numFmt w:val="decimal"/>
      <w:lvlText w:val="%7."/>
      <w:lvlJc w:val="left"/>
      <w:pPr>
        <w:ind w:left="4915" w:hanging="360"/>
      </w:pPr>
    </w:lvl>
    <w:lvl w:ilvl="7" w:tplc="04190019">
      <w:start w:val="1"/>
      <w:numFmt w:val="lowerLetter"/>
      <w:lvlText w:val="%8."/>
      <w:lvlJc w:val="left"/>
      <w:pPr>
        <w:ind w:left="5635" w:hanging="360"/>
      </w:pPr>
    </w:lvl>
    <w:lvl w:ilvl="8" w:tplc="0419001B">
      <w:start w:val="1"/>
      <w:numFmt w:val="lowerRoman"/>
      <w:lvlText w:val="%9."/>
      <w:lvlJc w:val="right"/>
      <w:pPr>
        <w:ind w:left="6355" w:hanging="180"/>
      </w:pPr>
    </w:lvl>
  </w:abstractNum>
  <w:abstractNum w:abstractNumId="22">
    <w:nsid w:val="715D52D8"/>
    <w:multiLevelType w:val="hybridMultilevel"/>
    <w:tmpl w:val="A740ECE2"/>
    <w:lvl w:ilvl="0" w:tplc="3798181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</w:num>
  <w:num w:numId="39">
    <w:abstractNumId w:val="3"/>
  </w:num>
  <w:num w:numId="40">
    <w:abstractNumId w:val="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EC"/>
    <w:rsid w:val="0043187A"/>
    <w:rsid w:val="0043204E"/>
    <w:rsid w:val="00554462"/>
    <w:rsid w:val="00950A1E"/>
    <w:rsid w:val="00B4272F"/>
    <w:rsid w:val="00B467E8"/>
    <w:rsid w:val="00D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8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18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3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318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187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4318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187A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3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187A"/>
  </w:style>
  <w:style w:type="paragraph" w:styleId="ac">
    <w:name w:val="footer"/>
    <w:basedOn w:val="a"/>
    <w:link w:val="ad"/>
    <w:uiPriority w:val="99"/>
    <w:semiHidden/>
    <w:unhideWhenUsed/>
    <w:rsid w:val="0043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187A"/>
  </w:style>
  <w:style w:type="paragraph" w:styleId="ae">
    <w:name w:val="annotation subject"/>
    <w:basedOn w:val="a8"/>
    <w:next w:val="a8"/>
    <w:link w:val="af"/>
    <w:uiPriority w:val="99"/>
    <w:semiHidden/>
    <w:unhideWhenUsed/>
    <w:rsid w:val="0043187A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3187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187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3187A"/>
    <w:pPr>
      <w:ind w:left="720"/>
      <w:contextualSpacing/>
    </w:pPr>
  </w:style>
  <w:style w:type="character" w:styleId="af3">
    <w:name w:val="footnote reference"/>
    <w:basedOn w:val="a0"/>
    <w:uiPriority w:val="99"/>
    <w:semiHidden/>
    <w:unhideWhenUsed/>
    <w:rsid w:val="0043187A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43187A"/>
    <w:rPr>
      <w:sz w:val="16"/>
      <w:szCs w:val="16"/>
    </w:rPr>
  </w:style>
  <w:style w:type="table" w:styleId="af5">
    <w:name w:val="Table Grid"/>
    <w:basedOn w:val="a1"/>
    <w:uiPriority w:val="39"/>
    <w:rsid w:val="00431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4318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8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18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3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318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187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4318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187A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3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187A"/>
  </w:style>
  <w:style w:type="paragraph" w:styleId="ac">
    <w:name w:val="footer"/>
    <w:basedOn w:val="a"/>
    <w:link w:val="ad"/>
    <w:uiPriority w:val="99"/>
    <w:semiHidden/>
    <w:unhideWhenUsed/>
    <w:rsid w:val="0043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187A"/>
  </w:style>
  <w:style w:type="paragraph" w:styleId="ae">
    <w:name w:val="annotation subject"/>
    <w:basedOn w:val="a8"/>
    <w:next w:val="a8"/>
    <w:link w:val="af"/>
    <w:uiPriority w:val="99"/>
    <w:semiHidden/>
    <w:unhideWhenUsed/>
    <w:rsid w:val="0043187A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3187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187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3187A"/>
    <w:pPr>
      <w:ind w:left="720"/>
      <w:contextualSpacing/>
    </w:pPr>
  </w:style>
  <w:style w:type="character" w:styleId="af3">
    <w:name w:val="footnote reference"/>
    <w:basedOn w:val="a0"/>
    <w:uiPriority w:val="99"/>
    <w:semiHidden/>
    <w:unhideWhenUsed/>
    <w:rsid w:val="0043187A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43187A"/>
    <w:rPr>
      <w:sz w:val="16"/>
      <w:szCs w:val="16"/>
    </w:rPr>
  </w:style>
  <w:style w:type="table" w:styleId="af5">
    <w:name w:val="Table Grid"/>
    <w:basedOn w:val="a1"/>
    <w:uiPriority w:val="39"/>
    <w:rsid w:val="00431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4318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hyperlink" Target="http://www.znani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ecd-ilibrary.org" TargetMode="External"/><Relationship Id="rId12" Type="http://schemas.openxmlformats.org/officeDocument/2006/relationships/hyperlink" Target="http://www.ura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ofscience.com/" TargetMode="External"/><Relationship Id="rId11" Type="http://schemas.openxmlformats.org/officeDocument/2006/relationships/hyperlink" Target="http://www.bo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e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A3117nna</cp:lastModifiedBy>
  <cp:revision>4</cp:revision>
  <dcterms:created xsi:type="dcterms:W3CDTF">2022-02-13T19:37:00Z</dcterms:created>
  <dcterms:modified xsi:type="dcterms:W3CDTF">2022-10-23T19:09:00Z</dcterms:modified>
</cp:coreProperties>
</file>