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55"/>
      </w:tblGrid>
      <w:tr w:rsidR="0043187A" w:rsidTr="0043187A">
        <w:trPr>
          <w:cantSplit/>
          <w:trHeight w:val="672"/>
        </w:trPr>
        <w:tc>
          <w:tcPr>
            <w:tcW w:w="9559" w:type="dxa"/>
            <w:hideMark/>
          </w:tcPr>
          <w:p w:rsidR="0043187A" w:rsidRDefault="004318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</w:t>
            </w:r>
          </w:p>
          <w:p w:rsidR="0043187A" w:rsidRDefault="004318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«Научно-исследовательский «Центр развития энергетического права и современной правовой науки </w:t>
            </w:r>
          </w:p>
          <w:p w:rsidR="0043187A" w:rsidRDefault="004318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В.А. Мусина»</w:t>
            </w:r>
          </w:p>
        </w:tc>
      </w:tr>
    </w:tbl>
    <w:p w:rsidR="0043187A" w:rsidRDefault="0043187A" w:rsidP="0043187A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87A" w:rsidRDefault="0043187A" w:rsidP="0043187A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256"/>
      </w:tblGrid>
      <w:tr w:rsidR="0043187A" w:rsidTr="0043187A">
        <w:trPr>
          <w:trHeight w:val="1283"/>
          <w:jc w:val="right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43187A" w:rsidRDefault="00431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43187A" w:rsidRDefault="004318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УТВЕРЖДАЮ:</w:t>
            </w:r>
          </w:p>
          <w:p w:rsidR="0043187A" w:rsidRDefault="004318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3187A" w:rsidRDefault="004318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______________Ю.В.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Трунцевский</w:t>
            </w:r>
            <w:proofErr w:type="spellEnd"/>
          </w:p>
          <w:p w:rsidR="0043187A" w:rsidRDefault="00554462" w:rsidP="0055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«19» сентября 2022 г.</w:t>
            </w:r>
          </w:p>
          <w:p w:rsidR="00554462" w:rsidRPr="00554462" w:rsidRDefault="00554462" w:rsidP="0055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Cs/>
                <w:kern w:val="32"/>
                <w:sz w:val="24"/>
                <w:szCs w:val="24"/>
              </w:rPr>
            </w:pPr>
          </w:p>
        </w:tc>
      </w:tr>
    </w:tbl>
    <w:p w:rsidR="0043187A" w:rsidRDefault="0043187A" w:rsidP="0043187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профессиональная программа</w:t>
      </w:r>
    </w:p>
    <w:p w:rsidR="0043187A" w:rsidRDefault="0043187A" w:rsidP="0043187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профессиональной переподготовки</w:t>
      </w:r>
    </w:p>
    <w:p w:rsidR="0043187A" w:rsidRDefault="0043187A" w:rsidP="0043187A">
      <w:pPr>
        <w:pBdr>
          <w:bottom w:val="single" w:sz="12" w:space="1" w:color="auto"/>
        </w:pBd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«Специалист по энергетическому праву» </w:t>
      </w:r>
    </w:p>
    <w:p w:rsidR="0043187A" w:rsidRDefault="0043187A" w:rsidP="0043187A">
      <w:pPr>
        <w:shd w:val="clear" w:color="auto" w:fill="FFFFFF"/>
        <w:jc w:val="center"/>
        <w:textAlignment w:val="top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программы)</w:t>
      </w:r>
    </w:p>
    <w:p w:rsidR="0043187A" w:rsidRDefault="0043187A" w:rsidP="0043187A">
      <w:pPr>
        <w:pStyle w:val="af2"/>
        <w:numPr>
          <w:ilvl w:val="0"/>
          <w:numId w:val="2"/>
        </w:numPr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ОБЩАЯ ХАРАКТЕРИСТИКА ПРОГРАММЫ</w:t>
      </w:r>
    </w:p>
    <w:p w:rsidR="0043187A" w:rsidRDefault="0043187A" w:rsidP="00431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bookmarkStart w:id="0" w:name="_Hlk56086597"/>
      <w:r>
        <w:rPr>
          <w:rFonts w:ascii="Times New Roman" w:hAnsi="Times New Roman" w:cs="Times New Roman"/>
          <w:sz w:val="24"/>
          <w:szCs w:val="24"/>
        </w:rPr>
        <w:t>приобретение новой квалификации  - специалиста по энергетическому праву и получение профессиональных компетенций, необходимых для выполнений нового вида  профессиональной деятельности в сфере энергетики.</w:t>
      </w:r>
      <w:bookmarkEnd w:id="0"/>
    </w:p>
    <w:p w:rsidR="0043187A" w:rsidRDefault="0043187A" w:rsidP="00431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Категория слушателей: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43187A" w:rsidRDefault="0043187A" w:rsidP="00431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специалисты, работающие в топливно-энергетическом комплексе, которым необходимо получение систематизированных знаний по энергетическому праву, имеющие намерение выполнить новый вид профессиональной деятельности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; </w:t>
      </w:r>
    </w:p>
    <w:p w:rsidR="0043187A" w:rsidRDefault="0043187A" w:rsidP="0043187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специалисты, планирующие работать в топливно-энергетическом комплексе и имеющие намерение выполнить новый вид профессиональной деятельности; </w:t>
      </w:r>
    </w:p>
    <w:p w:rsidR="0043187A" w:rsidRDefault="0043187A" w:rsidP="00431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работники консалтинговых компаний, адвокаты, государственные служащие; </w:t>
      </w:r>
    </w:p>
    <w:p w:rsidR="0043187A" w:rsidRDefault="0043187A" w:rsidP="00431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имеющие намерение выполнить новый вид профессиональной деятельности. </w:t>
      </w:r>
    </w:p>
    <w:p w:rsidR="0043187A" w:rsidRDefault="0043187A" w:rsidP="00431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Базовое образование: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_Hlk6074870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(высшее профессиональное) и (или) среднее профессиональное образование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3187A" w:rsidRDefault="0043187A" w:rsidP="00431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обучения: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очно-заочная, заочная</w:t>
      </w:r>
    </w:p>
    <w:p w:rsidR="0043187A" w:rsidRDefault="0043187A" w:rsidP="0043187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Трудоемкость программы: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252 часа (с использованием дистанционных образовательных технологий, электронного обучения)</w:t>
      </w:r>
    </w:p>
    <w:p w:rsidR="0043187A" w:rsidRDefault="0043187A" w:rsidP="004318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обучения: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менее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недель</w:t>
      </w:r>
    </w:p>
    <w:p w:rsidR="0043187A" w:rsidRDefault="0043187A" w:rsidP="004318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 по энергетическому праву</w:t>
      </w:r>
    </w:p>
    <w:p w:rsidR="0043187A" w:rsidRDefault="0043187A" w:rsidP="0043187A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187A" w:rsidRDefault="0043187A" w:rsidP="004318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Автор-разработчик: Романова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научный руководитель АНО «Научно-исследовательский «Центр развития энергетического права и современной правовой науки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В.А.Мусина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3187A" w:rsidRDefault="0043187A" w:rsidP="004318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оформление: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3187A" w:rsidRDefault="0043187A" w:rsidP="004318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Рецензенты: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М.И.Клеандров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профессор, член-корреспондент Российской академии наук,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А.Г.Лисицын-Светланов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профессор, академик Российской академии наук</w:t>
      </w:r>
    </w:p>
    <w:p w:rsidR="0043187A" w:rsidRDefault="0043187A" w:rsidP="00431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87A" w:rsidRDefault="0043187A" w:rsidP="0043187A">
      <w:pPr>
        <w:pStyle w:val="af2"/>
        <w:numPr>
          <w:ilvl w:val="0"/>
          <w:numId w:val="4"/>
        </w:numPr>
        <w:shd w:val="clear" w:color="auto" w:fill="FFFFFF"/>
        <w:spacing w:after="0" w:line="240" w:lineRule="auto"/>
        <w:ind w:left="284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УЧЕБНЫЙ ПЛАН</w:t>
      </w:r>
    </w:p>
    <w:p w:rsidR="0043187A" w:rsidRDefault="0043187A" w:rsidP="0043187A">
      <w:pPr>
        <w:pStyle w:val="af2"/>
        <w:numPr>
          <w:ilvl w:val="1"/>
          <w:numId w:val="6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bCs/>
          <w:i/>
          <w:sz w:val="24"/>
          <w:szCs w:val="24"/>
        </w:rPr>
        <w:t>очной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формы обучения</w:t>
      </w:r>
    </w:p>
    <w:p w:rsidR="0043187A" w:rsidRDefault="0043187A" w:rsidP="0043187A">
      <w:pPr>
        <w:shd w:val="clear" w:color="auto" w:fill="FFFFFF"/>
        <w:spacing w:after="0" w:line="240" w:lineRule="auto"/>
        <w:ind w:left="1430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36"/>
        <w:gridCol w:w="710"/>
        <w:gridCol w:w="1018"/>
        <w:gridCol w:w="710"/>
        <w:gridCol w:w="852"/>
        <w:gridCol w:w="1276"/>
        <w:gridCol w:w="1419"/>
      </w:tblGrid>
      <w:tr w:rsidR="0043187A" w:rsidTr="0043187A">
        <w:trPr>
          <w:cantSplit/>
          <w:trHeight w:val="36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шифр</w:t>
            </w:r>
          </w:p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дисциплин (модулей)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СРС*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*, час.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pacing w:after="0" w:line="240" w:lineRule="auto"/>
              <w:ind w:left="-3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3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3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семинарского типа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Б.00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Б.01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Предмет, методы, принципы энергетического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Б.02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Источники энергетического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0</w:t>
            </w:r>
            <w:proofErr w:type="gram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Специальные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192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Правовой режим энергетический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Правовой режим энергетических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Правовое положение субъектов энергетических рынков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Договорное регулирование в сфере энергетики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Государственное регулирование в сфере энергетики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Государственный контроль (надзор) в сфере энергетики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Всего теоретическое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244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ИА.00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/>
            </w:pPr>
          </w:p>
        </w:tc>
      </w:tr>
      <w:tr w:rsidR="0043187A" w:rsidTr="0043187A">
        <w:trPr>
          <w:cantSplit/>
          <w:trHeight w:val="4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ИА.01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испытание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43187A" w:rsidRDefault="0043187A" w:rsidP="0043187A">
      <w:pPr>
        <w:pStyle w:val="af2"/>
        <w:shd w:val="clear" w:color="auto" w:fill="FFFFFF"/>
        <w:spacing w:after="0" w:line="240" w:lineRule="auto"/>
        <w:ind w:left="284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43187A" w:rsidRDefault="0043187A" w:rsidP="0043187A">
      <w:pPr>
        <w:pStyle w:val="af2"/>
        <w:numPr>
          <w:ilvl w:val="1"/>
          <w:numId w:val="6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bCs/>
          <w:i/>
          <w:sz w:val="24"/>
          <w:szCs w:val="24"/>
        </w:rPr>
        <w:t>очно-заочной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формы обучения</w:t>
      </w:r>
    </w:p>
    <w:p w:rsidR="0043187A" w:rsidRDefault="0043187A" w:rsidP="0043187A">
      <w:pPr>
        <w:shd w:val="clear" w:color="auto" w:fill="FFFFFF"/>
        <w:spacing w:after="0" w:line="240" w:lineRule="auto"/>
        <w:ind w:left="1430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36"/>
        <w:gridCol w:w="710"/>
        <w:gridCol w:w="1018"/>
        <w:gridCol w:w="710"/>
        <w:gridCol w:w="852"/>
        <w:gridCol w:w="1276"/>
        <w:gridCol w:w="1419"/>
      </w:tblGrid>
      <w:tr w:rsidR="0043187A" w:rsidTr="0043187A">
        <w:trPr>
          <w:cantSplit/>
          <w:trHeight w:val="36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дисциплин (модулей)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СРС*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*, час.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pacing w:after="0" w:line="240" w:lineRule="auto"/>
              <w:ind w:left="-3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3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pacing w:after="0" w:line="240" w:lineRule="auto"/>
              <w:ind w:left="-3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семинарского типа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Б.00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Б.01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Предмет, методы, принципы энергетического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Б.02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Источники энергетического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0</w:t>
            </w:r>
            <w:proofErr w:type="gram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Специальные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Правовой режим энергетический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Правовой режим энергетических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Правовое положение субъектов энергетических рынков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Договорное регулирование в сфере энергетики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Государственное регулирование в сфере энергетики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Государственный контроль (надзор) в сфере энергетики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Всего теоретическое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ИА.00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/>
            </w:pPr>
          </w:p>
        </w:tc>
      </w:tr>
      <w:tr w:rsidR="0043187A" w:rsidTr="0043187A">
        <w:trPr>
          <w:cantSplit/>
          <w:trHeight w:val="4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ИА.01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испытание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</w:t>
            </w:r>
          </w:p>
        </w:tc>
      </w:tr>
      <w:tr w:rsidR="0043187A" w:rsidTr="0043187A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43187A" w:rsidRDefault="0043187A" w:rsidP="0043187A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187A" w:rsidRDefault="0043187A" w:rsidP="0043187A">
      <w:pPr>
        <w:pStyle w:val="af2"/>
        <w:numPr>
          <w:ilvl w:val="1"/>
          <w:numId w:val="8"/>
        </w:numPr>
        <w:shd w:val="clear" w:color="auto" w:fill="FFFFFF"/>
        <w:spacing w:after="0" w:line="240" w:lineRule="auto"/>
        <w:ind w:left="426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bCs/>
          <w:i/>
          <w:sz w:val="24"/>
          <w:szCs w:val="24"/>
        </w:rPr>
        <w:t>заочной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формы обучения</w:t>
      </w:r>
    </w:p>
    <w:p w:rsidR="0043187A" w:rsidRDefault="0043187A" w:rsidP="0043187A">
      <w:pPr>
        <w:pStyle w:val="af2"/>
        <w:shd w:val="clear" w:color="auto" w:fill="FFFFFF"/>
        <w:spacing w:after="0" w:line="240" w:lineRule="auto"/>
        <w:ind w:left="426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17"/>
        <w:gridCol w:w="852"/>
        <w:gridCol w:w="708"/>
        <w:gridCol w:w="852"/>
        <w:gridCol w:w="851"/>
        <w:gridCol w:w="1135"/>
        <w:gridCol w:w="1306"/>
      </w:tblGrid>
      <w:tr w:rsidR="0043187A" w:rsidTr="0043187A">
        <w:trPr>
          <w:cantSplit/>
          <w:trHeight w:val="3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дисциплин (модулей)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СРС*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*, час.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</w:tr>
      <w:tr w:rsidR="0043187A" w:rsidTr="0043187A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ind w:left="-37"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практического типа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7A" w:rsidTr="0043187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43187A" w:rsidTr="0043187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187A" w:rsidTr="0043187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Б.01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Предмет, методы, принципы энергетического права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Б.02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Источники энергетического права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Специальные дисциплины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7A" w:rsidTr="0043187A">
        <w:trPr>
          <w:cantSplit/>
          <w:trHeight w:val="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С.01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Правовой режим энергетических ресурсов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С.02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Правовой режим энергетических объектов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43187A" w:rsidTr="0043187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С.03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Правовое положение субъектов энергетических рынков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С.04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Договорное регулирование в сфере энергетики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43187A" w:rsidTr="0043187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С.05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Государственное регулирование в сфере энергетики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С.06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Государственный контроль (надзор) в сфере энергетики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43187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теоретическое обучение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3187A" w:rsidTr="0043187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К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7A" w:rsidTr="0043187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87A" w:rsidTr="0043187A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ИА.01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испытание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43187A" w:rsidTr="0043187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after="0"/>
            </w:pPr>
          </w:p>
        </w:tc>
      </w:tr>
    </w:tbl>
    <w:p w:rsidR="0043187A" w:rsidRDefault="0043187A" w:rsidP="0043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*СРС – самостоятельная работа слушателя (включает часы контроля);</w:t>
      </w:r>
    </w:p>
    <w:p w:rsidR="0043187A" w:rsidRDefault="0043187A" w:rsidP="0043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контактная работа слушателя с научно-педагогическими работниками</w:t>
      </w:r>
    </w:p>
    <w:p w:rsidR="0043187A" w:rsidRDefault="0043187A" w:rsidP="00431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87A" w:rsidRDefault="0043187A" w:rsidP="0043187A">
      <w:pPr>
        <w:pStyle w:val="af2"/>
        <w:numPr>
          <w:ilvl w:val="0"/>
          <w:numId w:val="4"/>
        </w:numPr>
        <w:shd w:val="clear" w:color="auto" w:fill="FFFFFF"/>
        <w:spacing w:after="0" w:line="240" w:lineRule="auto"/>
        <w:ind w:left="142"/>
        <w:jc w:val="center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КАЛЕНДАРНЫЙ УЧЕБНЫЙ ГРАФИК</w:t>
      </w:r>
    </w:p>
    <w:p w:rsidR="0043187A" w:rsidRDefault="0043187A" w:rsidP="0043187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Объем программы – 252 ч.</w:t>
      </w:r>
    </w:p>
    <w:p w:rsidR="0043187A" w:rsidRDefault="0043187A" w:rsidP="0043187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Продолжительность обучения – 6 недель</w:t>
      </w:r>
    </w:p>
    <w:p w:rsidR="0043187A" w:rsidRDefault="0043187A" w:rsidP="0043187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3187A" w:rsidRDefault="0043187A" w:rsidP="0043187A">
      <w:pPr>
        <w:pStyle w:val="af2"/>
        <w:numPr>
          <w:ilvl w:val="1"/>
          <w:numId w:val="4"/>
        </w:numPr>
        <w:shd w:val="clear" w:color="auto" w:fill="FFFFFF"/>
        <w:spacing w:after="0" w:line="240" w:lineRule="auto"/>
        <w:ind w:left="426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Календарный учебный график для очной формы обучения</w:t>
      </w:r>
    </w:p>
    <w:p w:rsidR="0043187A" w:rsidRDefault="0043187A" w:rsidP="0043187A">
      <w:pPr>
        <w:pStyle w:val="af2"/>
        <w:shd w:val="clear" w:color="auto" w:fill="FFFFFF"/>
        <w:spacing w:after="0" w:line="240" w:lineRule="auto"/>
        <w:ind w:left="1790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1632"/>
        <w:gridCol w:w="1633"/>
        <w:gridCol w:w="1795"/>
        <w:gridCol w:w="1633"/>
        <w:gridCol w:w="1584"/>
      </w:tblGrid>
      <w:tr w:rsidR="0043187A" w:rsidTr="0043187A">
        <w:trPr>
          <w:trHeight w:val="79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 обучения / учебные недели</w:t>
            </w:r>
          </w:p>
        </w:tc>
      </w:tr>
      <w:tr w:rsidR="0043187A" w:rsidTr="0043187A">
        <w:trPr>
          <w:trHeight w:val="1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3187A" w:rsidTr="0043187A">
        <w:trPr>
          <w:trHeight w:val="16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5544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</w:t>
            </w:r>
          </w:p>
        </w:tc>
      </w:tr>
      <w:tr w:rsidR="0043187A" w:rsidTr="0043187A">
        <w:trPr>
          <w:trHeight w:val="273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.01 (6ч. – Л, 8 ч.- П)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.02 (6ч. – Л, 8ч. – П)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С.01 (6 ч.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–Л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10ч. - П)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С.02 (6ч.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–Л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10 ч. - П)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С.03 (6ч.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– Л, 8ч.- П)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С.04 (6 ч.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–Л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8ч. – П)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С.05 (6ч.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– Л, 6ч.- П)</w:t>
            </w:r>
          </w:p>
          <w:p w:rsidR="0043187A" w:rsidRDefault="0043187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С.06 (6ч.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– Л, 6ч.- П)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 -2ч.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ИА (6 ч.)</w:t>
            </w:r>
          </w:p>
        </w:tc>
      </w:tr>
    </w:tbl>
    <w:p w:rsidR="0043187A" w:rsidRDefault="0043187A" w:rsidP="0043187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3187A" w:rsidRDefault="0043187A" w:rsidP="0043187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3187A" w:rsidRDefault="0043187A" w:rsidP="0043187A">
      <w:pPr>
        <w:pStyle w:val="af2"/>
        <w:numPr>
          <w:ilvl w:val="1"/>
          <w:numId w:val="4"/>
        </w:numPr>
        <w:shd w:val="clear" w:color="auto" w:fill="FFFFFF"/>
        <w:spacing w:after="0" w:line="240" w:lineRule="auto"/>
        <w:ind w:left="426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Календарный учебный график для очно-заочной формы обучения</w:t>
      </w:r>
    </w:p>
    <w:p w:rsidR="0043187A" w:rsidRDefault="0043187A" w:rsidP="0043187A">
      <w:pPr>
        <w:pStyle w:val="af2"/>
        <w:shd w:val="clear" w:color="auto" w:fill="FFFFFF"/>
        <w:spacing w:after="0" w:line="240" w:lineRule="auto"/>
        <w:ind w:left="1790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1632"/>
        <w:gridCol w:w="1633"/>
        <w:gridCol w:w="1795"/>
        <w:gridCol w:w="1633"/>
        <w:gridCol w:w="1584"/>
      </w:tblGrid>
      <w:tr w:rsidR="0043187A" w:rsidTr="0043187A">
        <w:trPr>
          <w:trHeight w:val="79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 обучения / учебные недели</w:t>
            </w:r>
          </w:p>
        </w:tc>
      </w:tr>
      <w:tr w:rsidR="0043187A" w:rsidTr="0043187A">
        <w:trPr>
          <w:trHeight w:val="1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3187A" w:rsidTr="0043187A">
        <w:trPr>
          <w:trHeight w:val="16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554462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4318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ЗФО</w:t>
            </w:r>
          </w:p>
        </w:tc>
      </w:tr>
      <w:tr w:rsidR="0043187A" w:rsidTr="0043187A">
        <w:trPr>
          <w:trHeight w:val="273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.01 (4 ч. – Л, 6 ч.- П)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.02 (4ч. – Л, 6ч. – П)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С.01 (4 ч.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–Л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4ч. - П)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С.02 (4 ч.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–Л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ч. - П)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С.03 (4ч.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– Л, 6ч.- П)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С.04 (4 ч.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–Л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6ч. – П)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С.05 (4ч.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– Л, 4ч.- П)</w:t>
            </w:r>
          </w:p>
          <w:p w:rsidR="0043187A" w:rsidRDefault="0043187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С.06 (4ч.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– Л, 4ч.- П)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 -2ч.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ИА (6 ч.)</w:t>
            </w:r>
          </w:p>
        </w:tc>
      </w:tr>
    </w:tbl>
    <w:p w:rsidR="0043187A" w:rsidRDefault="0043187A" w:rsidP="004318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3187A" w:rsidRDefault="0043187A" w:rsidP="0043187A">
      <w:pPr>
        <w:pStyle w:val="af2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Календарный учебный график для заочной формы обучения</w:t>
      </w:r>
    </w:p>
    <w:p w:rsidR="0043187A" w:rsidRDefault="0043187A" w:rsidP="0043187A">
      <w:pPr>
        <w:pStyle w:val="af2"/>
        <w:spacing w:after="0" w:line="240" w:lineRule="auto"/>
        <w:ind w:left="17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1632"/>
        <w:gridCol w:w="1633"/>
        <w:gridCol w:w="1795"/>
        <w:gridCol w:w="1633"/>
        <w:gridCol w:w="1584"/>
      </w:tblGrid>
      <w:tr w:rsidR="0043187A" w:rsidTr="0043187A">
        <w:trPr>
          <w:trHeight w:val="79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 обучения / учебные недели</w:t>
            </w:r>
          </w:p>
        </w:tc>
      </w:tr>
      <w:tr w:rsidR="0043187A" w:rsidTr="0043187A">
        <w:trPr>
          <w:trHeight w:val="1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3187A" w:rsidTr="0043187A">
        <w:trPr>
          <w:trHeight w:val="16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ЗФО</w:t>
            </w:r>
          </w:p>
        </w:tc>
      </w:tr>
      <w:tr w:rsidR="0043187A" w:rsidTr="0043187A">
        <w:trPr>
          <w:trHeight w:val="273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.01 (2ч. – Л, 4ч.- П)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.02 (2ч. – Л, 4ч. – П)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С.01 (2ч.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–Л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4ч. - П)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С.02 (2ч.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–Л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4ч. - П)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С.03 (2ч.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– Л, 4ч.- П)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С.04 (2ч.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–Л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4ч. - П)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С.05 (2ч.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– Л, 4ч.- П)</w:t>
            </w:r>
          </w:p>
          <w:p w:rsidR="0043187A" w:rsidRDefault="0043187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С.06 (2ч.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– Л, 4ч.- П)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 -2ч.</w:t>
            </w:r>
          </w:p>
          <w:p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ИА (6 ч.)</w:t>
            </w:r>
          </w:p>
        </w:tc>
      </w:tr>
    </w:tbl>
    <w:p w:rsidR="0043187A" w:rsidRDefault="0043187A" w:rsidP="004318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3187A" w:rsidRDefault="0043187A" w:rsidP="0043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*СРС – самостоятельная работа слушателя (включает часы контроля);</w:t>
      </w:r>
    </w:p>
    <w:p w:rsidR="0043187A" w:rsidRDefault="0043187A" w:rsidP="0043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контактная работа слушателя с научно-педагогическим работником</w:t>
      </w:r>
    </w:p>
    <w:p w:rsidR="0043187A" w:rsidRDefault="0043187A" w:rsidP="004318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3187A" w:rsidRDefault="0043187A" w:rsidP="004318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номер темы учебно-тематического плана.</w:t>
      </w:r>
    </w:p>
    <w:p w:rsidR="0043187A" w:rsidRDefault="0043187A" w:rsidP="004318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 – лекция</w:t>
      </w:r>
    </w:p>
    <w:p w:rsidR="0043187A" w:rsidRDefault="0043187A" w:rsidP="004318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– практическое занятие</w:t>
      </w:r>
    </w:p>
    <w:p w:rsidR="0043187A" w:rsidRDefault="0043187A" w:rsidP="004318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К–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консультация</w:t>
      </w:r>
    </w:p>
    <w:p w:rsidR="0043187A" w:rsidRDefault="0043187A" w:rsidP="004318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ИА – итоговая аттестация</w:t>
      </w:r>
    </w:p>
    <w:p w:rsidR="0043187A" w:rsidRDefault="0043187A" w:rsidP="0043187A">
      <w:pPr>
        <w:shd w:val="clear" w:color="auto" w:fill="FFFFFF"/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87A" w:rsidRDefault="0043187A" w:rsidP="0043187A">
      <w:pPr>
        <w:pStyle w:val="af2"/>
        <w:numPr>
          <w:ilvl w:val="0"/>
          <w:numId w:val="4"/>
        </w:numPr>
        <w:shd w:val="clear" w:color="auto" w:fill="FFFFFF"/>
        <w:tabs>
          <w:tab w:val="left" w:pos="1872"/>
        </w:tabs>
        <w:spacing w:after="0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РАБОЧИЕ ПРОГРАММЫ ДИСЦИПЛИН (МОДУЛЕЙ)</w:t>
      </w:r>
    </w:p>
    <w:p w:rsidR="0043187A" w:rsidRDefault="0043187A" w:rsidP="0043187A">
      <w:pPr>
        <w:pStyle w:val="af2"/>
        <w:shd w:val="clear" w:color="auto" w:fill="FFFFFF"/>
        <w:tabs>
          <w:tab w:val="left" w:pos="1872"/>
        </w:tabs>
        <w:spacing w:after="0" w:line="240" w:lineRule="auto"/>
        <w:ind w:left="1790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97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Предмет, методы, принципы энергетического права</w:t>
            </w:r>
          </w:p>
        </w:tc>
      </w:tr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природа отношений, входящих в предмет энергетического права. Методы энергетического права. Принципы энергетического права. Формирование энергетического права. Научные труды по энергетическому праву.</w:t>
            </w:r>
          </w:p>
          <w:p w:rsidR="0043187A" w:rsidRDefault="0043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Тенденции дальнейшего развития энергетического права в Российской Федерации и за рубежом.</w:t>
            </w:r>
          </w:p>
        </w:tc>
      </w:tr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теме лекций. Доклады – презентации. </w:t>
            </w:r>
          </w:p>
        </w:tc>
      </w:tr>
    </w:tbl>
    <w:p w:rsidR="0043187A" w:rsidRDefault="0043187A" w:rsidP="0043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97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энергетического права.</w:t>
            </w:r>
          </w:p>
        </w:tc>
      </w:tr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источников энергетического права. Нормативные правовые акты как источник энергетического права. Классификации нормативных правовых актов, регулирующих отношения в сфере энергетики. Нормативные правовые акты Государственной корпорации по атомной энергии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3187A" w:rsidRDefault="0043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договоры как источник энергетического права. Обычаи как источник энергетического права. Локальные акты энергетических компаний. Судебные акты высших судебных инстанций. </w:t>
            </w:r>
          </w:p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теме лекций. Доклады – презентации. </w:t>
            </w:r>
          </w:p>
        </w:tc>
      </w:tr>
    </w:tbl>
    <w:p w:rsidR="0043187A" w:rsidRDefault="0043187A" w:rsidP="0043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97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Правовой режим энергетических ресурсов</w:t>
            </w:r>
          </w:p>
        </w:tc>
      </w:tr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энергетических ресурсов. Особенности правового режима энергетических ресурсов как объекта отношений по добыче, купле-продаже на внутреннем рынке, как объекта биржевой торговли, как объекта отношений по транспортировке, передаче, как объекта внешнеэкономических сделок.</w:t>
            </w:r>
          </w:p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теме лекций. Доклады – презентации. </w:t>
            </w:r>
          </w:p>
        </w:tc>
      </w:tr>
    </w:tbl>
    <w:p w:rsidR="0043187A" w:rsidRDefault="0043187A" w:rsidP="0043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97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Правовой режим энергетических объектов.</w:t>
            </w:r>
          </w:p>
        </w:tc>
      </w:tr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энергетических объектов. Классификации энергетических объектов, используемых для добычи, производства, транспортировки, передачи, хранения энергетических ресурсов.</w:t>
            </w:r>
          </w:p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правового режима энергетических объектов в зависимости от стадии «жизненного цикла» объекта.</w:t>
            </w:r>
          </w:p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теме лекций. Доклады – презентации. </w:t>
            </w:r>
          </w:p>
        </w:tc>
      </w:tr>
    </w:tbl>
    <w:p w:rsidR="0043187A" w:rsidRDefault="0043187A" w:rsidP="0043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97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положение субъектов энергетических рынков</w:t>
            </w:r>
          </w:p>
        </w:tc>
      </w:tr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субъектов энергетических рынков. Условные классификации субъектов энергетических рынков. Особенности правового положения отдельных субъектов энергетических рынков, в том числе в зависимости от состояния товарного рынка, в зависимости от территории деятельности, в зависимости от отрасли энергетики.</w:t>
            </w:r>
          </w:p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Тенденции развития правового положения субъектов энергетических рынков.</w:t>
            </w:r>
          </w:p>
        </w:tc>
      </w:tr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 лекций. Доклады – презентации.</w:t>
            </w:r>
          </w:p>
        </w:tc>
      </w:tr>
    </w:tbl>
    <w:p w:rsidR="0043187A" w:rsidRDefault="0043187A" w:rsidP="0043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97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Договорное регулирование в сфере энергетики</w:t>
            </w:r>
          </w:p>
        </w:tc>
      </w:tr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системы договорного регулирования в сфере энергетики. Классификации договоров в сфере энергетики.</w:t>
            </w:r>
          </w:p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порядка заключения, исполнения договоров в сфере энергетики. Особенности правового положения субъектного состава договорных отношений в сфере энергетики.</w:t>
            </w:r>
          </w:p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виды и разновидности договоров в сфере энергетики.</w:t>
            </w:r>
          </w:p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досудебного и судебного разрешения споров в сфере энергетики.</w:t>
            </w:r>
          </w:p>
        </w:tc>
      </w:tr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 лекций. Доклады – презентации. Обзоры судебной практики разрешения споров.</w:t>
            </w:r>
          </w:p>
        </w:tc>
      </w:tr>
    </w:tbl>
    <w:p w:rsidR="0043187A" w:rsidRDefault="0043187A" w:rsidP="0043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97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регулирование в сфере энергетики</w:t>
            </w:r>
          </w:p>
        </w:tc>
      </w:tr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направления государственного регулирования в сфере энергетики. Стратегические задачи совершенствования государственного регулирования в сфере энергетики.</w:t>
            </w:r>
          </w:p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 организации, уполномоченные осуществлять государственное регулирование в сфере энергетики. Особенности осуществления государственного регулирования в сфере энергетики.</w:t>
            </w:r>
          </w:p>
        </w:tc>
      </w:tr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теме лекций. Доклады – презентации. </w:t>
            </w:r>
          </w:p>
        </w:tc>
      </w:tr>
    </w:tbl>
    <w:p w:rsidR="0043187A" w:rsidRDefault="0043187A" w:rsidP="0043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97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контроль (надзор) в сфере энергетики</w:t>
            </w:r>
          </w:p>
        </w:tc>
      </w:tr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направления осуществления государственного контроля (надзора) в сфере энергетики. Органы и организации, уполномоченные на осуществление государственного контроля (надзора) в сфере энергетики.</w:t>
            </w:r>
          </w:p>
          <w:p w:rsidR="0043187A" w:rsidRDefault="0043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порядка осуществления государственного контроля (надзора) в сфере энергетики.</w:t>
            </w:r>
          </w:p>
        </w:tc>
      </w:tr>
      <w:tr w:rsidR="0043187A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Доклады по теме лекций, круглый стол с обзором судебной практики. </w:t>
            </w:r>
          </w:p>
        </w:tc>
      </w:tr>
    </w:tbl>
    <w:p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43187A" w:rsidRDefault="0043187A" w:rsidP="0043187A">
      <w:pPr>
        <w:pStyle w:val="af2"/>
        <w:numPr>
          <w:ilvl w:val="0"/>
          <w:numId w:val="12"/>
        </w:numPr>
        <w:shd w:val="clear" w:color="auto" w:fill="FFFFFF"/>
        <w:tabs>
          <w:tab w:val="left" w:pos="1872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ПЛАНИРУЕМЫЕ РЕЗУЛЬТАТЫ ОБУЧЕНИЯ</w:t>
      </w:r>
    </w:p>
    <w:p w:rsidR="0043187A" w:rsidRDefault="0043187A" w:rsidP="0043187A">
      <w:pPr>
        <w:pStyle w:val="af2"/>
        <w:shd w:val="clear" w:color="auto" w:fill="FFFFFF"/>
        <w:tabs>
          <w:tab w:val="left" w:pos="1872"/>
        </w:tabs>
        <w:spacing w:after="0" w:line="240" w:lineRule="auto"/>
        <w:ind w:left="644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43187A" w:rsidRDefault="0043187A" w:rsidP="0043187A">
      <w:pPr>
        <w:pStyle w:val="af2"/>
        <w:numPr>
          <w:ilvl w:val="1"/>
          <w:numId w:val="12"/>
        </w:numPr>
        <w:shd w:val="clear" w:color="auto" w:fill="FFFFFF"/>
        <w:tabs>
          <w:tab w:val="left" w:pos="1872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Характеристика новой квалификации </w:t>
      </w:r>
    </w:p>
    <w:p w:rsidR="0043187A" w:rsidRDefault="0043187A" w:rsidP="0043187A">
      <w:pPr>
        <w:pStyle w:val="af2"/>
        <w:shd w:val="clear" w:color="auto" w:fill="FFFFFF"/>
        <w:tabs>
          <w:tab w:val="left" w:pos="1872"/>
        </w:tabs>
        <w:spacing w:after="0" w:line="240" w:lineRule="auto"/>
        <w:ind w:left="1063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87A" w:rsidRDefault="0043187A" w:rsidP="0043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Область профессиональной деятельности слушателя, прошедшего обучение по программе «Специалист по энергетическому праву» включает в себя возможность осуществлять профессиональную деятельность юриста в сфере энергетики, в том числе в области правоохранительной, экспертной, консалтинговой, выполнять профессиональные функции в сфере договорного сопровождения, корпоративного, имущественного управления,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-исковой работы, взаимодействия с государственными органами.</w:t>
      </w:r>
      <w:proofErr w:type="gramEnd"/>
    </w:p>
    <w:p w:rsidR="0043187A" w:rsidRDefault="0043187A" w:rsidP="00431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0"/>
        <w:gridCol w:w="8045"/>
      </w:tblGrid>
      <w:tr w:rsidR="0043187A" w:rsidTr="0043187A">
        <w:trPr>
          <w:trHeight w:val="555"/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87A" w:rsidRDefault="004318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деятельности:</w:t>
            </w:r>
          </w:p>
        </w:tc>
      </w:tr>
      <w:tr w:rsidR="0043187A" w:rsidTr="0043187A">
        <w:trPr>
          <w:trHeight w:val="195"/>
          <w:tblCellSpacing w:w="0" w:type="dxa"/>
        </w:trPr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</w:t>
            </w:r>
          </w:p>
        </w:tc>
        <w:tc>
          <w:tcPr>
            <w:tcW w:w="43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права</w:t>
            </w:r>
          </w:p>
        </w:tc>
      </w:tr>
      <w:tr w:rsidR="0043187A" w:rsidTr="0043187A">
        <w:trPr>
          <w:trHeight w:val="30"/>
          <w:tblCellSpacing w:w="0" w:type="dxa"/>
        </w:trPr>
        <w:tc>
          <w:tcPr>
            <w:tcW w:w="7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(код ОКВЭД)</w:t>
            </w:r>
          </w:p>
        </w:tc>
        <w:tc>
          <w:tcPr>
            <w:tcW w:w="43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87A" w:rsidRDefault="0043187A" w:rsidP="0043187A">
      <w:pPr>
        <w:pStyle w:val="af2"/>
        <w:numPr>
          <w:ilvl w:val="1"/>
          <w:numId w:val="12"/>
        </w:numPr>
        <w:shd w:val="clear" w:color="auto" w:fill="FFFFFF"/>
        <w:tabs>
          <w:tab w:val="left" w:pos="1872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освоения программы</w:t>
      </w:r>
    </w:p>
    <w:p w:rsidR="0043187A" w:rsidRDefault="0043187A" w:rsidP="0043187A">
      <w:pPr>
        <w:pStyle w:val="af2"/>
        <w:shd w:val="clear" w:color="auto" w:fill="FFFFFF"/>
        <w:tabs>
          <w:tab w:val="left" w:pos="1872"/>
        </w:tabs>
        <w:spacing w:after="0" w:line="240" w:lineRule="auto"/>
        <w:ind w:left="106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ind w:firstLine="7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программы профессиональной переподготовки «Специалист по энергетическому праву» должны быть усовершенствованы следующие компетенции:</w:t>
      </w:r>
    </w:p>
    <w:p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ind w:firstLine="7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 1 – готовность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с учетом требований информационной безопасности;</w:t>
      </w:r>
    </w:p>
    <w:p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ind w:firstLine="7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ПК 2 – знание состава, структуры и тенденции развития системы правового регулирования общественных отношений в сфере энергетики; </w:t>
      </w:r>
    </w:p>
    <w:p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ind w:firstLine="7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ПК 3 – знание тенденций развития правоприменительной практики в сфере энергетики, и ее значение в системе правового регулирования;</w:t>
      </w:r>
    </w:p>
    <w:p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ind w:firstLine="7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ПК 4 – умение применять нормы энергетического права в ситуациях наличия пробелов, противоречий, решать сложные задачи правоприменительной практики в сфере энергетики;</w:t>
      </w:r>
    </w:p>
    <w:p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ind w:firstLine="7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ПК 5 – умение аргументировать принятие решения, в том числе, с учетом возможных последствий, предвидеть последствия принятых решений;</w:t>
      </w:r>
    </w:p>
    <w:p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ind w:firstLine="7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ПК 6 – владение навыками составления письменных документов юридического содержания; разработки проектов нормативных и индивидуальных правовых актов в сфере энергетики;</w:t>
      </w:r>
    </w:p>
    <w:p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ind w:firstLine="7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ПК 7 – владение навыками составления экспертных заключений; владение навыками изучения правовой действительности с помощью научной методологии в сфере энергетики.</w:t>
      </w:r>
    </w:p>
    <w:p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ind w:firstLine="703"/>
        <w:textAlignment w:val="top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43187A" w:rsidRDefault="0043187A" w:rsidP="0043187A">
      <w:pPr>
        <w:pStyle w:val="af2"/>
        <w:shd w:val="clear" w:color="auto" w:fill="FFFFFF"/>
        <w:tabs>
          <w:tab w:val="left" w:pos="1872"/>
        </w:tabs>
        <w:spacing w:after="0" w:line="240" w:lineRule="auto"/>
        <w:ind w:left="1070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ОРГАНИЗАЦИОННО-ПЕДАГОГИЧЕСКИЕ УСЛОВИЯ РЕАЛИЗАЦИИ ПРОГРАММЫ</w:t>
      </w:r>
    </w:p>
    <w:p w:rsidR="0043187A" w:rsidRDefault="0043187A" w:rsidP="0043187A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Кадровое обеспечение программы</w:t>
      </w:r>
    </w:p>
    <w:p w:rsidR="0043187A" w:rsidRDefault="0043187A" w:rsidP="0043187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Реализацию программы обеспечивают педагогические кадры, имеющие ученую степень. Для проведения практических занятий могут быть привлечены представители энергетических компаний, государственных органов, судейского сообщества.</w:t>
      </w:r>
    </w:p>
    <w:p w:rsidR="0043187A" w:rsidRDefault="0043187A" w:rsidP="0043187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Методические рекомендации преподавателю</w:t>
      </w:r>
    </w:p>
    <w:p w:rsidR="0043187A" w:rsidRDefault="0043187A" w:rsidP="0043187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видами аудиторной работы слушателей являются: лекции и практические занятия.</w:t>
      </w:r>
    </w:p>
    <w:p w:rsidR="0043187A" w:rsidRDefault="0043187A" w:rsidP="0043187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лекции преподаватель излагает и разъясняет основные положения темы, связанные с ней теоретические и практические проблемы, дает рекомендации к практической деятельности.</w:t>
      </w:r>
    </w:p>
    <w:p w:rsidR="0043187A" w:rsidRDefault="0043187A" w:rsidP="0043187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практических занятий преподаватель должен четко формулировать цель занятия и основные проблемные вопросы. После заслушивания ответов слушателей необходимо подчеркнуть положительные аспекты их работы, обратить внимание на имеющиеся неточности (ошибки), дать рекомендации по дальнейшей подготовке. В целях контроля уровня подготовленности слушателей, для закрепления теоретических знаний и привития им навыков работы по предложенной тематике преподаватель в ходе семинарских занятий может проводить устные опросы, давать письменные практические задания, с помощью которых преподаватель проверяет умение применять полученные знания для решения конкретных задач. </w:t>
      </w:r>
    </w:p>
    <w:p w:rsidR="0043187A" w:rsidRDefault="0043187A" w:rsidP="0043187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Преподаватель должен осуществлять индивидуальный контроль работы слушателей; давать соответствующие рекомендации; в случае необходимости помочь слушателю составить индивидуальный план работы по изучению данной учебной дисциплины.</w:t>
      </w:r>
    </w:p>
    <w:p w:rsidR="0043187A" w:rsidRDefault="0043187A" w:rsidP="0043187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Методические указания слушателю</w:t>
      </w:r>
    </w:p>
    <w:p w:rsidR="0043187A" w:rsidRPr="0043204E" w:rsidRDefault="0043187A" w:rsidP="0043204E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лекциях излагаются и разъясняются основные понятия темы, связанные с ней теоретические и практические проблемы, даются рекомендации для самостоятельной работы. Слушатель не имеет права пропускать без уважительных причин аудиторные занятия, в противном случае он может быть не допущен к итоговой аттестации.</w:t>
      </w:r>
    </w:p>
    <w:p w:rsidR="0043187A" w:rsidRDefault="0043187A" w:rsidP="0043204E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204E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тем учебной программы применяются практические занятия, цель которых заключается в достижении более глубокого, полного усвоения учебного материала, а также развитие навыков самообразования. Кроме того, практические занятия служат формой контроля преподавателем уровня подготовленности слушателя, закрепления изученного материала, выработки навыков и умений применять полученные знания для решения </w:t>
      </w:r>
      <w:r>
        <w:rPr>
          <w:rFonts w:ascii="Times New Roman" w:eastAsia="Times New Roman" w:hAnsi="Times New Roman" w:cs="Times New Roman"/>
          <w:sz w:val="24"/>
          <w:szCs w:val="24"/>
        </w:rPr>
        <w:t>имеющихся и вновь возникающих профессиональных задач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187A" w:rsidRDefault="0043187A" w:rsidP="0043187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Завершающей стадией обучения является итоговая аттестация в форме экзамена. </w:t>
      </w:r>
    </w:p>
    <w:p w:rsidR="0043187A" w:rsidRDefault="0043187A" w:rsidP="0043187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43187A" w:rsidRDefault="0043187A" w:rsidP="0043187A">
      <w:pPr>
        <w:shd w:val="clear" w:color="auto" w:fill="FFFFFF"/>
        <w:tabs>
          <w:tab w:val="left" w:pos="1872"/>
        </w:tabs>
        <w:spacing w:after="0"/>
        <w:ind w:left="1070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 ОБРАЗОВАТЕЛЬНЫЕ ТЕХНОЛОГИИ И ФОРМЫ АТТЕСТАЦИИ</w:t>
      </w:r>
    </w:p>
    <w:p w:rsidR="0043187A" w:rsidRDefault="0043187A" w:rsidP="0043187A">
      <w:pPr>
        <w:shd w:val="clear" w:color="auto" w:fill="FFFFFF"/>
        <w:tabs>
          <w:tab w:val="left" w:pos="1872"/>
        </w:tabs>
        <w:spacing w:after="0"/>
        <w:ind w:left="1070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43187A" w:rsidRPr="0043204E" w:rsidRDefault="0043187A" w:rsidP="0043204E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204E">
        <w:rPr>
          <w:rFonts w:ascii="Times New Roman" w:eastAsia="Times New Roman" w:hAnsi="Times New Roman" w:cs="Times New Roman"/>
          <w:sz w:val="24"/>
          <w:szCs w:val="24"/>
        </w:rPr>
        <w:t>Для достижения образовательных целей при реализации программы используются современные, эффективные образовательные технологии и средства обучения. Текущий контроль осуществляется в ходе интерактивной работы, выполнения заданий, участия в дискуссиях при проведении практических занятий, выполнении заданий самостоятельной работы. Предусмотрена промежуточная аттестация в форме зачета по каждой дисциплине.</w:t>
      </w:r>
    </w:p>
    <w:p w:rsidR="0043187A" w:rsidRDefault="0043187A" w:rsidP="0043187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tbl>
      <w:tblPr>
        <w:tblStyle w:val="af5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53"/>
        <w:gridCol w:w="2350"/>
        <w:gridCol w:w="3580"/>
        <w:gridCol w:w="1523"/>
      </w:tblGrid>
      <w:tr w:rsidR="0043187A" w:rsidTr="00B4272F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технологии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43187A" w:rsidTr="00B4272F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Предмет, методы, принципы энергетического права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теме лекций. Доклады – презентации.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выступление на круглом столе;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Оппонирование выступлениям других слушателей;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Грамотная аргументация своей позиции в письменной и устной форме;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доклад-презентация по теме.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43187A" w:rsidTr="00B4272F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Источники энергетического права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 лекций. Мастер-классы и деловые игры. Доклады – презентации.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выступление на круглом столе;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Оппонирование выступлениям других слушателей;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Грамотная аргументация своей позиции в письменной и устной форме;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доклад-презентация по теме.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3187A" w:rsidTr="00B4272F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Правовой режим энергетический ресурсов</w:t>
            </w:r>
          </w:p>
          <w:p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 лекций. Мастер-классы и деловые игры. Доклады – презентации.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выступление на круглом столе;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Оппонирование выступлениям других слушателей;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Грамотная аргументация своей позиции в письменной и устной форме;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доклад-презентация по теме.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3187A" w:rsidTr="00B4272F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jc w:val="both"/>
              <w:textAlignment w:val="baseline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Правовой режим энергетических объектов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 лекций. Мастер-классы и деловые игры. Доклады – презентации.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выступление на круглом столе;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Оппонирование выступлениям других слушателей;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Грамотная аргументация своей позиции в письменной и устной форме;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доклад-презентация по теме.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3187A" w:rsidTr="00B4272F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jc w:val="both"/>
              <w:textAlignment w:val="baseline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Правовое положение субъектов энергетических рынков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 лекций. Мастер-классы и деловые игры. Доклады – презентации.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выступление на круглом столе;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Оппонирование выступлениям других слушателей;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Грамотная аргументация своей позиции в письменной и устной форме;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доклад-презентация по теме.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3187A" w:rsidTr="00B4272F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jc w:val="both"/>
              <w:textAlignment w:val="baseline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Договорное регулирование в сфере энергетики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 лекций. Доклады – презентации. Мастер-классы и деловые игры. Обзоры судебной практики разрешения споров.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выступление на круглом столе;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Оппонирование выступлениям других слушателей;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Грамотная аргументация своей позиции в письменной и устной форме;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доклад-презентация по теме.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3187A" w:rsidTr="00B4272F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jc w:val="both"/>
              <w:textAlignment w:val="baseline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Государственное регулирование в сфере энергетики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 лекций. Мастер-классы и деловые игры. Доклады – презентации.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выступление на круглом столе;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Оппонирование выступлениям других слушателей;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Грамотная аргументация своей позиции в письменной и устной форме;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доклад-презентация по теме.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3187A" w:rsidTr="00B4272F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jc w:val="both"/>
              <w:textAlignment w:val="baseline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Государственный контроль (надзор) в сфере энергетики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 по теме лекций, круглый стол с обзором судебной практики. Мастер-классы и деловые игры.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выступление на круглом столе;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Оппонирование выступлениям других слушателей;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Грамотная аргументация своей позиции в письменной и устной форме;</w:t>
            </w:r>
          </w:p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доклад-презентация по теме.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7A" w:rsidRDefault="0043187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Зачет</w:t>
            </w:r>
          </w:p>
        </w:tc>
      </w:tr>
      <w:tr w:rsidR="0043187A" w:rsidTr="00B4272F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Итоговая аттестация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 по пройдённым темам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87A" w:rsidRDefault="0043187A" w:rsidP="0043187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87A" w:rsidRPr="0043204E" w:rsidRDefault="0043187A" w:rsidP="0043187A">
      <w:pPr>
        <w:shd w:val="clear" w:color="auto" w:fill="FFFFFF"/>
        <w:tabs>
          <w:tab w:val="left" w:pos="1872"/>
        </w:tabs>
        <w:spacing w:after="0" w:line="240" w:lineRule="auto"/>
        <w:ind w:left="1070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:rsidR="0043187A" w:rsidRPr="0043204E" w:rsidRDefault="0043187A" w:rsidP="0043204E">
      <w:pPr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204E">
        <w:rPr>
          <w:rFonts w:ascii="Times New Roman" w:eastAsia="Times New Roman" w:hAnsi="Times New Roman" w:cs="Times New Roman"/>
          <w:sz w:val="24"/>
          <w:szCs w:val="24"/>
        </w:rPr>
        <w:t>8. ФОРМЫ АТТЕСТАЦИИ</w:t>
      </w:r>
    </w:p>
    <w:p w:rsidR="0043187A" w:rsidRDefault="0043187A" w:rsidP="0043187A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92983581"/>
      <w:r>
        <w:rPr>
          <w:rFonts w:ascii="Times New Roman" w:eastAsia="Times New Roman" w:hAnsi="Times New Roman" w:cs="Times New Roman"/>
          <w:sz w:val="24"/>
          <w:szCs w:val="24"/>
        </w:rPr>
        <w:t>8.1. Промежуточная атте</w:t>
      </w:r>
      <w:r w:rsidR="0043204E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B4272F">
        <w:rPr>
          <w:rFonts w:ascii="Times New Roman" w:eastAsia="Times New Roman" w:hAnsi="Times New Roman" w:cs="Times New Roman"/>
          <w:sz w:val="24"/>
          <w:szCs w:val="24"/>
        </w:rPr>
        <w:t>ация проводится в форме зачета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87A" w:rsidRDefault="0043187A" w:rsidP="0043187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качества знаний обучающегося на зачете определяется с использованием следующей системы оценок:</w:t>
      </w:r>
    </w:p>
    <w:p w:rsidR="0043187A" w:rsidRDefault="0043187A" w:rsidP="0043187A">
      <w:pPr>
        <w:pStyle w:val="af2"/>
        <w:numPr>
          <w:ilvl w:val="0"/>
          <w:numId w:val="14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«зачтено» предполагает хорошее знание основных терминов и понятий пройденных тем, умение формулировать полные ответы на вопросы при сдаче зачета, умение последовательно излагать материал программы.</w:t>
      </w:r>
    </w:p>
    <w:p w:rsidR="0043187A" w:rsidRDefault="0043187A" w:rsidP="0043187A">
      <w:pPr>
        <w:pStyle w:val="af2"/>
        <w:numPr>
          <w:ilvl w:val="0"/>
          <w:numId w:val="14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«не зачтено» предполагает неудовлетворительное знание основных понятий программы, неумение формулировать отдельные выводы, отсутствие логики и последовательности в изложении материала.</w:t>
      </w:r>
    </w:p>
    <w:p w:rsidR="0043187A" w:rsidRDefault="0043187A" w:rsidP="0043187A">
      <w:pPr>
        <w:ind w:firstLine="705"/>
        <w:jc w:val="both"/>
        <w:textAlignment w:val="baseline"/>
        <w:rPr>
          <w:rFonts w:eastAsia="Times New Roman"/>
          <w:sz w:val="24"/>
          <w:szCs w:val="24"/>
        </w:rPr>
      </w:pP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"/>
        <w:gridCol w:w="3871"/>
        <w:gridCol w:w="4408"/>
      </w:tblGrid>
      <w:tr w:rsidR="0043187A" w:rsidTr="0043204E">
        <w:trPr>
          <w:trHeight w:val="1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tabs>
                <w:tab w:val="left" w:pos="360"/>
              </w:tabs>
              <w:ind w:left="-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Шифр 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дисциплин (модулей)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примерных вопросов для зачетов</w:t>
            </w:r>
          </w:p>
        </w:tc>
      </w:tr>
      <w:tr w:rsidR="0043187A" w:rsidTr="0043204E">
        <w:trPr>
          <w:trHeight w:val="1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Pr="0043204E" w:rsidRDefault="0043187A">
            <w:pPr>
              <w:tabs>
                <w:tab w:val="left" w:pos="360"/>
              </w:tabs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Б.01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Предмет, методы, принципы энергетического права 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Pr="0043204E" w:rsidRDefault="0043187A" w:rsidP="0043204E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1. Предмет энергетического права.</w:t>
            </w:r>
          </w:p>
          <w:p w:rsidR="0043187A" w:rsidRPr="0043204E" w:rsidRDefault="0043187A" w:rsidP="0043204E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2. Методы энергетического права.</w:t>
            </w:r>
          </w:p>
          <w:p w:rsidR="0043187A" w:rsidRPr="0043204E" w:rsidRDefault="0043187A" w:rsidP="0043204E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3. Принципы энергетического права.</w:t>
            </w:r>
          </w:p>
        </w:tc>
      </w:tr>
      <w:tr w:rsidR="0043187A" w:rsidTr="0043204E">
        <w:trPr>
          <w:trHeight w:val="1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Pr="0043204E" w:rsidRDefault="0043187A">
            <w:pPr>
              <w:tabs>
                <w:tab w:val="left" w:pos="360"/>
              </w:tabs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Б.02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3204E" w:rsidRDefault="0043204E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3187A" w:rsidRDefault="004318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Источники энергетического права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Pr="0043204E" w:rsidRDefault="0043187A" w:rsidP="0043204E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1. Общая характеристика источников энергетического права.</w:t>
            </w:r>
          </w:p>
          <w:p w:rsidR="0043187A" w:rsidRPr="0043204E" w:rsidRDefault="0043187A" w:rsidP="0043204E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2. Нормативные правовые акты как источник энергетического права.</w:t>
            </w:r>
          </w:p>
          <w:p w:rsidR="0043187A" w:rsidRPr="0043204E" w:rsidRDefault="0043187A" w:rsidP="0043204E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3. Международные договоры как источник энергетического права.</w:t>
            </w:r>
          </w:p>
        </w:tc>
      </w:tr>
      <w:tr w:rsidR="0043187A" w:rsidTr="0043204E">
        <w:trPr>
          <w:trHeight w:val="1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Pr="0043204E" w:rsidRDefault="0043187A">
            <w:pPr>
              <w:tabs>
                <w:tab w:val="left" w:pos="360"/>
              </w:tabs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С.01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Правовой режим энергетический ресурсов</w:t>
            </w:r>
          </w:p>
          <w:p w:rsidR="0043187A" w:rsidRDefault="0043187A">
            <w:pPr>
              <w:ind w:right="34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Pr="0043204E" w:rsidRDefault="0043187A" w:rsidP="0043204E">
            <w:pPr>
              <w:ind w:lef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 Правовой режим энергетических ресурсов как объекта отношений по купле-продаже (поставке)</w:t>
            </w:r>
          </w:p>
          <w:p w:rsidR="0043187A" w:rsidRPr="0043204E" w:rsidRDefault="0043187A" w:rsidP="0043204E">
            <w:pPr>
              <w:ind w:lef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Правовой режим энергетических ресурсов как объектов отношений по транспортировке</w:t>
            </w:r>
          </w:p>
          <w:p w:rsidR="0043187A" w:rsidRPr="0043204E" w:rsidRDefault="0043187A" w:rsidP="0043204E">
            <w:pPr>
              <w:ind w:lef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 Правовой режим энергетических ресурсов как объектов внешнеэкономических сделок</w:t>
            </w:r>
          </w:p>
        </w:tc>
      </w:tr>
      <w:tr w:rsidR="0043187A" w:rsidTr="0043204E">
        <w:trPr>
          <w:trHeight w:val="1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Pr="0043204E" w:rsidRDefault="0043187A">
            <w:pPr>
              <w:tabs>
                <w:tab w:val="left" w:pos="360"/>
              </w:tabs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С.02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ind w:right="34"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Правовой режим энергетических объектов 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Pr="0043204E" w:rsidRDefault="0043187A" w:rsidP="00950A1E">
            <w:pPr>
              <w:pStyle w:val="af2"/>
              <w:numPr>
                <w:ilvl w:val="0"/>
                <w:numId w:val="37"/>
              </w:numPr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Понятие и классификации  энергетических объектов. </w:t>
            </w:r>
          </w:p>
          <w:p w:rsidR="0043187A" w:rsidRPr="0043204E" w:rsidRDefault="0043187A" w:rsidP="00950A1E">
            <w:pPr>
              <w:pStyle w:val="af2"/>
              <w:numPr>
                <w:ilvl w:val="0"/>
                <w:numId w:val="37"/>
              </w:numPr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Правовой режим энергетических объектов как объектов строительства.</w:t>
            </w:r>
          </w:p>
          <w:p w:rsidR="0043187A" w:rsidRPr="0043204E" w:rsidRDefault="0043187A" w:rsidP="00950A1E">
            <w:pPr>
              <w:pStyle w:val="af2"/>
              <w:numPr>
                <w:ilvl w:val="0"/>
                <w:numId w:val="37"/>
              </w:numPr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Правовой режим энергетических объектов как объектов эксплуатации.</w:t>
            </w:r>
          </w:p>
          <w:p w:rsidR="0043187A" w:rsidRPr="0043204E" w:rsidRDefault="0043187A" w:rsidP="00950A1E">
            <w:pPr>
              <w:pStyle w:val="af2"/>
              <w:ind w:left="31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3187A" w:rsidTr="0043204E">
        <w:trPr>
          <w:trHeight w:val="1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Pr="0043204E" w:rsidRDefault="0043187A">
            <w:pPr>
              <w:tabs>
                <w:tab w:val="left" w:pos="360"/>
              </w:tabs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С.03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ind w:right="34"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Правовое положение субъектов энергетических рынков 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Pr="00950A1E" w:rsidRDefault="0043187A" w:rsidP="00950A1E">
            <w:pPr>
              <w:pStyle w:val="af2"/>
              <w:numPr>
                <w:ilvl w:val="0"/>
                <w:numId w:val="41"/>
              </w:numPr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Общая характеристика и классификации субъектов энергетических рынков.</w:t>
            </w:r>
          </w:p>
          <w:p w:rsidR="0043187A" w:rsidRPr="00950A1E" w:rsidRDefault="0043187A" w:rsidP="00950A1E">
            <w:pPr>
              <w:pStyle w:val="af2"/>
              <w:numPr>
                <w:ilvl w:val="0"/>
                <w:numId w:val="41"/>
              </w:numPr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Правовое положение субъектов естественных монополий в сфере энергетики. </w:t>
            </w:r>
          </w:p>
          <w:p w:rsidR="0043187A" w:rsidRPr="00950A1E" w:rsidRDefault="0043187A" w:rsidP="00950A1E">
            <w:pPr>
              <w:pStyle w:val="af2"/>
              <w:numPr>
                <w:ilvl w:val="0"/>
                <w:numId w:val="41"/>
              </w:numPr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Правовое положение энергетических акционерных обществ с государственным участием.</w:t>
            </w:r>
          </w:p>
        </w:tc>
      </w:tr>
      <w:tr w:rsidR="0043187A" w:rsidTr="0043204E">
        <w:trPr>
          <w:trHeight w:val="1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Pr="0043204E" w:rsidRDefault="0043187A">
            <w:pPr>
              <w:tabs>
                <w:tab w:val="left" w:pos="360"/>
              </w:tabs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С.04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ind w:right="34"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Договорное регулирование в сфере энергетики 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Pr="00950A1E" w:rsidRDefault="0043187A" w:rsidP="00950A1E">
            <w:pPr>
              <w:pStyle w:val="af2"/>
              <w:numPr>
                <w:ilvl w:val="0"/>
                <w:numId w:val="40"/>
              </w:numPr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Общая характеристика системы договорного регулирования в сфере энергетики.</w:t>
            </w:r>
          </w:p>
          <w:p w:rsidR="0043187A" w:rsidRPr="00950A1E" w:rsidRDefault="0043187A" w:rsidP="00950A1E">
            <w:pPr>
              <w:pStyle w:val="af2"/>
              <w:numPr>
                <w:ilvl w:val="0"/>
                <w:numId w:val="40"/>
              </w:numPr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Договорное регулирование отношений по купе-продаже (поставке) энергетических ресурсов.</w:t>
            </w:r>
          </w:p>
          <w:p w:rsidR="0043187A" w:rsidRPr="00950A1E" w:rsidRDefault="0043187A" w:rsidP="00950A1E">
            <w:pPr>
              <w:pStyle w:val="af2"/>
              <w:numPr>
                <w:ilvl w:val="0"/>
                <w:numId w:val="40"/>
              </w:numPr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Договорное регулирование отношений по транспортировке, передаче энергетических ресурсов. </w:t>
            </w:r>
          </w:p>
        </w:tc>
      </w:tr>
      <w:tr w:rsidR="0043187A" w:rsidTr="0043204E">
        <w:trPr>
          <w:trHeight w:val="1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Pr="0043204E" w:rsidRDefault="0043187A">
            <w:pPr>
              <w:tabs>
                <w:tab w:val="left" w:pos="360"/>
              </w:tabs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С.05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ind w:right="34"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Государственное регулирование в сфере энергетики 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Pr="00950A1E" w:rsidRDefault="0043187A" w:rsidP="00950A1E">
            <w:pPr>
              <w:pStyle w:val="af2"/>
              <w:numPr>
                <w:ilvl w:val="0"/>
                <w:numId w:val="39"/>
              </w:numPr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Цели, задачи, направления государственного регулирования в сфере энергетики.</w:t>
            </w:r>
          </w:p>
          <w:p w:rsidR="0043187A" w:rsidRPr="00950A1E" w:rsidRDefault="0043187A" w:rsidP="00950A1E">
            <w:pPr>
              <w:pStyle w:val="af2"/>
              <w:numPr>
                <w:ilvl w:val="0"/>
                <w:numId w:val="39"/>
              </w:numPr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Полномочия органов, осуществляющих государственное регулирование в сфере энергетики.</w:t>
            </w:r>
          </w:p>
          <w:p w:rsidR="0043187A" w:rsidRPr="00950A1E" w:rsidRDefault="0043187A" w:rsidP="00950A1E">
            <w:pPr>
              <w:pStyle w:val="af2"/>
              <w:numPr>
                <w:ilvl w:val="0"/>
                <w:numId w:val="39"/>
              </w:numPr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Особенности государственного регулирования в отдельных отраслях энергетики.</w:t>
            </w:r>
          </w:p>
        </w:tc>
      </w:tr>
      <w:tr w:rsidR="0043187A" w:rsidTr="0043204E">
        <w:trPr>
          <w:trHeight w:val="1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Pr="0043204E" w:rsidRDefault="0043187A">
            <w:pPr>
              <w:tabs>
                <w:tab w:val="left" w:pos="360"/>
              </w:tabs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С.06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7A" w:rsidRDefault="0043187A">
            <w:pPr>
              <w:ind w:right="34"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Государственный контроль (надзор) в сфере энергетики 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Pr="00950A1E" w:rsidRDefault="0043187A" w:rsidP="00950A1E">
            <w:pPr>
              <w:pStyle w:val="af2"/>
              <w:numPr>
                <w:ilvl w:val="0"/>
                <w:numId w:val="38"/>
              </w:numPr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Цели, задачи, направления государственного контроля (надзора) в сфере энергетики.</w:t>
            </w:r>
          </w:p>
          <w:p w:rsidR="0043187A" w:rsidRPr="00950A1E" w:rsidRDefault="0043187A" w:rsidP="00950A1E">
            <w:pPr>
              <w:pStyle w:val="af2"/>
              <w:numPr>
                <w:ilvl w:val="0"/>
                <w:numId w:val="38"/>
              </w:numPr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Полномочия органов, осуществляющих государственный контроль (надзор)  в сфере энергетики.</w:t>
            </w:r>
          </w:p>
          <w:p w:rsidR="0043187A" w:rsidRPr="00950A1E" w:rsidRDefault="0043187A" w:rsidP="00950A1E">
            <w:pPr>
              <w:pStyle w:val="af2"/>
              <w:numPr>
                <w:ilvl w:val="0"/>
                <w:numId w:val="38"/>
              </w:numPr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Особенности осуществления государственного контроля (надзора) в отдельных отраслях энергетики.</w:t>
            </w:r>
          </w:p>
        </w:tc>
      </w:tr>
      <w:bookmarkEnd w:id="2"/>
    </w:tbl>
    <w:p w:rsidR="0043187A" w:rsidRDefault="0043187A" w:rsidP="00950A1E">
      <w:pPr>
        <w:jc w:val="both"/>
        <w:textAlignment w:val="baseline"/>
        <w:rPr>
          <w:rFonts w:eastAsia="Times New Roman"/>
          <w:sz w:val="24"/>
          <w:szCs w:val="24"/>
        </w:rPr>
      </w:pPr>
    </w:p>
    <w:p w:rsidR="0043187A" w:rsidRDefault="0043187A" w:rsidP="0043187A">
      <w:pPr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0A1E">
        <w:rPr>
          <w:rFonts w:ascii="Times New Roman" w:eastAsia="Times New Roman" w:hAnsi="Times New Roman" w:cs="Times New Roman"/>
          <w:sz w:val="24"/>
          <w:szCs w:val="24"/>
        </w:rPr>
        <w:t xml:space="preserve">8.2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проводится в форме экзамена. Экзамен проводится в виде письменного опроса. Программа считается освоенной, если обучающийся сдал экзамен. Приводится перечень вопросов для письменного опроса, выносимых на аттестацию в форме экзамена. </w:t>
      </w:r>
    </w:p>
    <w:p w:rsidR="0043187A" w:rsidRDefault="0043187A" w:rsidP="0043187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Уровень знаний и сформированных компетенций обучающихся определяется следующими оценками: положительными - «отлично», «хорошо», «удовлетворительно»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отрицательной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«неудовлетворительно».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Оценка «отлично» предполагает знание всего программного материала, умение формулировать полные ответы на вопросы при сдаче экзамена, умение последовательно излагать материал программы; оценка «хорошо» предполагает знание всего программного материала, умение формулировать ответы без затруднений, допуская незначительные ошибки; оценка «удовлетворительно» предполагает знание части программного материала, при применении знаний на практике, в случае затруднений, допускается помощь педагога;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 «неудовлетворительно» предполагает неудовлетворительное знание основных понятий программы, неумение формулировать отдельные выводы, отсутствие логики и последовательности в изложении материала.</w:t>
      </w:r>
    </w:p>
    <w:p w:rsidR="0043187A" w:rsidRDefault="0043187A" w:rsidP="0043187A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3187A" w:rsidRDefault="0043187A" w:rsidP="0043187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Примерные вопросы для итоговой аттестации:</w:t>
      </w:r>
    </w:p>
    <w:p w:rsidR="0043187A" w:rsidRDefault="0043187A" w:rsidP="0043187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87A" w:rsidRDefault="0043187A" w:rsidP="0043187A">
      <w:pPr>
        <w:pStyle w:val="af2"/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и принципы энергетического права.</w:t>
      </w:r>
    </w:p>
    <w:p w:rsidR="0043187A" w:rsidRDefault="0043187A" w:rsidP="0043187A">
      <w:pPr>
        <w:pStyle w:val="af2"/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 современного энергетического законодательства.</w:t>
      </w:r>
    </w:p>
    <w:p w:rsidR="0043187A" w:rsidRDefault="0043187A" w:rsidP="0043187A">
      <w:pPr>
        <w:pStyle w:val="af2"/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Международно-правовое регулирование в сфере энергетики.</w:t>
      </w:r>
    </w:p>
    <w:p w:rsidR="0043187A" w:rsidRDefault="0043187A" w:rsidP="0043187A">
      <w:pPr>
        <w:pStyle w:val="af2"/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Правовой режим энергетических ресурсов.</w:t>
      </w:r>
    </w:p>
    <w:p w:rsidR="0043187A" w:rsidRDefault="0043187A" w:rsidP="0043187A">
      <w:pPr>
        <w:pStyle w:val="af2"/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Правовой режим энергетических объектов.</w:t>
      </w:r>
    </w:p>
    <w:p w:rsidR="0043187A" w:rsidRDefault="0043187A" w:rsidP="0043187A">
      <w:pPr>
        <w:pStyle w:val="af2"/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Правовое положение субъектов энергетических рынков. Общая характеристика.</w:t>
      </w:r>
    </w:p>
    <w:p w:rsidR="0043187A" w:rsidRDefault="0043187A" w:rsidP="0043187A">
      <w:pPr>
        <w:pStyle w:val="af2"/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Правовое положение субъектов естественных монополий в сфере энергетики.</w:t>
      </w:r>
    </w:p>
    <w:p w:rsidR="0043187A" w:rsidRDefault="0043187A" w:rsidP="0043187A">
      <w:pPr>
        <w:pStyle w:val="af2"/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 договорного регулирования в сфере энергетики.</w:t>
      </w:r>
    </w:p>
    <w:p w:rsidR="0043187A" w:rsidRDefault="0043187A" w:rsidP="0043187A">
      <w:pPr>
        <w:pStyle w:val="af2"/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Цели, задачи, направления государственного регулирования в сфере энергетики.</w:t>
      </w:r>
    </w:p>
    <w:p w:rsidR="0043187A" w:rsidRDefault="0043187A" w:rsidP="0043187A">
      <w:pPr>
        <w:pStyle w:val="af2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контроль (надзор) в сфере энергетики. </w:t>
      </w:r>
    </w:p>
    <w:p w:rsidR="0043187A" w:rsidRDefault="0043187A" w:rsidP="004318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87A" w:rsidRDefault="0043187A" w:rsidP="0043187A">
      <w:pPr>
        <w:keepNext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firstLine="705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6102147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ДИСЦИПЛИНЫ</w:t>
      </w:r>
      <w:bookmarkEnd w:id="4"/>
    </w:p>
    <w:p w:rsidR="0043187A" w:rsidRDefault="0043187A" w:rsidP="0043187A">
      <w:pPr>
        <w:keepNext/>
        <w:widowControl w:val="0"/>
        <w:numPr>
          <w:ilvl w:val="1"/>
          <w:numId w:val="34"/>
        </w:numPr>
        <w:autoSpaceDE w:val="0"/>
        <w:autoSpaceDN w:val="0"/>
        <w:spacing w:after="0" w:line="240" w:lineRule="auto"/>
        <w:ind w:left="0" w:firstLine="705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508197112"/>
      <w:bookmarkStart w:id="6" w:name="_Toc6102147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информационное обеспечение дисциплины</w:t>
      </w:r>
      <w:bookmarkEnd w:id="5"/>
      <w:bookmarkEnd w:id="6"/>
    </w:p>
    <w:p w:rsidR="0043187A" w:rsidRDefault="0043187A" w:rsidP="0043187A">
      <w:pPr>
        <w:pStyle w:val="af2"/>
        <w:widowControl w:val="0"/>
        <w:autoSpaceDE w:val="0"/>
        <w:autoSpaceDN w:val="0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Таблица 9.1.1 – Учебно-методическое обеспечение программы</w:t>
      </w:r>
    </w:p>
    <w:p w:rsidR="0043187A" w:rsidRDefault="0043187A" w:rsidP="0043187A">
      <w:pPr>
        <w:pStyle w:val="af2"/>
        <w:widowControl w:val="0"/>
        <w:autoSpaceDE w:val="0"/>
        <w:autoSpaceDN w:val="0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Style w:val="TableNormal9"/>
        <w:tblW w:w="10065" w:type="dxa"/>
        <w:tblInd w:w="-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693"/>
      </w:tblGrid>
      <w:tr w:rsidR="0043187A" w:rsidTr="0043187A">
        <w:trPr>
          <w:trHeight w:val="75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Pr="0043187A" w:rsidRDefault="0043187A">
            <w:pPr>
              <w:ind w:right="1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431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Библиографическое описание издания </w:t>
            </w:r>
          </w:p>
          <w:p w:rsidR="0043187A" w:rsidRPr="0043187A" w:rsidRDefault="0043187A">
            <w:pPr>
              <w:ind w:right="1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431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(автор, заглавие, вид, место и год издания, кол. стр.)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spacing w:before="127"/>
              <w:ind w:left="-12"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ресурсы</w:t>
            </w:r>
            <w:proofErr w:type="spellEnd"/>
          </w:p>
        </w:tc>
      </w:tr>
      <w:tr w:rsidR="0043187A" w:rsidTr="0043187A">
        <w:trPr>
          <w:trHeight w:val="93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3187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Актуальные проблемы энергетического права: учебник / [В.В. Романова, И.А. Кашликова, А.А. Пахомов и др.];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Романовой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Издательство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Юрист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», 2015. – 379 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ЭБС </w:t>
            </w:r>
          </w:p>
          <w:p w:rsidR="0043187A" w:rsidRDefault="0043187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IPR-books</w:t>
            </w:r>
          </w:p>
        </w:tc>
      </w:tr>
      <w:tr w:rsidR="0043187A" w:rsidTr="0043187A">
        <w:trPr>
          <w:trHeight w:val="69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Pr="0043187A" w:rsidRDefault="0043187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187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Романова В.В. Энергетический правопорядок: современное состояние и задачи: [монография] / Москва: Издательство «Юрист», 2016. – 253 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ЭБС </w:t>
            </w:r>
          </w:p>
          <w:p w:rsidR="0043187A" w:rsidRDefault="0043187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IPR-books</w:t>
            </w:r>
          </w:p>
        </w:tc>
      </w:tr>
      <w:tr w:rsidR="0043187A" w:rsidTr="0043187A">
        <w:trPr>
          <w:trHeight w:val="98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Pr="0043187A" w:rsidRDefault="0043187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187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Романова В.В. Энергетическое право: учебник для подготовки кадров высшей квалификации / В. В. Романова. — Москва: Издательская группа « Юрист», 2021. — 288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c</w:t>
            </w:r>
            <w:r w:rsidRPr="0043187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ЭБС </w:t>
            </w:r>
          </w:p>
          <w:p w:rsidR="0043187A" w:rsidRDefault="0043187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IPR-books</w:t>
            </w:r>
          </w:p>
        </w:tc>
      </w:tr>
      <w:tr w:rsidR="0043187A" w:rsidTr="0043187A">
        <w:trPr>
          <w:trHeight w:val="84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Pr="0043187A" w:rsidRDefault="0043187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187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Энергетические рынки: проблемы и задачи правового регулирования : монография / В.В. Романова, А. Б. Бондаренко, А. Б. Ананьев [и др.] ; под редакцией В.В. Романовой. — Москва: Издательство « Юрист», 2018. — 240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c</w:t>
            </w:r>
            <w:r w:rsidRPr="0043187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ЭБС </w:t>
            </w:r>
          </w:p>
          <w:p w:rsidR="0043187A" w:rsidRDefault="0043187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IPR-books</w:t>
            </w:r>
          </w:p>
        </w:tc>
      </w:tr>
      <w:tr w:rsidR="0043187A" w:rsidTr="0043187A">
        <w:trPr>
          <w:trHeight w:val="118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Pr="0043187A" w:rsidRDefault="0043187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187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В.В. Романова, И.В. Гудков, Ю.В. Липин [и др.]; под редакцией В.В. Романовой. — Москва: Издательская группа «Юрист», 2019. — 264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c</w:t>
            </w:r>
            <w:r w:rsidRPr="0043187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ЭБС </w:t>
            </w:r>
          </w:p>
          <w:p w:rsidR="0043187A" w:rsidRDefault="0043187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IPR-books</w:t>
            </w:r>
          </w:p>
        </w:tc>
      </w:tr>
      <w:tr w:rsidR="0043187A" w:rsidTr="0043187A">
        <w:trPr>
          <w:trHeight w:val="42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Pr="0043187A" w:rsidRDefault="0043187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43187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Энергетическое право. Общая часть. Особенная часть: учебник / [В.В. Романова, А.А. Устинов, Н.В. Смирнов и др.]; под ред. В.В. Романовой; – Изд. 2-е, перераб. и доп. – Москва: Издательство Юрист, 2015. – 677 с.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ЭБС </w:t>
            </w:r>
          </w:p>
          <w:p w:rsidR="0043187A" w:rsidRDefault="0043187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IPR-books</w:t>
            </w:r>
          </w:p>
        </w:tc>
      </w:tr>
      <w:tr w:rsidR="0043187A" w:rsidTr="0043187A">
        <w:trPr>
          <w:trHeight w:val="81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tabs>
                <w:tab w:val="left" w:pos="993"/>
              </w:tabs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87A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Проблемы и тенденции правового регулирования в области использования атомной энергии: монография / [В.В. Романова, К.А. Стальмахов, А.А. Шкарбанов и др.];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Романовой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Издательство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Юрист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», 2017.— 223 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ЭБС </w:t>
            </w:r>
          </w:p>
          <w:p w:rsidR="0043187A" w:rsidRDefault="0043187A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IPR-books</w:t>
            </w:r>
          </w:p>
        </w:tc>
      </w:tr>
    </w:tbl>
    <w:p w:rsidR="0043187A" w:rsidRDefault="0043187A" w:rsidP="0043187A">
      <w:pPr>
        <w:keepNext/>
        <w:widowControl w:val="0"/>
        <w:autoSpaceDE w:val="0"/>
        <w:autoSpaceDN w:val="0"/>
        <w:spacing w:after="0" w:line="240" w:lineRule="auto"/>
        <w:ind w:left="45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87A" w:rsidRDefault="0043187A" w:rsidP="0043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3187A" w:rsidRDefault="0043187A" w:rsidP="0043187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7" w:name="_Hlk23340624"/>
      <w:bookmarkStart w:id="8" w:name="_Toc476906796"/>
    </w:p>
    <w:bookmarkEnd w:id="7"/>
    <w:p w:rsidR="0043187A" w:rsidRDefault="0043187A" w:rsidP="0043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Таблица 9.1.2 – Перечень современных профессиональных баз данных (СПБД)</w:t>
      </w:r>
    </w:p>
    <w:p w:rsidR="0043187A" w:rsidRDefault="0043187A" w:rsidP="0043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9263"/>
      </w:tblGrid>
      <w:tr w:rsidR="0043187A" w:rsidTr="0043187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Наименование СПБД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</w:p>
        </w:tc>
      </w:tr>
      <w:tr w:rsidR="0043187A" w:rsidTr="0043187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Электронная 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Grebennikon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www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shd w:val="clear" w:color="auto" w:fill="FFFFFF"/>
                <w:lang w:bidi="ru-RU"/>
              </w:rPr>
              <w:t>grebennikon.ru</w:t>
            </w:r>
          </w:p>
        </w:tc>
      </w:tr>
      <w:tr w:rsidR="0043187A" w:rsidTr="0043187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 xml:space="preserve">учная электронная 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bidi="ru-RU"/>
              </w:rPr>
              <w:t>eLIBRARRY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bidi="ru-RU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ru-RU"/>
              </w:rPr>
              <w:t>elibrary.ru</w:t>
            </w:r>
          </w:p>
        </w:tc>
      </w:tr>
      <w:tr w:rsidR="0043187A" w:rsidTr="0043187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Научная электронная 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КиберЛени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www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ru-RU"/>
              </w:rPr>
              <w:t>cyberleninka.ru</w:t>
            </w:r>
          </w:p>
        </w:tc>
      </w:tr>
      <w:tr w:rsidR="0043187A" w:rsidTr="0043187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 xml:space="preserve">База данных ПОЛПРЕД Справочники –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bidi="ru-RU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ru-RU"/>
              </w:rPr>
              <w:t>polpred.com</w:t>
            </w:r>
          </w:p>
        </w:tc>
      </w:tr>
      <w:tr w:rsidR="0043187A" w:rsidTr="0043187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Международная реферативная база данных научных изданий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Scopus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ru-RU"/>
              </w:rPr>
              <w:t>https://www.scopus.com</w:t>
            </w:r>
          </w:p>
        </w:tc>
      </w:tr>
      <w:tr w:rsidR="0043187A" w:rsidTr="0043187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 xml:space="preserve">Международная реферативная база данных научных изданий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bidi="ru-RU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bidi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bidi="ru-RU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bidi="ru-RU"/>
              </w:rPr>
              <w:t xml:space="preserve"> –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color w:val="0D0D0D"/>
                  <w:sz w:val="24"/>
                  <w:szCs w:val="24"/>
                  <w:bdr w:val="none" w:sz="0" w:space="0" w:color="auto" w:frame="1"/>
                  <w:shd w:val="clear" w:color="auto" w:fill="FFFFFF"/>
                  <w:lang w:bidi="ru-RU"/>
                </w:rPr>
                <w:t>http://webofscience.com</w:t>
              </w:r>
            </w:hyperlink>
          </w:p>
        </w:tc>
      </w:tr>
      <w:tr w:rsidR="0043187A" w:rsidRPr="00554462" w:rsidTr="0043187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OECD Books, Papers &amp; Statistics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платформе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OECD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iLibrary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– 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bidi="ru-RU"/>
                </w:rPr>
                <w:t>www.oecd-ilibrary.org</w:t>
              </w:r>
            </w:hyperlink>
          </w:p>
        </w:tc>
      </w:tr>
    </w:tbl>
    <w:p w:rsidR="0043187A" w:rsidRDefault="0043187A" w:rsidP="00431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</w:p>
    <w:p w:rsidR="0043187A" w:rsidRDefault="0043187A" w:rsidP="00431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Таблица 9.1.3 – Перечень информационных справочных систем (ИСС) </w:t>
      </w:r>
    </w:p>
    <w:p w:rsidR="0043187A" w:rsidRDefault="0043187A" w:rsidP="00431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9251"/>
      </w:tblGrid>
      <w:tr w:rsidR="0043187A" w:rsidTr="0043187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bookmarkStart w:id="9" w:name="_Hlk64378507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Наименование ИСС </w:t>
            </w:r>
          </w:p>
        </w:tc>
      </w:tr>
      <w:tr w:rsidR="0043187A" w:rsidTr="0043187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 xml:space="preserve">Справочная правовая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 xml:space="preserve"> (инсталлированный ресурс АНО НИЦ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www.consultant.ru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>)</w:t>
            </w:r>
          </w:p>
        </w:tc>
      </w:tr>
      <w:tr w:rsidR="0043187A" w:rsidTr="0043187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 xml:space="preserve">Справочная правовая система «ГАРАНТ» - 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ru-RU"/>
                </w:rPr>
                <w:t>http://www.garant.ru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43187A" w:rsidTr="0043187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3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Информационно-справочная система «Ко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 xml:space="preserve">декс» - 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ru-RU"/>
                </w:rPr>
                <w:t>http://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bidi="ru-RU"/>
                </w:rPr>
                <w:t>www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ru-RU"/>
                </w:rPr>
                <w:t>.kodeks.ru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43187A" w:rsidTr="0043187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Электронная библиотечная система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IPR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</w:t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ru-RU"/>
                </w:rPr>
                <w:t>http://www.iprbookshop.ru/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43187A" w:rsidTr="0043187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Электронная библиотечная система BOOK.ru - </w:t>
            </w: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ru-RU"/>
                </w:rPr>
                <w:t>http://www.book.ru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43187A" w:rsidTr="0043187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6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Электронная библиотечная система ЭБС ЮРАЙТ – </w:t>
            </w:r>
            <w:hyperlink r:id="rId12" w:history="1"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ru-RU"/>
                </w:rPr>
                <w:t>http://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bidi="ru-RU"/>
                </w:rPr>
                <w:t>www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ru-RU"/>
                </w:rPr>
                <w:t>.urait.ru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43187A" w:rsidTr="0043187A">
        <w:trPr>
          <w:trHeight w:val="2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Электронная библиотечная система ЗНАНИУМ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ZNANIUM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) - </w:t>
            </w:r>
            <w:hyperlink r:id="rId13" w:history="1"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ru-RU"/>
                </w:rPr>
                <w:t>http://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bidi="ru-RU"/>
                </w:rPr>
                <w:t>www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ru-RU"/>
                </w:rPr>
                <w:t>.znanium.com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bookmarkEnd w:id="9"/>
    </w:tbl>
    <w:p w:rsidR="0043187A" w:rsidRDefault="0043187A" w:rsidP="0043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3187A" w:rsidRDefault="0043187A" w:rsidP="0043187A">
      <w:pPr>
        <w:pStyle w:val="af2"/>
        <w:keepNext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Toc508197113"/>
      <w:bookmarkStart w:id="11" w:name="_Toc43382412"/>
      <w:bookmarkStart w:id="12" w:name="_Toc6102147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Материально-техническое обеспечение учебного процесса</w:t>
      </w:r>
      <w:bookmarkEnd w:id="10"/>
      <w:bookmarkEnd w:id="11"/>
      <w:bookmarkEnd w:id="12"/>
    </w:p>
    <w:p w:rsidR="0043187A" w:rsidRDefault="0043187A" w:rsidP="0043187A">
      <w:pPr>
        <w:keepNext/>
        <w:widowControl w:val="0"/>
        <w:autoSpaceDE w:val="0"/>
        <w:autoSpaceDN w:val="0"/>
        <w:spacing w:after="0" w:line="240" w:lineRule="auto"/>
        <w:ind w:left="178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87A" w:rsidRDefault="0043187A" w:rsidP="0043187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3187A" w:rsidRDefault="0043187A" w:rsidP="0043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9.2.1 – Перечень программного обеспечения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129"/>
      </w:tblGrid>
      <w:tr w:rsidR="0043187A" w:rsidTr="0043187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gramEnd"/>
          </w:p>
        </w:tc>
      </w:tr>
      <w:tr w:rsidR="0043187A" w:rsidRPr="00554462" w:rsidTr="0043187A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  <w:t xml:space="preserve">Microsoft Office Professional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. №V5691687</w:t>
            </w:r>
          </w:p>
        </w:tc>
      </w:tr>
      <w:tr w:rsidR="0043187A" w:rsidRPr="00554462" w:rsidTr="0043187A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  <w:t xml:space="preserve">Microsoft Windows Professional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. №V5691687</w:t>
            </w:r>
          </w:p>
        </w:tc>
      </w:tr>
      <w:tr w:rsidR="0043187A" w:rsidTr="0043187A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ru-RU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  <w:t>Zoom (freeware)</w:t>
            </w:r>
          </w:p>
        </w:tc>
      </w:tr>
      <w:tr w:rsidR="0043187A" w:rsidTr="0043187A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ru-RU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7A" w:rsidRDefault="00431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  <w:t>7-Zip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  <w:t>WinRar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  <w:t xml:space="preserve"> (freeware)</w:t>
            </w:r>
          </w:p>
        </w:tc>
      </w:tr>
      <w:bookmarkEnd w:id="8"/>
    </w:tbl>
    <w:p w:rsidR="0043187A" w:rsidRDefault="0043187A" w:rsidP="0043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87A" w:rsidRDefault="0043187A" w:rsidP="00431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Романова В.В.</w:t>
      </w:r>
    </w:p>
    <w:p w:rsidR="00B467E8" w:rsidRDefault="00B467E8"/>
    <w:sectPr w:rsidR="00B4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A38"/>
    <w:multiLevelType w:val="hybridMultilevel"/>
    <w:tmpl w:val="A740ECE2"/>
    <w:lvl w:ilvl="0" w:tplc="37981810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1A90F7C"/>
    <w:multiLevelType w:val="multilevel"/>
    <w:tmpl w:val="7C66BA0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2149" w:hanging="360"/>
      </w:pPr>
    </w:lvl>
    <w:lvl w:ilvl="2">
      <w:start w:val="1"/>
      <w:numFmt w:val="decimal"/>
      <w:lvlText w:val="%1.%2.%3"/>
      <w:lvlJc w:val="left"/>
      <w:pPr>
        <w:ind w:left="4298" w:hanging="720"/>
      </w:pPr>
    </w:lvl>
    <w:lvl w:ilvl="3">
      <w:start w:val="1"/>
      <w:numFmt w:val="decimal"/>
      <w:lvlText w:val="%1.%2.%3.%4"/>
      <w:lvlJc w:val="left"/>
      <w:pPr>
        <w:ind w:left="6087" w:hanging="720"/>
      </w:pPr>
    </w:lvl>
    <w:lvl w:ilvl="4">
      <w:start w:val="1"/>
      <w:numFmt w:val="decimal"/>
      <w:lvlText w:val="%1.%2.%3.%4.%5"/>
      <w:lvlJc w:val="left"/>
      <w:pPr>
        <w:ind w:left="8236" w:hanging="1080"/>
      </w:pPr>
    </w:lvl>
    <w:lvl w:ilvl="5">
      <w:start w:val="1"/>
      <w:numFmt w:val="decimal"/>
      <w:lvlText w:val="%1.%2.%3.%4.%5.%6"/>
      <w:lvlJc w:val="left"/>
      <w:pPr>
        <w:ind w:left="10025" w:hanging="1080"/>
      </w:pPr>
    </w:lvl>
    <w:lvl w:ilvl="6">
      <w:start w:val="1"/>
      <w:numFmt w:val="decimal"/>
      <w:lvlText w:val="%1.%2.%3.%4.%5.%6.%7"/>
      <w:lvlJc w:val="left"/>
      <w:pPr>
        <w:ind w:left="12174" w:hanging="1440"/>
      </w:pPr>
    </w:lvl>
    <w:lvl w:ilvl="7">
      <w:start w:val="1"/>
      <w:numFmt w:val="decimal"/>
      <w:lvlText w:val="%1.%2.%3.%4.%5.%6.%7.%8"/>
      <w:lvlJc w:val="left"/>
      <w:pPr>
        <w:ind w:left="13963" w:hanging="1440"/>
      </w:pPr>
    </w:lvl>
    <w:lvl w:ilvl="8">
      <w:start w:val="1"/>
      <w:numFmt w:val="decimal"/>
      <w:lvlText w:val="%1.%2.%3.%4.%5.%6.%7.%8.%9"/>
      <w:lvlJc w:val="left"/>
      <w:pPr>
        <w:ind w:left="16112" w:hanging="1800"/>
      </w:pPr>
    </w:lvl>
  </w:abstractNum>
  <w:abstractNum w:abstractNumId="2">
    <w:nsid w:val="26B34E9D"/>
    <w:multiLevelType w:val="hybridMultilevel"/>
    <w:tmpl w:val="6036675A"/>
    <w:lvl w:ilvl="0" w:tplc="0FF6AF5E">
      <w:start w:val="1"/>
      <w:numFmt w:val="decimal"/>
      <w:lvlText w:val="%1."/>
      <w:lvlJc w:val="left"/>
      <w:pPr>
        <w:ind w:left="955" w:hanging="360"/>
      </w:pPr>
    </w:lvl>
    <w:lvl w:ilvl="1" w:tplc="04190019">
      <w:start w:val="1"/>
      <w:numFmt w:val="lowerLetter"/>
      <w:lvlText w:val="%2."/>
      <w:lvlJc w:val="left"/>
      <w:pPr>
        <w:ind w:left="1675" w:hanging="360"/>
      </w:pPr>
    </w:lvl>
    <w:lvl w:ilvl="2" w:tplc="0419001B">
      <w:start w:val="1"/>
      <w:numFmt w:val="lowerRoman"/>
      <w:lvlText w:val="%3."/>
      <w:lvlJc w:val="right"/>
      <w:pPr>
        <w:ind w:left="2395" w:hanging="180"/>
      </w:pPr>
    </w:lvl>
    <w:lvl w:ilvl="3" w:tplc="0419000F">
      <w:start w:val="1"/>
      <w:numFmt w:val="decimal"/>
      <w:lvlText w:val="%4."/>
      <w:lvlJc w:val="left"/>
      <w:pPr>
        <w:ind w:left="3115" w:hanging="360"/>
      </w:pPr>
    </w:lvl>
    <w:lvl w:ilvl="4" w:tplc="04190019">
      <w:start w:val="1"/>
      <w:numFmt w:val="lowerLetter"/>
      <w:lvlText w:val="%5."/>
      <w:lvlJc w:val="left"/>
      <w:pPr>
        <w:ind w:left="3835" w:hanging="360"/>
      </w:pPr>
    </w:lvl>
    <w:lvl w:ilvl="5" w:tplc="0419001B">
      <w:start w:val="1"/>
      <w:numFmt w:val="lowerRoman"/>
      <w:lvlText w:val="%6."/>
      <w:lvlJc w:val="right"/>
      <w:pPr>
        <w:ind w:left="4555" w:hanging="180"/>
      </w:pPr>
    </w:lvl>
    <w:lvl w:ilvl="6" w:tplc="0419000F">
      <w:start w:val="1"/>
      <w:numFmt w:val="decimal"/>
      <w:lvlText w:val="%7."/>
      <w:lvlJc w:val="left"/>
      <w:pPr>
        <w:ind w:left="5275" w:hanging="360"/>
      </w:pPr>
    </w:lvl>
    <w:lvl w:ilvl="7" w:tplc="04190019">
      <w:start w:val="1"/>
      <w:numFmt w:val="lowerLetter"/>
      <w:lvlText w:val="%8."/>
      <w:lvlJc w:val="left"/>
      <w:pPr>
        <w:ind w:left="5995" w:hanging="360"/>
      </w:pPr>
    </w:lvl>
    <w:lvl w:ilvl="8" w:tplc="0419001B">
      <w:start w:val="1"/>
      <w:numFmt w:val="lowerRoman"/>
      <w:lvlText w:val="%9."/>
      <w:lvlJc w:val="right"/>
      <w:pPr>
        <w:ind w:left="6715" w:hanging="180"/>
      </w:pPr>
    </w:lvl>
  </w:abstractNum>
  <w:abstractNum w:abstractNumId="3">
    <w:nsid w:val="28C5421D"/>
    <w:multiLevelType w:val="hybridMultilevel"/>
    <w:tmpl w:val="03EE3110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2B3079F0"/>
    <w:multiLevelType w:val="multilevel"/>
    <w:tmpl w:val="A27CDA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2150" w:hanging="360"/>
      </w:pPr>
    </w:lvl>
    <w:lvl w:ilvl="2">
      <w:start w:val="1"/>
      <w:numFmt w:val="decimal"/>
      <w:lvlText w:val="%1.%2.%3."/>
      <w:lvlJc w:val="left"/>
      <w:pPr>
        <w:ind w:left="4300" w:hanging="720"/>
      </w:pPr>
    </w:lvl>
    <w:lvl w:ilvl="3">
      <w:start w:val="1"/>
      <w:numFmt w:val="decimal"/>
      <w:lvlText w:val="%1.%2.%3.%4."/>
      <w:lvlJc w:val="left"/>
      <w:pPr>
        <w:ind w:left="6090" w:hanging="720"/>
      </w:pPr>
    </w:lvl>
    <w:lvl w:ilvl="4">
      <w:start w:val="1"/>
      <w:numFmt w:val="decimal"/>
      <w:lvlText w:val="%1.%2.%3.%4.%5."/>
      <w:lvlJc w:val="left"/>
      <w:pPr>
        <w:ind w:left="8240" w:hanging="1080"/>
      </w:pPr>
    </w:lvl>
    <w:lvl w:ilvl="5">
      <w:start w:val="1"/>
      <w:numFmt w:val="decimal"/>
      <w:lvlText w:val="%1.%2.%3.%4.%5.%6."/>
      <w:lvlJc w:val="left"/>
      <w:pPr>
        <w:ind w:left="10030" w:hanging="1080"/>
      </w:pPr>
    </w:lvl>
    <w:lvl w:ilvl="6">
      <w:start w:val="1"/>
      <w:numFmt w:val="decimal"/>
      <w:lvlText w:val="%1.%2.%3.%4.%5.%6.%7."/>
      <w:lvlJc w:val="left"/>
      <w:pPr>
        <w:ind w:left="12180" w:hanging="1440"/>
      </w:pPr>
    </w:lvl>
    <w:lvl w:ilvl="7">
      <w:start w:val="1"/>
      <w:numFmt w:val="decimal"/>
      <w:lvlText w:val="%1.%2.%3.%4.%5.%6.%7.%8."/>
      <w:lvlJc w:val="left"/>
      <w:pPr>
        <w:ind w:left="13970" w:hanging="1440"/>
      </w:pPr>
    </w:lvl>
    <w:lvl w:ilvl="8">
      <w:start w:val="1"/>
      <w:numFmt w:val="decimal"/>
      <w:lvlText w:val="%1.%2.%3.%4.%5.%6.%7.%8.%9."/>
      <w:lvlJc w:val="left"/>
      <w:pPr>
        <w:ind w:left="16120" w:hanging="1800"/>
      </w:pPr>
    </w:lvl>
  </w:abstractNum>
  <w:abstractNum w:abstractNumId="5">
    <w:nsid w:val="2B982AD0"/>
    <w:multiLevelType w:val="hybridMultilevel"/>
    <w:tmpl w:val="3516E73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>
    <w:nsid w:val="316F3A5B"/>
    <w:multiLevelType w:val="hybridMultilevel"/>
    <w:tmpl w:val="CEC4ED76"/>
    <w:lvl w:ilvl="0" w:tplc="35926D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1171E6"/>
    <w:multiLevelType w:val="hybridMultilevel"/>
    <w:tmpl w:val="C7C4318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3B893055"/>
    <w:multiLevelType w:val="hybridMultilevel"/>
    <w:tmpl w:val="94B45396"/>
    <w:lvl w:ilvl="0" w:tplc="FF0054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6B03C7"/>
    <w:multiLevelType w:val="hybridMultilevel"/>
    <w:tmpl w:val="E25C6F54"/>
    <w:lvl w:ilvl="0" w:tplc="E312D570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F0E3373"/>
    <w:multiLevelType w:val="hybridMultilevel"/>
    <w:tmpl w:val="D70A249A"/>
    <w:lvl w:ilvl="0" w:tplc="BE625A8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E4CAC"/>
    <w:multiLevelType w:val="hybridMultilevel"/>
    <w:tmpl w:val="1AF0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11DBA"/>
    <w:multiLevelType w:val="hybridMultilevel"/>
    <w:tmpl w:val="727687F4"/>
    <w:lvl w:ilvl="0" w:tplc="D0AAC60C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9BF7B6C"/>
    <w:multiLevelType w:val="multilevel"/>
    <w:tmpl w:val="7A22096E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63" w:hanging="360"/>
      </w:pPr>
    </w:lvl>
    <w:lvl w:ilvl="2">
      <w:start w:val="1"/>
      <w:numFmt w:val="decimal"/>
      <w:isLgl/>
      <w:lvlText w:val="%1.%2.%3"/>
      <w:lvlJc w:val="left"/>
      <w:pPr>
        <w:ind w:left="1842" w:hanging="720"/>
      </w:pPr>
    </w:lvl>
    <w:lvl w:ilvl="3">
      <w:start w:val="1"/>
      <w:numFmt w:val="decimal"/>
      <w:isLgl/>
      <w:lvlText w:val="%1.%2.%3.%4"/>
      <w:lvlJc w:val="left"/>
      <w:pPr>
        <w:ind w:left="2261" w:hanging="720"/>
      </w:pPr>
    </w:lvl>
    <w:lvl w:ilvl="4">
      <w:start w:val="1"/>
      <w:numFmt w:val="decimal"/>
      <w:isLgl/>
      <w:lvlText w:val="%1.%2.%3.%4.%5"/>
      <w:lvlJc w:val="left"/>
      <w:pPr>
        <w:ind w:left="3040" w:hanging="1080"/>
      </w:pPr>
    </w:lvl>
    <w:lvl w:ilvl="5">
      <w:start w:val="1"/>
      <w:numFmt w:val="decimal"/>
      <w:isLgl/>
      <w:lvlText w:val="%1.%2.%3.%4.%5.%6"/>
      <w:lvlJc w:val="left"/>
      <w:pPr>
        <w:ind w:left="3459" w:hanging="1080"/>
      </w:pPr>
    </w:lvl>
    <w:lvl w:ilvl="6">
      <w:start w:val="1"/>
      <w:numFmt w:val="decimal"/>
      <w:isLgl/>
      <w:lvlText w:val="%1.%2.%3.%4.%5.%6.%7"/>
      <w:lvlJc w:val="left"/>
      <w:pPr>
        <w:ind w:left="4238" w:hanging="1440"/>
      </w:pPr>
    </w:lvl>
    <w:lvl w:ilvl="7">
      <w:start w:val="1"/>
      <w:numFmt w:val="decimal"/>
      <w:isLgl/>
      <w:lvlText w:val="%1.%2.%3.%4.%5.%6.%7.%8"/>
      <w:lvlJc w:val="left"/>
      <w:pPr>
        <w:ind w:left="4657" w:hanging="1440"/>
      </w:pPr>
    </w:lvl>
    <w:lvl w:ilvl="8">
      <w:start w:val="1"/>
      <w:numFmt w:val="decimal"/>
      <w:isLgl/>
      <w:lvlText w:val="%1.%2.%3.%4.%5.%6.%7.%8.%9"/>
      <w:lvlJc w:val="left"/>
      <w:pPr>
        <w:ind w:left="5436" w:hanging="1800"/>
      </w:pPr>
    </w:lvl>
  </w:abstractNum>
  <w:abstractNum w:abstractNumId="14">
    <w:nsid w:val="51F737E3"/>
    <w:multiLevelType w:val="multilevel"/>
    <w:tmpl w:val="C146320A"/>
    <w:lvl w:ilvl="0">
      <w:start w:val="2"/>
      <w:numFmt w:val="decimal"/>
      <w:lvlText w:val="%1."/>
      <w:lvlJc w:val="left"/>
      <w:pPr>
        <w:ind w:left="1790" w:hanging="360"/>
      </w:pPr>
      <w:rPr>
        <w:rFonts w:ascii="Times New Roman" w:eastAsia="Times New Roman" w:hAnsi="Times New Roman" w:cs="Times New Roman" w:hint="default"/>
        <w:color w:val="333333"/>
        <w:sz w:val="23"/>
      </w:rPr>
    </w:lvl>
    <w:lvl w:ilvl="1">
      <w:start w:val="1"/>
      <w:numFmt w:val="decimal"/>
      <w:isLgl/>
      <w:lvlText w:val="%1.%2"/>
      <w:lvlJc w:val="left"/>
      <w:pPr>
        <w:ind w:left="1790" w:hanging="360"/>
      </w:pPr>
    </w:lvl>
    <w:lvl w:ilvl="2">
      <w:start w:val="1"/>
      <w:numFmt w:val="decimal"/>
      <w:isLgl/>
      <w:lvlText w:val="%1.%2.%3"/>
      <w:lvlJc w:val="left"/>
      <w:pPr>
        <w:ind w:left="2150" w:hanging="720"/>
      </w:pPr>
    </w:lvl>
    <w:lvl w:ilvl="3">
      <w:start w:val="1"/>
      <w:numFmt w:val="decimal"/>
      <w:isLgl/>
      <w:lvlText w:val="%1.%2.%3.%4"/>
      <w:lvlJc w:val="left"/>
      <w:pPr>
        <w:ind w:left="2150" w:hanging="720"/>
      </w:pPr>
    </w:lvl>
    <w:lvl w:ilvl="4">
      <w:start w:val="1"/>
      <w:numFmt w:val="decimal"/>
      <w:isLgl/>
      <w:lvlText w:val="%1.%2.%3.%4.%5"/>
      <w:lvlJc w:val="left"/>
      <w:pPr>
        <w:ind w:left="2510" w:hanging="1080"/>
      </w:pPr>
    </w:lvl>
    <w:lvl w:ilvl="5">
      <w:start w:val="1"/>
      <w:numFmt w:val="decimal"/>
      <w:isLgl/>
      <w:lvlText w:val="%1.%2.%3.%4.%5.%6"/>
      <w:lvlJc w:val="left"/>
      <w:pPr>
        <w:ind w:left="2510" w:hanging="1080"/>
      </w:pPr>
    </w:lvl>
    <w:lvl w:ilvl="6">
      <w:start w:val="1"/>
      <w:numFmt w:val="decimal"/>
      <w:isLgl/>
      <w:lvlText w:val="%1.%2.%3.%4.%5.%6.%7"/>
      <w:lvlJc w:val="left"/>
      <w:pPr>
        <w:ind w:left="2870" w:hanging="1440"/>
      </w:pPr>
    </w:lvl>
    <w:lvl w:ilvl="7">
      <w:start w:val="1"/>
      <w:numFmt w:val="decimal"/>
      <w:isLgl/>
      <w:lvlText w:val="%1.%2.%3.%4.%5.%6.%7.%8"/>
      <w:lvlJc w:val="left"/>
      <w:pPr>
        <w:ind w:left="2870" w:hanging="1440"/>
      </w:pPr>
    </w:lvl>
    <w:lvl w:ilvl="8">
      <w:start w:val="1"/>
      <w:numFmt w:val="decimal"/>
      <w:isLgl/>
      <w:lvlText w:val="%1.%2.%3.%4.%5.%6.%7.%8.%9"/>
      <w:lvlJc w:val="left"/>
      <w:pPr>
        <w:ind w:left="3230" w:hanging="1800"/>
      </w:pPr>
    </w:lvl>
  </w:abstractNum>
  <w:abstractNum w:abstractNumId="15">
    <w:nsid w:val="5C6902DD"/>
    <w:multiLevelType w:val="multilevel"/>
    <w:tmpl w:val="F3C454C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5ECC7756"/>
    <w:multiLevelType w:val="hybridMultilevel"/>
    <w:tmpl w:val="415A7C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1246F70"/>
    <w:multiLevelType w:val="hybridMultilevel"/>
    <w:tmpl w:val="B25C10A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>
    <w:nsid w:val="617933CD"/>
    <w:multiLevelType w:val="hybridMultilevel"/>
    <w:tmpl w:val="415A7C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1B47808"/>
    <w:multiLevelType w:val="hybridMultilevel"/>
    <w:tmpl w:val="36C80738"/>
    <w:lvl w:ilvl="0" w:tplc="6B9804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7752EDE"/>
    <w:multiLevelType w:val="multilevel"/>
    <w:tmpl w:val="5B32F1A0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21">
    <w:nsid w:val="6DF80238"/>
    <w:multiLevelType w:val="hybridMultilevel"/>
    <w:tmpl w:val="C92E5E8E"/>
    <w:lvl w:ilvl="0" w:tplc="0938E632">
      <w:start w:val="1"/>
      <w:numFmt w:val="decimal"/>
      <w:lvlText w:val="%1."/>
      <w:lvlJc w:val="left"/>
      <w:pPr>
        <w:ind w:left="595" w:hanging="360"/>
      </w:pPr>
    </w:lvl>
    <w:lvl w:ilvl="1" w:tplc="04190019">
      <w:start w:val="1"/>
      <w:numFmt w:val="lowerLetter"/>
      <w:lvlText w:val="%2."/>
      <w:lvlJc w:val="left"/>
      <w:pPr>
        <w:ind w:left="1315" w:hanging="360"/>
      </w:pPr>
    </w:lvl>
    <w:lvl w:ilvl="2" w:tplc="0419001B">
      <w:start w:val="1"/>
      <w:numFmt w:val="lowerRoman"/>
      <w:lvlText w:val="%3."/>
      <w:lvlJc w:val="right"/>
      <w:pPr>
        <w:ind w:left="2035" w:hanging="180"/>
      </w:pPr>
    </w:lvl>
    <w:lvl w:ilvl="3" w:tplc="0419000F">
      <w:start w:val="1"/>
      <w:numFmt w:val="decimal"/>
      <w:lvlText w:val="%4."/>
      <w:lvlJc w:val="left"/>
      <w:pPr>
        <w:ind w:left="2755" w:hanging="360"/>
      </w:pPr>
    </w:lvl>
    <w:lvl w:ilvl="4" w:tplc="04190019">
      <w:start w:val="1"/>
      <w:numFmt w:val="lowerLetter"/>
      <w:lvlText w:val="%5."/>
      <w:lvlJc w:val="left"/>
      <w:pPr>
        <w:ind w:left="3475" w:hanging="360"/>
      </w:pPr>
    </w:lvl>
    <w:lvl w:ilvl="5" w:tplc="0419001B">
      <w:start w:val="1"/>
      <w:numFmt w:val="lowerRoman"/>
      <w:lvlText w:val="%6."/>
      <w:lvlJc w:val="right"/>
      <w:pPr>
        <w:ind w:left="4195" w:hanging="180"/>
      </w:pPr>
    </w:lvl>
    <w:lvl w:ilvl="6" w:tplc="0419000F">
      <w:start w:val="1"/>
      <w:numFmt w:val="decimal"/>
      <w:lvlText w:val="%7."/>
      <w:lvlJc w:val="left"/>
      <w:pPr>
        <w:ind w:left="4915" w:hanging="360"/>
      </w:pPr>
    </w:lvl>
    <w:lvl w:ilvl="7" w:tplc="04190019">
      <w:start w:val="1"/>
      <w:numFmt w:val="lowerLetter"/>
      <w:lvlText w:val="%8."/>
      <w:lvlJc w:val="left"/>
      <w:pPr>
        <w:ind w:left="5635" w:hanging="360"/>
      </w:pPr>
    </w:lvl>
    <w:lvl w:ilvl="8" w:tplc="0419001B">
      <w:start w:val="1"/>
      <w:numFmt w:val="lowerRoman"/>
      <w:lvlText w:val="%9."/>
      <w:lvlJc w:val="right"/>
      <w:pPr>
        <w:ind w:left="6355" w:hanging="180"/>
      </w:pPr>
    </w:lvl>
  </w:abstractNum>
  <w:abstractNum w:abstractNumId="22">
    <w:nsid w:val="715D52D8"/>
    <w:multiLevelType w:val="hybridMultilevel"/>
    <w:tmpl w:val="A740ECE2"/>
    <w:lvl w:ilvl="0" w:tplc="37981810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6"/>
  </w:num>
  <w:num w:numId="3">
    <w:abstractNumId w:val="14"/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7"/>
  </w:num>
  <w:num w:numId="39">
    <w:abstractNumId w:val="3"/>
  </w:num>
  <w:num w:numId="40">
    <w:abstractNumId w:val="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EC"/>
    <w:rsid w:val="0043187A"/>
    <w:rsid w:val="0043204E"/>
    <w:rsid w:val="00554462"/>
    <w:rsid w:val="00950A1E"/>
    <w:rsid w:val="00B4272F"/>
    <w:rsid w:val="00B467E8"/>
    <w:rsid w:val="00D5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8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187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31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3187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3187A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4318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3187A"/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31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3187A"/>
  </w:style>
  <w:style w:type="paragraph" w:styleId="ac">
    <w:name w:val="footer"/>
    <w:basedOn w:val="a"/>
    <w:link w:val="ad"/>
    <w:uiPriority w:val="99"/>
    <w:semiHidden/>
    <w:unhideWhenUsed/>
    <w:rsid w:val="00431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3187A"/>
  </w:style>
  <w:style w:type="paragraph" w:styleId="ae">
    <w:name w:val="annotation subject"/>
    <w:basedOn w:val="a8"/>
    <w:next w:val="a8"/>
    <w:link w:val="af"/>
    <w:uiPriority w:val="99"/>
    <w:semiHidden/>
    <w:unhideWhenUsed/>
    <w:rsid w:val="0043187A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43187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3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187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43187A"/>
    <w:pPr>
      <w:ind w:left="720"/>
      <w:contextualSpacing/>
    </w:pPr>
  </w:style>
  <w:style w:type="character" w:styleId="af3">
    <w:name w:val="footnote reference"/>
    <w:basedOn w:val="a0"/>
    <w:uiPriority w:val="99"/>
    <w:semiHidden/>
    <w:unhideWhenUsed/>
    <w:rsid w:val="0043187A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43187A"/>
    <w:rPr>
      <w:sz w:val="16"/>
      <w:szCs w:val="16"/>
    </w:rPr>
  </w:style>
  <w:style w:type="table" w:styleId="af5">
    <w:name w:val="Table Grid"/>
    <w:basedOn w:val="a1"/>
    <w:uiPriority w:val="39"/>
    <w:rsid w:val="004318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qFormat/>
    <w:rsid w:val="0043187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8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187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31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3187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3187A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4318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3187A"/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31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3187A"/>
  </w:style>
  <w:style w:type="paragraph" w:styleId="ac">
    <w:name w:val="footer"/>
    <w:basedOn w:val="a"/>
    <w:link w:val="ad"/>
    <w:uiPriority w:val="99"/>
    <w:semiHidden/>
    <w:unhideWhenUsed/>
    <w:rsid w:val="00431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3187A"/>
  </w:style>
  <w:style w:type="paragraph" w:styleId="ae">
    <w:name w:val="annotation subject"/>
    <w:basedOn w:val="a8"/>
    <w:next w:val="a8"/>
    <w:link w:val="af"/>
    <w:uiPriority w:val="99"/>
    <w:semiHidden/>
    <w:unhideWhenUsed/>
    <w:rsid w:val="0043187A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43187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3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187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43187A"/>
    <w:pPr>
      <w:ind w:left="720"/>
      <w:contextualSpacing/>
    </w:pPr>
  </w:style>
  <w:style w:type="character" w:styleId="af3">
    <w:name w:val="footnote reference"/>
    <w:basedOn w:val="a0"/>
    <w:uiPriority w:val="99"/>
    <w:semiHidden/>
    <w:unhideWhenUsed/>
    <w:rsid w:val="0043187A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43187A"/>
    <w:rPr>
      <w:sz w:val="16"/>
      <w:szCs w:val="16"/>
    </w:rPr>
  </w:style>
  <w:style w:type="table" w:styleId="af5">
    <w:name w:val="Table Grid"/>
    <w:basedOn w:val="a1"/>
    <w:uiPriority w:val="39"/>
    <w:rsid w:val="004318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qFormat/>
    <w:rsid w:val="0043187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" TargetMode="External"/><Relationship Id="rId13" Type="http://schemas.openxmlformats.org/officeDocument/2006/relationships/hyperlink" Target="http://www.znanium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ecd-ilibrary.org" TargetMode="External"/><Relationship Id="rId12" Type="http://schemas.openxmlformats.org/officeDocument/2006/relationships/hyperlink" Target="http://www.ura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ofscience.com/" TargetMode="External"/><Relationship Id="rId11" Type="http://schemas.openxmlformats.org/officeDocument/2006/relationships/hyperlink" Target="http://www.boo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dek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A3117nna</cp:lastModifiedBy>
  <cp:revision>4</cp:revision>
  <dcterms:created xsi:type="dcterms:W3CDTF">2022-02-13T19:37:00Z</dcterms:created>
  <dcterms:modified xsi:type="dcterms:W3CDTF">2022-10-23T19:09:00Z</dcterms:modified>
</cp:coreProperties>
</file>